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digital marketing, demographic data, sql server, barbecues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MLOps : hadoop, Git, DVC, Flask, Docker, Github Actions, Heroku, MLflow, Streamlit</w:t>
      </w:r>
    </w:p>
    <w:p>
      <w:pPr>
        <w:spacing w:line="240" w:lineRule="auto" w:before="0" w:after="0"/>
      </w:pPr>
      <w:r>
        <w:t>Soft_Skills : organizational</w:t>
      </w:r>
    </w:p>
    <w:p>
      <w:pPr>
        <w:spacing w:line="240" w:lineRule="auto" w:before="0" w:after="0"/>
      </w:pPr>
      <w:r>
        <w:t>Visualisation : optimization, tableau</w:t>
      </w:r>
    </w:p>
    <w:p>
      <w:pPr>
        <w:spacing w:line="240" w:lineRule="auto" w:before="0" w:after="0"/>
      </w:pPr>
      <w:r>
        <w:t>Web : go, server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