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web analytics,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Autres : marketing, google analytics, internes comme externes, presse, affichage, site centric, formats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