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Web : api, json</w:t>
      </w:r>
    </w:p>
    <w:p>
      <w:pPr>
        <w:spacing w:line="240" w:lineRule="auto" w:before="0" w:after="0"/>
      </w:pPr>
      <w:r>
        <w:t>Autres :  c storage , bigquery, talend, mise en œuvre, cloud run, sub</w:t>
      </w:r>
    </w:p>
    <w:p>
      <w:pPr>
        <w:spacing w:line="240" w:lineRule="auto" w:before="0" w:after="0"/>
      </w:pPr>
      <w:r>
        <w:t>Langages : scala, java,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MLOps : devops, nosql, Git, DVC, Flask, Docker, Github Actions, Heroku, MLflow, Streamlit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