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Soft_Skills : flexible</w:t>
      </w:r>
    </w:p>
    <w:p>
      <w:pPr>
        <w:spacing w:line="240" w:lineRule="auto" w:before="0" w:after="0"/>
      </w:pPr>
      <w:r>
        <w:t>Autres : data analysis, multivariate analysis, text classification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ML/AI : nlp, deep learning, entity recognition, Scikit-Learn, Keras, Tensorflow, Pandas, pySpark, XGboost, OpenCV, Matplotlib, Seaborn</w:t>
      </w:r>
    </w:p>
    <w:p>
      <w:pPr>
        <w:spacing w:line="240" w:lineRule="auto" w:before="0" w:after="0"/>
      </w:pPr>
      <w:r>
        <w:t>MLOps : software development, Git, DVC, Flask, Docker, Github Actions, Heroku, MLflow, Streamlit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