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Web : api</w:t>
      </w:r>
    </w:p>
    <w:p>
      <w:pPr>
        <w:spacing w:line="240" w:lineRule="auto" w:before="0" w:after="0"/>
      </w:pPr>
      <w:r>
        <w:t>Autres : elasticsearch, dubai, posgresql, handy and pragmatic, consolidating, oil and gas companies, test, london</w:t>
      </w:r>
    </w:p>
    <w:p>
      <w:pPr>
        <w:spacing w:line="240" w:lineRule="auto" w:before="0" w:after="0"/>
      </w:pPr>
      <w:r>
        <w:t>Langages : scala,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MLOps : aws, databases, Git, DVC, Flask, Docker, Github Actions, Heroku, MLflow, Streamlit</w:t>
      </w:r>
    </w:p>
    <w:p>
      <w:pPr>
        <w:spacing w:line="240" w:lineRule="auto" w:before="0" w:after="0"/>
      </w:pPr>
      <w:r>
        <w:t>Visualisation : etl, tableau</w:t>
      </w:r>
    </w:p>
    <w:p>
      <w:pPr>
        <w:spacing w:line="240" w:lineRule="auto" w:before="0" w:after="0"/>
      </w:pPr>
      <w:r>
        <w:t>Maths : algorithms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