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julia,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Autres : age, gender identity, applications, marital status, metrics visualization, religion, color, national origin</w:t>
      </w:r>
    </w:p>
    <w:p>
      <w:pPr>
        <w:spacing w:line="240" w:lineRule="auto" w:before="0" w:after="0"/>
      </w:pPr>
      <w:r>
        <w:t>Maths : algebra, algorithms</w:t>
      </w:r>
    </w:p>
    <w:p>
      <w:pPr>
        <w:spacing w:line="240" w:lineRule="auto" w:before="0" w:after="0"/>
      </w:pPr>
      <w:r>
        <w:t>ML/AI : time series analysis,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