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Maths : algebra, algorithms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age, gender identity, applications, marital status, metrics visualization, religion, color, national origin</w:t>
      </w:r>
    </w:p>
    <w:p>
      <w:pPr>
        <w:spacing w:line="240" w:lineRule="auto" w:before="0" w:after="0"/>
      </w:pPr>
      <w:r>
        <w:t>Langages : r, julia,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time series analysis,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