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Développeur PYTHON / 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ML/AI : deep learning, Scikit-Learn, Keras, Tensorflow, Pandas, pySpark, XGboost, OpenCV, Matplotlib, Seaborn</w:t>
      </w:r>
    </w:p>
    <w:p>
      <w:pPr>
        <w:spacing w:line="240" w:lineRule="auto" w:before="0" w:after="0"/>
      </w:pPr>
      <w:r>
        <w:t>Langages : r, java, scala,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cloudera,mapreduce, qlik, puppet, kubernetes, logstach, spss&amp;amp;sas, sonar, flinkanalytics : r, kibana, azure, cassandra</w:t>
      </w:r>
    </w:p>
    <w:p>
      <w:pPr>
        <w:spacing w:line="240" w:lineRule="auto" w:before="0" w:after="0"/>
      </w:pPr>
      <w:r>
        <w:t>MLOps : aws, spark, spss, hive, hadoop, Git, DVC, Flask, Docker, Github Actions, Heroku, MLflow, Streamlit</w:t>
      </w:r>
    </w:p>
    <w:p>
      <w:pPr>
        <w:spacing w:line="240" w:lineRule="auto" w:before="0" w:after="0"/>
      </w:pPr>
      <w:r>
        <w:t>Soft_Skills : initiative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