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MLOps : aws, hive, hadoop, spark, nosql, Git, DVC, Flask, Docker, Github Actions, Heroku, MLflow, Streamlit</w:t>
      </w:r>
    </w:p>
    <w:p>
      <w:pPr>
        <w:spacing w:line="240" w:lineRule="auto" w:before="0" w:after="0"/>
      </w:pPr>
      <w:r>
        <w:t>Autres : analytical skills, team playing, datarobot, mathematics</w:t>
      </w:r>
    </w:p>
    <w:p>
      <w:pPr>
        <w:spacing w:line="240" w:lineRule="auto" w:before="0" w:after="0"/>
      </w:pPr>
      <w:r>
        <w:t>ML/AI : data modeling,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