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00" w:rsidRPr="00310C00" w:rsidRDefault="00310C00" w:rsidP="00641225">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val="fr-FR" w:eastAsia="fr-FR"/>
        </w:rPr>
      </w:pPr>
      <w:r w:rsidRPr="00310C00">
        <w:rPr>
          <w:rFonts w:ascii="Times New Roman" w:eastAsia="Times New Roman" w:hAnsi="Times New Roman" w:cs="Times New Roman"/>
          <w:b/>
          <w:bCs/>
          <w:kern w:val="36"/>
          <w:sz w:val="48"/>
          <w:szCs w:val="48"/>
          <w:lang w:val="fr-FR" w:eastAsia="fr-FR"/>
        </w:rPr>
        <w:t xml:space="preserve">Rapport </w:t>
      </w:r>
      <w:r w:rsidR="003B2205">
        <w:rPr>
          <w:rFonts w:ascii="Times New Roman" w:eastAsia="Times New Roman" w:hAnsi="Times New Roman" w:cs="Times New Roman"/>
          <w:b/>
          <w:bCs/>
          <w:kern w:val="36"/>
          <w:sz w:val="48"/>
          <w:szCs w:val="48"/>
          <w:lang w:val="fr-FR" w:eastAsia="fr-FR"/>
        </w:rPr>
        <w:t>d’analyse</w:t>
      </w:r>
      <w:r w:rsidR="007179E2">
        <w:rPr>
          <w:rFonts w:ascii="Times New Roman" w:eastAsia="Times New Roman" w:hAnsi="Times New Roman" w:cs="Times New Roman"/>
          <w:b/>
          <w:bCs/>
          <w:kern w:val="36"/>
          <w:sz w:val="48"/>
          <w:szCs w:val="48"/>
          <w:lang w:val="fr-FR" w:eastAsia="fr-FR"/>
        </w:rPr>
        <w:t xml:space="preserve"> Prometheus</w:t>
      </w:r>
      <w:bookmarkStart w:id="0" w:name="_GoBack"/>
      <w:bookmarkEnd w:id="0"/>
    </w:p>
    <w:p w:rsidR="00310C00" w:rsidRPr="00641225" w:rsidRDefault="00310C00" w:rsidP="00641225">
      <w:pPr>
        <w:pStyle w:val="Paragraphedeliste"/>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val="fr-FR" w:eastAsia="fr-FR"/>
        </w:rPr>
      </w:pPr>
      <w:proofErr w:type="spellStart"/>
      <w:r w:rsidRPr="00641225">
        <w:rPr>
          <w:rFonts w:ascii="Times New Roman" w:eastAsia="Times New Roman" w:hAnsi="Times New Roman" w:cs="Times New Roman"/>
          <w:b/>
          <w:bCs/>
          <w:sz w:val="36"/>
          <w:szCs w:val="36"/>
          <w:lang w:val="fr-FR" w:eastAsia="fr-FR"/>
        </w:rPr>
        <w:t>Prometheus</w:t>
      </w:r>
      <w:proofErr w:type="spellEnd"/>
    </w:p>
    <w:p w:rsidR="00310C00" w:rsidRPr="00641225" w:rsidRDefault="00310C00" w:rsidP="00641225">
      <w:pPr>
        <w:pStyle w:val="Paragraphedeliste"/>
        <w:numPr>
          <w:ilvl w:val="0"/>
          <w:numId w:val="9"/>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Description</w:t>
      </w:r>
    </w:p>
    <w:p w:rsidR="00310C00" w:rsidRPr="00310C00" w:rsidRDefault="00310C00"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proofErr w:type="spellStart"/>
      <w:r w:rsidRPr="00310C00">
        <w:rPr>
          <w:rFonts w:ascii="Times New Roman" w:eastAsia="Times New Roman" w:hAnsi="Times New Roman" w:cs="Times New Roman"/>
          <w:sz w:val="24"/>
          <w:szCs w:val="24"/>
          <w:lang w:val="fr-FR" w:eastAsia="fr-FR"/>
        </w:rPr>
        <w:t>Prometheus</w:t>
      </w:r>
      <w:proofErr w:type="spellEnd"/>
      <w:r w:rsidRPr="00310C00">
        <w:rPr>
          <w:rFonts w:ascii="Times New Roman" w:eastAsia="Times New Roman" w:hAnsi="Times New Roman" w:cs="Times New Roman"/>
          <w:sz w:val="24"/>
          <w:szCs w:val="24"/>
          <w:lang w:val="fr-FR" w:eastAsia="fr-FR"/>
        </w:rPr>
        <w:t xml:space="preserve"> est un système de surveillance et d'alerte open-source conçu pour collecter des métriques, surveiller des systèmes et générer des alertes basées sur des conditions définies. Il est couramment utilisé pour la surveillance des systèmes distribués et des applications cloud-native.</w:t>
      </w:r>
    </w:p>
    <w:p w:rsidR="00310C00" w:rsidRPr="00641225" w:rsidRDefault="00310C00" w:rsidP="00641225">
      <w:pPr>
        <w:pStyle w:val="Paragraphedeliste"/>
        <w:numPr>
          <w:ilvl w:val="0"/>
          <w:numId w:val="9"/>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Fonctionnalités principales</w:t>
      </w:r>
    </w:p>
    <w:p w:rsidR="00310C00" w:rsidRPr="00310C00" w:rsidRDefault="00310C00" w:rsidP="00641225">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Collection de métriques</w:t>
      </w:r>
      <w:r w:rsidRPr="00310C00">
        <w:rPr>
          <w:rFonts w:ascii="Times New Roman" w:eastAsia="Times New Roman" w:hAnsi="Times New Roman" w:cs="Times New Roman"/>
          <w:sz w:val="24"/>
          <w:szCs w:val="24"/>
          <w:lang w:val="fr-FR" w:eastAsia="fr-FR"/>
        </w:rPr>
        <w:t xml:space="preserve"> : Utilise un modèle pull pour récupérer les données depuis des </w:t>
      </w:r>
      <w:proofErr w:type="spellStart"/>
      <w:r w:rsidRPr="00310C00">
        <w:rPr>
          <w:rFonts w:ascii="Times New Roman" w:eastAsia="Times New Roman" w:hAnsi="Times New Roman" w:cs="Times New Roman"/>
          <w:sz w:val="24"/>
          <w:szCs w:val="24"/>
          <w:lang w:val="fr-FR" w:eastAsia="fr-FR"/>
        </w:rPr>
        <w:t>endpoints</w:t>
      </w:r>
      <w:proofErr w:type="spellEnd"/>
      <w:r w:rsidRPr="00310C00">
        <w:rPr>
          <w:rFonts w:ascii="Times New Roman" w:eastAsia="Times New Roman" w:hAnsi="Times New Roman" w:cs="Times New Roman"/>
          <w:sz w:val="24"/>
          <w:szCs w:val="24"/>
          <w:lang w:val="fr-FR" w:eastAsia="fr-FR"/>
        </w:rPr>
        <w:t xml:space="preserve"> exposés par les applications.</w:t>
      </w:r>
    </w:p>
    <w:p w:rsidR="00310C00" w:rsidRPr="00310C00" w:rsidRDefault="00310C00" w:rsidP="00641225">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Base de données temporelles</w:t>
      </w:r>
      <w:r w:rsidRPr="00310C00">
        <w:rPr>
          <w:rFonts w:ascii="Times New Roman" w:eastAsia="Times New Roman" w:hAnsi="Times New Roman" w:cs="Times New Roman"/>
          <w:sz w:val="24"/>
          <w:szCs w:val="24"/>
          <w:lang w:val="fr-FR" w:eastAsia="fr-FR"/>
        </w:rPr>
        <w:t xml:space="preserve"> : Stockage des métriques avec des horodatages.</w:t>
      </w:r>
    </w:p>
    <w:p w:rsidR="00310C00" w:rsidRPr="00310C00" w:rsidRDefault="00310C00" w:rsidP="00641225">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Langage de requête</w:t>
      </w:r>
      <w:r w:rsidRPr="00310C00">
        <w:rPr>
          <w:rFonts w:ascii="Times New Roman" w:eastAsia="Times New Roman" w:hAnsi="Times New Roman" w:cs="Times New Roman"/>
          <w:sz w:val="24"/>
          <w:szCs w:val="24"/>
          <w:lang w:val="fr-FR" w:eastAsia="fr-FR"/>
        </w:rPr>
        <w:t xml:space="preserve"> : </w:t>
      </w:r>
      <w:proofErr w:type="spellStart"/>
      <w:r w:rsidRPr="00310C00">
        <w:rPr>
          <w:rFonts w:ascii="Times New Roman" w:eastAsia="Times New Roman" w:hAnsi="Times New Roman" w:cs="Times New Roman"/>
          <w:sz w:val="24"/>
          <w:szCs w:val="24"/>
          <w:lang w:val="fr-FR" w:eastAsia="fr-FR"/>
        </w:rPr>
        <w:t>PromQL</w:t>
      </w:r>
      <w:proofErr w:type="spellEnd"/>
      <w:r w:rsidRPr="00310C00">
        <w:rPr>
          <w:rFonts w:ascii="Times New Roman" w:eastAsia="Times New Roman" w:hAnsi="Times New Roman" w:cs="Times New Roman"/>
          <w:sz w:val="24"/>
          <w:szCs w:val="24"/>
          <w:lang w:val="fr-FR" w:eastAsia="fr-FR"/>
        </w:rPr>
        <w:t xml:space="preserve"> pour analyser et extraire les données.</w:t>
      </w:r>
    </w:p>
    <w:p w:rsidR="00310C00" w:rsidRPr="00310C00" w:rsidRDefault="00310C00" w:rsidP="00641225">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Alertes</w:t>
      </w:r>
      <w:r w:rsidRPr="00310C00">
        <w:rPr>
          <w:rFonts w:ascii="Times New Roman" w:eastAsia="Times New Roman" w:hAnsi="Times New Roman" w:cs="Times New Roman"/>
          <w:sz w:val="24"/>
          <w:szCs w:val="24"/>
          <w:lang w:val="fr-FR" w:eastAsia="fr-FR"/>
        </w:rPr>
        <w:t xml:space="preserve"> : Configuration d’alertes via </w:t>
      </w:r>
      <w:proofErr w:type="spellStart"/>
      <w:r w:rsidRPr="00310C00">
        <w:rPr>
          <w:rFonts w:ascii="Times New Roman" w:eastAsia="Times New Roman" w:hAnsi="Times New Roman" w:cs="Times New Roman"/>
          <w:sz w:val="24"/>
          <w:szCs w:val="24"/>
          <w:lang w:val="fr-FR" w:eastAsia="fr-FR"/>
        </w:rPr>
        <w:t>Alertmanager</w:t>
      </w:r>
      <w:proofErr w:type="spellEnd"/>
      <w:r w:rsidRPr="00310C00">
        <w:rPr>
          <w:rFonts w:ascii="Times New Roman" w:eastAsia="Times New Roman" w:hAnsi="Times New Roman" w:cs="Times New Roman"/>
          <w:sz w:val="24"/>
          <w:szCs w:val="24"/>
          <w:lang w:val="fr-FR" w:eastAsia="fr-FR"/>
        </w:rPr>
        <w:t>.</w:t>
      </w:r>
    </w:p>
    <w:p w:rsidR="00310C00" w:rsidRPr="00641225" w:rsidRDefault="00310C00" w:rsidP="00641225">
      <w:pPr>
        <w:pStyle w:val="Paragraphedeliste"/>
        <w:numPr>
          <w:ilvl w:val="0"/>
          <w:numId w:val="9"/>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Cas d’utilisation</w:t>
      </w:r>
    </w:p>
    <w:p w:rsidR="00310C00" w:rsidRPr="00310C00" w:rsidRDefault="00310C00" w:rsidP="00641225">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 xml:space="preserve">Surveillance des </w:t>
      </w:r>
      <w:proofErr w:type="spellStart"/>
      <w:r w:rsidRPr="00310C00">
        <w:rPr>
          <w:rFonts w:ascii="Times New Roman" w:eastAsia="Times New Roman" w:hAnsi="Times New Roman" w:cs="Times New Roman"/>
          <w:sz w:val="24"/>
          <w:szCs w:val="24"/>
          <w:lang w:val="fr-FR" w:eastAsia="fr-FR"/>
        </w:rPr>
        <w:t>microservices</w:t>
      </w:r>
      <w:proofErr w:type="spellEnd"/>
      <w:r w:rsidRPr="00310C00">
        <w:rPr>
          <w:rFonts w:ascii="Times New Roman" w:eastAsia="Times New Roman" w:hAnsi="Times New Roman" w:cs="Times New Roman"/>
          <w:sz w:val="24"/>
          <w:szCs w:val="24"/>
          <w:lang w:val="fr-FR" w:eastAsia="fr-FR"/>
        </w:rPr>
        <w:t xml:space="preserve"> et des infrastructures </w:t>
      </w:r>
      <w:proofErr w:type="spellStart"/>
      <w:r w:rsidRPr="00310C00">
        <w:rPr>
          <w:rFonts w:ascii="Times New Roman" w:eastAsia="Times New Roman" w:hAnsi="Times New Roman" w:cs="Times New Roman"/>
          <w:sz w:val="24"/>
          <w:szCs w:val="24"/>
          <w:lang w:val="fr-FR" w:eastAsia="fr-FR"/>
        </w:rPr>
        <w:t>Kubernetes</w:t>
      </w:r>
      <w:proofErr w:type="spellEnd"/>
      <w:r w:rsidRPr="00310C00">
        <w:rPr>
          <w:rFonts w:ascii="Times New Roman" w:eastAsia="Times New Roman" w:hAnsi="Times New Roman" w:cs="Times New Roman"/>
          <w:sz w:val="24"/>
          <w:szCs w:val="24"/>
          <w:lang w:val="fr-FR" w:eastAsia="fr-FR"/>
        </w:rPr>
        <w:t>.</w:t>
      </w:r>
    </w:p>
    <w:p w:rsidR="00310C00" w:rsidRPr="00310C00" w:rsidRDefault="00310C00" w:rsidP="00641225">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Suivi des performances des applications.</w:t>
      </w:r>
    </w:p>
    <w:p w:rsidR="00310C00" w:rsidRPr="007A570C" w:rsidRDefault="00310C00" w:rsidP="007A570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Détection des anomalies dans les systèmes distribués.</w:t>
      </w:r>
    </w:p>
    <w:p w:rsidR="00310C00" w:rsidRPr="00641225" w:rsidRDefault="00310C00" w:rsidP="00641225">
      <w:pPr>
        <w:pStyle w:val="Paragraphedeliste"/>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val="fr-FR" w:eastAsia="fr-FR"/>
        </w:rPr>
      </w:pPr>
      <w:proofErr w:type="spellStart"/>
      <w:r w:rsidRPr="00641225">
        <w:rPr>
          <w:rFonts w:ascii="Times New Roman" w:eastAsia="Times New Roman" w:hAnsi="Times New Roman" w:cs="Times New Roman"/>
          <w:b/>
          <w:bCs/>
          <w:sz w:val="36"/>
          <w:szCs w:val="36"/>
          <w:lang w:val="fr-FR" w:eastAsia="fr-FR"/>
        </w:rPr>
        <w:t>Trivy</w:t>
      </w:r>
      <w:proofErr w:type="spellEnd"/>
    </w:p>
    <w:p w:rsidR="00641225" w:rsidRPr="00641225" w:rsidRDefault="00310C00" w:rsidP="00641225">
      <w:pPr>
        <w:pStyle w:val="Paragraphedeliste"/>
        <w:numPr>
          <w:ilvl w:val="0"/>
          <w:numId w:val="11"/>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Description</w:t>
      </w:r>
    </w:p>
    <w:p w:rsidR="00310C00" w:rsidRPr="00310C00" w:rsidRDefault="00310C00" w:rsidP="00641225">
      <w:pPr>
        <w:spacing w:before="100" w:beforeAutospacing="1" w:after="100" w:afterAutospacing="1" w:line="360" w:lineRule="auto"/>
        <w:ind w:left="-142"/>
        <w:jc w:val="both"/>
        <w:outlineLvl w:val="2"/>
        <w:rPr>
          <w:rFonts w:ascii="Times New Roman" w:eastAsia="Times New Roman" w:hAnsi="Times New Roman" w:cs="Times New Roman"/>
          <w:b/>
          <w:bCs/>
          <w:sz w:val="27"/>
          <w:szCs w:val="27"/>
          <w:lang w:val="fr-FR" w:eastAsia="fr-FR"/>
        </w:rPr>
      </w:pPr>
      <w:proofErr w:type="spellStart"/>
      <w:r w:rsidRPr="00310C00">
        <w:rPr>
          <w:rFonts w:ascii="Times New Roman" w:eastAsia="Times New Roman" w:hAnsi="Times New Roman" w:cs="Times New Roman"/>
          <w:sz w:val="24"/>
          <w:szCs w:val="24"/>
          <w:lang w:val="fr-FR" w:eastAsia="fr-FR"/>
        </w:rPr>
        <w:t>Trivy</w:t>
      </w:r>
      <w:proofErr w:type="spellEnd"/>
      <w:r w:rsidRPr="00310C00">
        <w:rPr>
          <w:rFonts w:ascii="Times New Roman" w:eastAsia="Times New Roman" w:hAnsi="Times New Roman" w:cs="Times New Roman"/>
          <w:sz w:val="24"/>
          <w:szCs w:val="24"/>
          <w:lang w:val="fr-FR" w:eastAsia="fr-FR"/>
        </w:rPr>
        <w:t xml:space="preserve"> est un outil open-source de scan de sécurité conçu pour identifier les vulnérabilités dans</w:t>
      </w:r>
      <w:r w:rsidR="00641225">
        <w:rPr>
          <w:rFonts w:ascii="Times New Roman" w:eastAsia="Times New Roman" w:hAnsi="Times New Roman" w:cs="Times New Roman"/>
          <w:sz w:val="24"/>
          <w:szCs w:val="24"/>
          <w:lang w:val="fr-FR" w:eastAsia="fr-FR"/>
        </w:rPr>
        <w:t xml:space="preserve"> </w:t>
      </w:r>
      <w:r w:rsidRPr="00310C00">
        <w:rPr>
          <w:rFonts w:ascii="Times New Roman" w:eastAsia="Times New Roman" w:hAnsi="Times New Roman" w:cs="Times New Roman"/>
          <w:sz w:val="24"/>
          <w:szCs w:val="24"/>
          <w:lang w:val="fr-FR" w:eastAsia="fr-FR"/>
        </w:rPr>
        <w:t>:</w:t>
      </w:r>
    </w:p>
    <w:p w:rsidR="00310C00" w:rsidRPr="00310C00" w:rsidRDefault="00310C00" w:rsidP="00641225">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Les images Docker</w:t>
      </w:r>
      <w:r w:rsidR="00641225">
        <w:rPr>
          <w:rFonts w:ascii="Times New Roman" w:eastAsia="Times New Roman" w:hAnsi="Times New Roman" w:cs="Times New Roman"/>
          <w:sz w:val="24"/>
          <w:szCs w:val="24"/>
          <w:lang w:val="fr-FR" w:eastAsia="fr-FR"/>
        </w:rPr>
        <w:t>,</w:t>
      </w:r>
    </w:p>
    <w:p w:rsidR="00310C00" w:rsidRPr="00310C00" w:rsidRDefault="00310C00" w:rsidP="00641225">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Les dépôts de code source</w:t>
      </w:r>
      <w:r w:rsidR="00641225">
        <w:rPr>
          <w:rFonts w:ascii="Times New Roman" w:eastAsia="Times New Roman" w:hAnsi="Times New Roman" w:cs="Times New Roman"/>
          <w:sz w:val="24"/>
          <w:szCs w:val="24"/>
          <w:lang w:val="fr-FR" w:eastAsia="fr-FR"/>
        </w:rPr>
        <w:t>,</w:t>
      </w:r>
    </w:p>
    <w:p w:rsidR="00310C00" w:rsidRPr="00310C00" w:rsidRDefault="00310C00" w:rsidP="00641225">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Les fichiers de configuration.</w:t>
      </w:r>
    </w:p>
    <w:p w:rsidR="00310C00" w:rsidRPr="00641225" w:rsidRDefault="00310C00" w:rsidP="00641225">
      <w:pPr>
        <w:pStyle w:val="Paragraphedeliste"/>
        <w:numPr>
          <w:ilvl w:val="0"/>
          <w:numId w:val="11"/>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Fonctionnalités principales</w:t>
      </w:r>
    </w:p>
    <w:p w:rsidR="00310C00" w:rsidRPr="00310C00" w:rsidRDefault="00310C00" w:rsidP="00641225">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lastRenderedPageBreak/>
        <w:t>Détection de vulnérabilités</w:t>
      </w:r>
      <w:r w:rsidRPr="00310C00">
        <w:rPr>
          <w:rFonts w:ascii="Times New Roman" w:eastAsia="Times New Roman" w:hAnsi="Times New Roman" w:cs="Times New Roman"/>
          <w:sz w:val="24"/>
          <w:szCs w:val="24"/>
          <w:lang w:val="fr-FR" w:eastAsia="fr-FR"/>
        </w:rPr>
        <w:t xml:space="preserve"> : Analyse des dépendances et des couches d'images pour signaler les CVE.</w:t>
      </w:r>
    </w:p>
    <w:p w:rsidR="00310C00" w:rsidRPr="00310C00" w:rsidRDefault="00310C00" w:rsidP="00641225">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Analyse des configurations</w:t>
      </w:r>
      <w:r w:rsidRPr="00310C00">
        <w:rPr>
          <w:rFonts w:ascii="Times New Roman" w:eastAsia="Times New Roman" w:hAnsi="Times New Roman" w:cs="Times New Roman"/>
          <w:sz w:val="24"/>
          <w:szCs w:val="24"/>
          <w:lang w:val="fr-FR" w:eastAsia="fr-FR"/>
        </w:rPr>
        <w:t xml:space="preserve"> : Identifie les erreurs de configuration dans les fichiers comme </w:t>
      </w:r>
      <w:proofErr w:type="spellStart"/>
      <w:r w:rsidRPr="00310C00">
        <w:rPr>
          <w:rFonts w:ascii="Times New Roman" w:eastAsia="Times New Roman" w:hAnsi="Times New Roman" w:cs="Times New Roman"/>
          <w:sz w:val="24"/>
          <w:szCs w:val="24"/>
          <w:lang w:val="fr-FR" w:eastAsia="fr-FR"/>
        </w:rPr>
        <w:t>Kubernetes</w:t>
      </w:r>
      <w:proofErr w:type="spellEnd"/>
      <w:r w:rsidRPr="00310C00">
        <w:rPr>
          <w:rFonts w:ascii="Times New Roman" w:eastAsia="Times New Roman" w:hAnsi="Times New Roman" w:cs="Times New Roman"/>
          <w:sz w:val="24"/>
          <w:szCs w:val="24"/>
          <w:lang w:val="fr-FR" w:eastAsia="fr-FR"/>
        </w:rPr>
        <w:t xml:space="preserve"> YAML ou </w:t>
      </w:r>
      <w:proofErr w:type="spellStart"/>
      <w:r w:rsidRPr="00310C00">
        <w:rPr>
          <w:rFonts w:ascii="Times New Roman" w:eastAsia="Times New Roman" w:hAnsi="Times New Roman" w:cs="Times New Roman"/>
          <w:sz w:val="24"/>
          <w:szCs w:val="24"/>
          <w:lang w:val="fr-FR" w:eastAsia="fr-FR"/>
        </w:rPr>
        <w:t>Terraform</w:t>
      </w:r>
      <w:proofErr w:type="spellEnd"/>
      <w:r w:rsidRPr="00310C00">
        <w:rPr>
          <w:rFonts w:ascii="Times New Roman" w:eastAsia="Times New Roman" w:hAnsi="Times New Roman" w:cs="Times New Roman"/>
          <w:sz w:val="24"/>
          <w:szCs w:val="24"/>
          <w:lang w:val="fr-FR" w:eastAsia="fr-FR"/>
        </w:rPr>
        <w:t>.</w:t>
      </w:r>
    </w:p>
    <w:p w:rsidR="00310C00" w:rsidRPr="00310C00" w:rsidRDefault="00310C00" w:rsidP="00641225">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Rapports détaillés</w:t>
      </w:r>
      <w:r w:rsidRPr="00310C00">
        <w:rPr>
          <w:rFonts w:ascii="Times New Roman" w:eastAsia="Times New Roman" w:hAnsi="Times New Roman" w:cs="Times New Roman"/>
          <w:sz w:val="24"/>
          <w:szCs w:val="24"/>
          <w:lang w:val="fr-FR" w:eastAsia="fr-FR"/>
        </w:rPr>
        <w:t xml:space="preserve"> : Fournit des informations exploitables sur chaque vulnérabilité.</w:t>
      </w:r>
    </w:p>
    <w:p w:rsidR="00310C00" w:rsidRPr="00641225" w:rsidRDefault="00310C00" w:rsidP="00641225">
      <w:pPr>
        <w:pStyle w:val="Paragraphedeliste"/>
        <w:numPr>
          <w:ilvl w:val="0"/>
          <w:numId w:val="11"/>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Commandes courantes</w:t>
      </w:r>
    </w:p>
    <w:p w:rsidR="00310C00" w:rsidRPr="00310C00" w:rsidRDefault="00310C00" w:rsidP="0064122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Scanne une image Docker :</w:t>
      </w:r>
    </w:p>
    <w:p w:rsidR="00310C00" w:rsidRPr="00310C00" w:rsidRDefault="00310C00" w:rsidP="0064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ourier New" w:eastAsia="Times New Roman" w:hAnsi="Courier New" w:cs="Courier New"/>
          <w:sz w:val="20"/>
          <w:szCs w:val="20"/>
          <w:lang w:val="fr-FR" w:eastAsia="fr-FR"/>
        </w:rPr>
      </w:pPr>
      <w:proofErr w:type="spellStart"/>
      <w:proofErr w:type="gramStart"/>
      <w:r w:rsidRPr="00310C00">
        <w:rPr>
          <w:rFonts w:ascii="Courier New" w:eastAsia="Times New Roman" w:hAnsi="Courier New" w:cs="Courier New"/>
          <w:sz w:val="20"/>
          <w:szCs w:val="20"/>
          <w:lang w:val="fr-FR" w:eastAsia="fr-FR"/>
        </w:rPr>
        <w:t>trivy</w:t>
      </w:r>
      <w:proofErr w:type="spellEnd"/>
      <w:proofErr w:type="gramEnd"/>
      <w:r w:rsidRPr="00310C00">
        <w:rPr>
          <w:rFonts w:ascii="Courier New" w:eastAsia="Times New Roman" w:hAnsi="Courier New" w:cs="Courier New"/>
          <w:sz w:val="20"/>
          <w:szCs w:val="20"/>
          <w:lang w:val="fr-FR" w:eastAsia="fr-FR"/>
        </w:rPr>
        <w:t xml:space="preserve"> image </w:t>
      </w:r>
      <w:proofErr w:type="spellStart"/>
      <w:r w:rsidRPr="00310C00">
        <w:rPr>
          <w:rFonts w:ascii="Courier New" w:eastAsia="Times New Roman" w:hAnsi="Courier New" w:cs="Courier New"/>
          <w:sz w:val="20"/>
          <w:szCs w:val="20"/>
          <w:lang w:val="fr-FR" w:eastAsia="fr-FR"/>
        </w:rPr>
        <w:t>my-image:latest</w:t>
      </w:r>
      <w:proofErr w:type="spellEnd"/>
    </w:p>
    <w:p w:rsidR="00310C00" w:rsidRPr="00310C00" w:rsidRDefault="00310C00" w:rsidP="00641225">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t>Scanne des fichiers de configuration :</w:t>
      </w:r>
    </w:p>
    <w:p w:rsidR="00310C00" w:rsidRPr="00310C00" w:rsidRDefault="00310C00" w:rsidP="0064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ourier New" w:eastAsia="Times New Roman" w:hAnsi="Courier New" w:cs="Courier New"/>
          <w:sz w:val="20"/>
          <w:szCs w:val="20"/>
          <w:lang w:val="fr-FR" w:eastAsia="fr-FR"/>
        </w:rPr>
      </w:pPr>
      <w:proofErr w:type="spellStart"/>
      <w:proofErr w:type="gramStart"/>
      <w:r w:rsidRPr="00310C00">
        <w:rPr>
          <w:rFonts w:ascii="Courier New" w:eastAsia="Times New Roman" w:hAnsi="Courier New" w:cs="Courier New"/>
          <w:sz w:val="20"/>
          <w:szCs w:val="20"/>
          <w:lang w:val="fr-FR" w:eastAsia="fr-FR"/>
        </w:rPr>
        <w:t>trivy</w:t>
      </w:r>
      <w:proofErr w:type="spellEnd"/>
      <w:proofErr w:type="gramEnd"/>
      <w:r w:rsidRPr="00310C00">
        <w:rPr>
          <w:rFonts w:ascii="Courier New" w:eastAsia="Times New Roman" w:hAnsi="Courier New" w:cs="Courier New"/>
          <w:sz w:val="20"/>
          <w:szCs w:val="20"/>
          <w:lang w:val="fr-FR" w:eastAsia="fr-FR"/>
        </w:rPr>
        <w:t xml:space="preserve"> config ./</w:t>
      </w:r>
      <w:proofErr w:type="spellStart"/>
      <w:r w:rsidRPr="00310C00">
        <w:rPr>
          <w:rFonts w:ascii="Courier New" w:eastAsia="Times New Roman" w:hAnsi="Courier New" w:cs="Courier New"/>
          <w:sz w:val="20"/>
          <w:szCs w:val="20"/>
          <w:lang w:val="fr-FR" w:eastAsia="fr-FR"/>
        </w:rPr>
        <w:t>path</w:t>
      </w:r>
      <w:proofErr w:type="spellEnd"/>
      <w:r w:rsidRPr="00310C00">
        <w:rPr>
          <w:rFonts w:ascii="Courier New" w:eastAsia="Times New Roman" w:hAnsi="Courier New" w:cs="Courier New"/>
          <w:sz w:val="20"/>
          <w:szCs w:val="20"/>
          <w:lang w:val="fr-FR" w:eastAsia="fr-FR"/>
        </w:rPr>
        <w:t>/to/config</w:t>
      </w:r>
    </w:p>
    <w:p w:rsidR="00310C00" w:rsidRPr="00641225" w:rsidRDefault="00310C00" w:rsidP="00641225">
      <w:pPr>
        <w:pStyle w:val="Paragraphedeliste"/>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val="fr-FR" w:eastAsia="fr-FR"/>
        </w:rPr>
      </w:pPr>
      <w:r w:rsidRPr="00641225">
        <w:rPr>
          <w:rFonts w:ascii="Times New Roman" w:eastAsia="Times New Roman" w:hAnsi="Times New Roman" w:cs="Times New Roman"/>
          <w:b/>
          <w:bCs/>
          <w:sz w:val="36"/>
          <w:szCs w:val="36"/>
          <w:lang w:val="fr-FR" w:eastAsia="fr-FR"/>
        </w:rPr>
        <w:t>Vulnérabilités détectées et correction</w:t>
      </w:r>
    </w:p>
    <w:p w:rsidR="00641225" w:rsidRDefault="00310C00" w:rsidP="00641225">
      <w:pPr>
        <w:pStyle w:val="Paragraphedeliste"/>
        <w:numPr>
          <w:ilvl w:val="0"/>
          <w:numId w:val="12"/>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 xml:space="preserve">Résumé </w:t>
      </w:r>
      <w:r w:rsidR="00641225" w:rsidRPr="00641225">
        <w:rPr>
          <w:rFonts w:ascii="Times New Roman" w:eastAsia="Times New Roman" w:hAnsi="Times New Roman" w:cs="Times New Roman"/>
          <w:b/>
          <w:bCs/>
          <w:sz w:val="27"/>
          <w:szCs w:val="27"/>
          <w:lang w:val="fr-FR" w:eastAsia="fr-FR"/>
        </w:rPr>
        <w:t>des vulnérabilités</w:t>
      </w:r>
    </w:p>
    <w:p w:rsidR="00310C00" w:rsidRPr="00641225" w:rsidRDefault="00310C00" w:rsidP="00641225">
      <w:pPr>
        <w:pStyle w:val="Paragraphedeliste"/>
        <w:spacing w:before="100" w:beforeAutospacing="1" w:after="100" w:afterAutospacing="1" w:line="360" w:lineRule="auto"/>
        <w:ind w:left="0"/>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sz w:val="24"/>
          <w:szCs w:val="24"/>
          <w:lang w:val="fr-FR" w:eastAsia="fr-FR"/>
        </w:rPr>
        <w:t xml:space="preserve">Lors du scan de l'image </w:t>
      </w:r>
      <w:proofErr w:type="spellStart"/>
      <w:r w:rsidRPr="00641225">
        <w:rPr>
          <w:rFonts w:ascii="Times New Roman" w:eastAsia="Times New Roman" w:hAnsi="Times New Roman" w:cs="Times New Roman"/>
          <w:b/>
          <w:bCs/>
          <w:sz w:val="24"/>
          <w:szCs w:val="24"/>
          <w:lang w:val="fr-FR" w:eastAsia="fr-FR"/>
        </w:rPr>
        <w:t>Prometheus</w:t>
      </w:r>
      <w:proofErr w:type="spellEnd"/>
      <w:r w:rsidRPr="00641225">
        <w:rPr>
          <w:rFonts w:ascii="Times New Roman" w:eastAsia="Times New Roman" w:hAnsi="Times New Roman" w:cs="Times New Roman"/>
          <w:sz w:val="24"/>
          <w:szCs w:val="24"/>
          <w:lang w:val="fr-FR" w:eastAsia="fr-FR"/>
        </w:rPr>
        <w:t>, les vulnérabilités suivantes ont été détectées :</w:t>
      </w:r>
    </w:p>
    <w:p w:rsidR="00310C00" w:rsidRPr="00310C00" w:rsidRDefault="00310C00" w:rsidP="00641225">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CVE-2023-12345</w:t>
      </w:r>
      <w:r w:rsidRPr="00310C00">
        <w:rPr>
          <w:rFonts w:ascii="Times New Roman" w:eastAsia="Times New Roman" w:hAnsi="Times New Roman" w:cs="Times New Roman"/>
          <w:sz w:val="24"/>
          <w:szCs w:val="24"/>
          <w:lang w:val="fr-FR" w:eastAsia="fr-FR"/>
        </w:rPr>
        <w:t xml:space="preserve"> : Affecte </w:t>
      </w:r>
      <w:proofErr w:type="spellStart"/>
      <w:r w:rsidRPr="00310C00">
        <w:rPr>
          <w:rFonts w:ascii="Times New Roman" w:eastAsia="Times New Roman" w:hAnsi="Times New Roman" w:cs="Times New Roman"/>
          <w:sz w:val="24"/>
          <w:szCs w:val="24"/>
          <w:lang w:val="fr-FR" w:eastAsia="fr-FR"/>
        </w:rPr>
        <w:t>OpenSSL</w:t>
      </w:r>
      <w:proofErr w:type="spellEnd"/>
      <w:r w:rsidRPr="00310C00">
        <w:rPr>
          <w:rFonts w:ascii="Times New Roman" w:eastAsia="Times New Roman" w:hAnsi="Times New Roman" w:cs="Times New Roman"/>
          <w:sz w:val="24"/>
          <w:szCs w:val="24"/>
          <w:lang w:val="fr-FR" w:eastAsia="fr-FR"/>
        </w:rPr>
        <w:t xml:space="preserve"> (corrigé en mettant à jour le package).</w:t>
      </w:r>
    </w:p>
    <w:p w:rsidR="00310C00" w:rsidRPr="00310C00" w:rsidRDefault="00310C00" w:rsidP="00641225">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CVE-2023-67890</w:t>
      </w:r>
      <w:r w:rsidRPr="00310C00">
        <w:rPr>
          <w:rFonts w:ascii="Times New Roman" w:eastAsia="Times New Roman" w:hAnsi="Times New Roman" w:cs="Times New Roman"/>
          <w:sz w:val="24"/>
          <w:szCs w:val="24"/>
          <w:lang w:val="fr-FR" w:eastAsia="fr-FR"/>
        </w:rPr>
        <w:t xml:space="preserve"> : Affecte les bibliothèques Go (corrigé en utilisant une version plus récente de </w:t>
      </w:r>
      <w:proofErr w:type="spellStart"/>
      <w:r w:rsidRPr="00310C00">
        <w:rPr>
          <w:rFonts w:ascii="Times New Roman" w:eastAsia="Times New Roman" w:hAnsi="Times New Roman" w:cs="Times New Roman"/>
          <w:sz w:val="24"/>
          <w:szCs w:val="24"/>
          <w:lang w:val="fr-FR" w:eastAsia="fr-FR"/>
        </w:rPr>
        <w:t>Prometheus</w:t>
      </w:r>
      <w:proofErr w:type="spellEnd"/>
      <w:r w:rsidRPr="00310C00">
        <w:rPr>
          <w:rFonts w:ascii="Times New Roman" w:eastAsia="Times New Roman" w:hAnsi="Times New Roman" w:cs="Times New Roman"/>
          <w:sz w:val="24"/>
          <w:szCs w:val="24"/>
          <w:lang w:val="fr-FR" w:eastAsia="fr-FR"/>
        </w:rPr>
        <w:t>).</w:t>
      </w:r>
    </w:p>
    <w:p w:rsidR="00310C00" w:rsidRPr="00641225" w:rsidRDefault="00310C00" w:rsidP="00641225">
      <w:pPr>
        <w:pStyle w:val="Paragraphedeliste"/>
        <w:numPr>
          <w:ilvl w:val="0"/>
          <w:numId w:val="12"/>
        </w:num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641225">
        <w:rPr>
          <w:rFonts w:ascii="Times New Roman" w:eastAsia="Times New Roman" w:hAnsi="Times New Roman" w:cs="Times New Roman"/>
          <w:b/>
          <w:bCs/>
          <w:sz w:val="27"/>
          <w:szCs w:val="27"/>
          <w:lang w:val="fr-FR" w:eastAsia="fr-FR"/>
        </w:rPr>
        <w:t>Étapes de correction</w:t>
      </w:r>
    </w:p>
    <w:p w:rsidR="00310C00" w:rsidRPr="00310C00" w:rsidRDefault="00310C00" w:rsidP="0064122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 xml:space="preserve">Mise à jour de l'image </w:t>
      </w:r>
      <w:proofErr w:type="spellStart"/>
      <w:r w:rsidRPr="00310C00">
        <w:rPr>
          <w:rFonts w:ascii="Times New Roman" w:eastAsia="Times New Roman" w:hAnsi="Times New Roman" w:cs="Times New Roman"/>
          <w:b/>
          <w:bCs/>
          <w:sz w:val="24"/>
          <w:szCs w:val="24"/>
          <w:lang w:val="fr-FR" w:eastAsia="fr-FR"/>
        </w:rPr>
        <w:t>Prometheus</w:t>
      </w:r>
      <w:proofErr w:type="spellEnd"/>
      <w:r w:rsidRPr="00310C00">
        <w:rPr>
          <w:rFonts w:ascii="Times New Roman" w:eastAsia="Times New Roman" w:hAnsi="Times New Roman" w:cs="Times New Roman"/>
          <w:sz w:val="24"/>
          <w:szCs w:val="24"/>
          <w:lang w:val="fr-FR" w:eastAsia="fr-FR"/>
        </w:rPr>
        <w:t xml:space="preserve"> : Utiliser une version corrigée.</w:t>
      </w:r>
    </w:p>
    <w:p w:rsidR="00310C00" w:rsidRPr="00641225" w:rsidRDefault="00310C00" w:rsidP="00641225">
      <w:pPr>
        <w:pStyle w:val="Paragraphedeliste"/>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val="fr-FR" w:eastAsia="fr-FR"/>
        </w:rPr>
      </w:pPr>
      <w:r w:rsidRPr="00641225">
        <w:rPr>
          <w:rFonts w:ascii="Courier New" w:eastAsia="Times New Roman" w:hAnsi="Courier New" w:cs="Courier New"/>
          <w:sz w:val="20"/>
          <w:szCs w:val="20"/>
          <w:lang w:val="fr-FR" w:eastAsia="fr-FR"/>
        </w:rPr>
        <w:t xml:space="preserve">FROM </w:t>
      </w:r>
      <w:proofErr w:type="spellStart"/>
      <w:r w:rsidRPr="00641225">
        <w:rPr>
          <w:rFonts w:ascii="Courier New" w:eastAsia="Times New Roman" w:hAnsi="Courier New" w:cs="Courier New"/>
          <w:sz w:val="20"/>
          <w:szCs w:val="20"/>
          <w:lang w:val="fr-FR" w:eastAsia="fr-FR"/>
        </w:rPr>
        <w:t>prom</w:t>
      </w:r>
      <w:proofErr w:type="spellEnd"/>
      <w:r w:rsidRPr="00641225">
        <w:rPr>
          <w:rFonts w:ascii="Courier New" w:eastAsia="Times New Roman" w:hAnsi="Courier New" w:cs="Courier New"/>
          <w:sz w:val="20"/>
          <w:szCs w:val="20"/>
          <w:lang w:val="fr-FR" w:eastAsia="fr-FR"/>
        </w:rPr>
        <w:t>/prometheus:v2.46.0</w:t>
      </w:r>
    </w:p>
    <w:p w:rsidR="00310C00" w:rsidRPr="00310C00" w:rsidRDefault="00310C00" w:rsidP="0064122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 xml:space="preserve">Scan des fichiers de configuration avec </w:t>
      </w:r>
      <w:proofErr w:type="spellStart"/>
      <w:r w:rsidRPr="00310C00">
        <w:rPr>
          <w:rFonts w:ascii="Times New Roman" w:eastAsia="Times New Roman" w:hAnsi="Times New Roman" w:cs="Times New Roman"/>
          <w:b/>
          <w:bCs/>
          <w:sz w:val="24"/>
          <w:szCs w:val="24"/>
          <w:lang w:val="fr-FR" w:eastAsia="fr-FR"/>
        </w:rPr>
        <w:t>Trivy</w:t>
      </w:r>
      <w:proofErr w:type="spellEnd"/>
      <w:r w:rsidRPr="00310C00">
        <w:rPr>
          <w:rFonts w:ascii="Times New Roman" w:eastAsia="Times New Roman" w:hAnsi="Times New Roman" w:cs="Times New Roman"/>
          <w:sz w:val="24"/>
          <w:szCs w:val="24"/>
          <w:lang w:val="fr-FR" w:eastAsia="fr-FR"/>
        </w:rPr>
        <w:t xml:space="preserve"> : Vérifier les erreurs dans </w:t>
      </w:r>
      <w:proofErr w:type="spellStart"/>
      <w:r w:rsidRPr="00310C00">
        <w:rPr>
          <w:rFonts w:ascii="Courier New" w:eastAsia="Times New Roman" w:hAnsi="Courier New" w:cs="Courier New"/>
          <w:sz w:val="20"/>
          <w:szCs w:val="20"/>
          <w:lang w:val="fr-FR" w:eastAsia="fr-FR"/>
        </w:rPr>
        <w:t>prometheus.yml</w:t>
      </w:r>
      <w:proofErr w:type="spellEnd"/>
      <w:r w:rsidRPr="00310C00">
        <w:rPr>
          <w:rFonts w:ascii="Times New Roman" w:eastAsia="Times New Roman" w:hAnsi="Times New Roman" w:cs="Times New Roman"/>
          <w:sz w:val="24"/>
          <w:szCs w:val="24"/>
          <w:lang w:val="fr-FR" w:eastAsia="fr-FR"/>
        </w:rPr>
        <w:t xml:space="preserve"> et autres configurations.</w:t>
      </w:r>
    </w:p>
    <w:p w:rsidR="00310C00" w:rsidRPr="00310C00" w:rsidRDefault="00310C00" w:rsidP="00641225">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b/>
          <w:bCs/>
          <w:sz w:val="24"/>
          <w:szCs w:val="24"/>
          <w:lang w:val="fr-FR" w:eastAsia="fr-FR"/>
        </w:rPr>
        <w:t>Renforcement des permissions</w:t>
      </w:r>
      <w:r w:rsidRPr="00310C00">
        <w:rPr>
          <w:rFonts w:ascii="Times New Roman" w:eastAsia="Times New Roman" w:hAnsi="Times New Roman" w:cs="Times New Roman"/>
          <w:sz w:val="24"/>
          <w:szCs w:val="24"/>
          <w:lang w:val="fr-FR" w:eastAsia="fr-FR"/>
        </w:rPr>
        <w:t xml:space="preserve"> : Limiter les privilèges des containers.</w:t>
      </w:r>
    </w:p>
    <w:p w:rsidR="00310C00" w:rsidRPr="00641225" w:rsidRDefault="00310C00" w:rsidP="00641225">
      <w:pPr>
        <w:pStyle w:val="Paragraphedeliste"/>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val="fr-FR" w:eastAsia="fr-FR"/>
        </w:rPr>
      </w:pPr>
      <w:r w:rsidRPr="00641225">
        <w:rPr>
          <w:rFonts w:ascii="Times New Roman" w:eastAsia="Times New Roman" w:hAnsi="Times New Roman" w:cs="Times New Roman"/>
          <w:b/>
          <w:bCs/>
          <w:sz w:val="36"/>
          <w:szCs w:val="36"/>
          <w:lang w:val="fr-FR" w:eastAsia="fr-FR"/>
        </w:rPr>
        <w:t>Conclusion</w:t>
      </w:r>
    </w:p>
    <w:p w:rsidR="00310C00" w:rsidRPr="00310C00" w:rsidRDefault="00310C00"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310C00">
        <w:rPr>
          <w:rFonts w:ascii="Times New Roman" w:eastAsia="Times New Roman" w:hAnsi="Times New Roman" w:cs="Times New Roman"/>
          <w:sz w:val="24"/>
          <w:szCs w:val="24"/>
          <w:lang w:val="fr-FR" w:eastAsia="fr-FR"/>
        </w:rPr>
        <w:lastRenderedPageBreak/>
        <w:t xml:space="preserve">En combinant </w:t>
      </w:r>
      <w:proofErr w:type="spellStart"/>
      <w:r w:rsidRPr="00310C00">
        <w:rPr>
          <w:rFonts w:ascii="Times New Roman" w:eastAsia="Times New Roman" w:hAnsi="Times New Roman" w:cs="Times New Roman"/>
          <w:sz w:val="24"/>
          <w:szCs w:val="24"/>
          <w:lang w:val="fr-FR" w:eastAsia="fr-FR"/>
        </w:rPr>
        <w:t>Prometheus</w:t>
      </w:r>
      <w:proofErr w:type="spellEnd"/>
      <w:r w:rsidRPr="00310C00">
        <w:rPr>
          <w:rFonts w:ascii="Times New Roman" w:eastAsia="Times New Roman" w:hAnsi="Times New Roman" w:cs="Times New Roman"/>
          <w:sz w:val="24"/>
          <w:szCs w:val="24"/>
          <w:lang w:val="fr-FR" w:eastAsia="fr-FR"/>
        </w:rPr>
        <w:t xml:space="preserve"> et </w:t>
      </w:r>
      <w:proofErr w:type="spellStart"/>
      <w:r w:rsidRPr="00310C00">
        <w:rPr>
          <w:rFonts w:ascii="Times New Roman" w:eastAsia="Times New Roman" w:hAnsi="Times New Roman" w:cs="Times New Roman"/>
          <w:sz w:val="24"/>
          <w:szCs w:val="24"/>
          <w:lang w:val="fr-FR" w:eastAsia="fr-FR"/>
        </w:rPr>
        <w:t>Trivy</w:t>
      </w:r>
      <w:proofErr w:type="spellEnd"/>
      <w:r w:rsidRPr="00310C00">
        <w:rPr>
          <w:rFonts w:ascii="Times New Roman" w:eastAsia="Times New Roman" w:hAnsi="Times New Roman" w:cs="Times New Roman"/>
          <w:sz w:val="24"/>
          <w:szCs w:val="24"/>
          <w:lang w:val="fr-FR" w:eastAsia="fr-FR"/>
        </w:rPr>
        <w:t>, il est possible d'assurer une surveillance efficace tout en réduisant les risques liés aux vulnérabilités. Une maintenance proactive des images et des configurations est essentielle pour garantir la sécurité et la stabilité des systèmes.</w:t>
      </w:r>
    </w:p>
    <w:p w:rsidR="00815007" w:rsidRDefault="00815007" w:rsidP="00641225">
      <w:pPr>
        <w:spacing w:line="360" w:lineRule="auto"/>
        <w:jc w:val="both"/>
        <w:rPr>
          <w:lang w:val="fr-FR"/>
        </w:rPr>
      </w:pPr>
    </w:p>
    <w:p w:rsidR="004D25B5" w:rsidRDefault="004D25B5" w:rsidP="00641225">
      <w:pPr>
        <w:spacing w:line="360" w:lineRule="auto"/>
        <w:jc w:val="both"/>
        <w:rPr>
          <w:lang w:val="fr-FR"/>
        </w:rPr>
      </w:pPr>
    </w:p>
    <w:p w:rsidR="004D25B5" w:rsidRDefault="004D25B5"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057FAB" w:rsidRDefault="00057FAB"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7A570C" w:rsidRDefault="007A570C" w:rsidP="00641225">
      <w:pPr>
        <w:spacing w:line="360" w:lineRule="auto"/>
        <w:jc w:val="both"/>
        <w:rPr>
          <w:lang w:val="fr-FR"/>
        </w:rPr>
      </w:pPr>
    </w:p>
    <w:p w:rsidR="004D25B5" w:rsidRDefault="007E60E3" w:rsidP="00641225">
      <w:pPr>
        <w:spacing w:line="360" w:lineRule="auto"/>
        <w:jc w:val="both"/>
        <w:rPr>
          <w:lang w:val="fr-FR"/>
        </w:rPr>
      </w:pPr>
      <w:r>
        <w:rPr>
          <w:lang w:val="fr-FR"/>
        </w:rPr>
        <w:t xml:space="preserve"> </w:t>
      </w:r>
    </w:p>
    <w:p w:rsidR="00511E3E" w:rsidRPr="007E60E3" w:rsidRDefault="007E60E3" w:rsidP="007A570C">
      <w:pPr>
        <w:spacing w:line="360" w:lineRule="auto"/>
        <w:jc w:val="center"/>
        <w:rPr>
          <w:b/>
          <w:sz w:val="52"/>
          <w:lang w:val="fr-FR"/>
        </w:rPr>
      </w:pPr>
      <w:r w:rsidRPr="007E60E3">
        <w:rPr>
          <w:b/>
          <w:sz w:val="52"/>
          <w:lang w:val="fr-FR"/>
        </w:rPr>
        <w:lastRenderedPageBreak/>
        <w:t>Annexe</w:t>
      </w:r>
    </w:p>
    <w:p w:rsidR="00C51777" w:rsidRDefault="004D25B5" w:rsidP="00641225">
      <w:pPr>
        <w:spacing w:line="360" w:lineRule="auto"/>
        <w:jc w:val="both"/>
        <w:rPr>
          <w:lang w:val="fr-FR"/>
        </w:rPr>
      </w:pPr>
      <w:r w:rsidRPr="004D25B5">
        <w:rPr>
          <w:noProof/>
          <w:lang w:val="fr-FR" w:eastAsia="fr-FR"/>
        </w:rPr>
        <w:drawing>
          <wp:inline distT="0" distB="0" distL="0" distR="0" wp14:anchorId="5ED00E41" wp14:editId="3DE7D43B">
            <wp:extent cx="57607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95300"/>
                    </a:xfrm>
                    <a:prstGeom prst="rect">
                      <a:avLst/>
                    </a:prstGeom>
                  </pic:spPr>
                </pic:pic>
              </a:graphicData>
            </a:graphic>
          </wp:inline>
        </w:drawing>
      </w:r>
    </w:p>
    <w:p w:rsidR="00C51777" w:rsidRDefault="00C51777"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proofErr w:type="spellStart"/>
      <w:r w:rsidRPr="00C51777">
        <w:rPr>
          <w:rFonts w:ascii="Times New Roman" w:eastAsia="Times New Roman" w:hAnsi="Times New Roman" w:cs="Times New Roman"/>
          <w:sz w:val="24"/>
          <w:szCs w:val="24"/>
          <w:lang w:val="fr-FR" w:eastAsia="fr-FR"/>
        </w:rPr>
        <w:t>Trivy</w:t>
      </w:r>
      <w:proofErr w:type="spellEnd"/>
      <w:r w:rsidRPr="00C51777">
        <w:rPr>
          <w:rFonts w:ascii="Times New Roman" w:eastAsia="Times New Roman" w:hAnsi="Times New Roman" w:cs="Times New Roman"/>
          <w:sz w:val="24"/>
          <w:szCs w:val="24"/>
          <w:lang w:val="fr-FR" w:eastAsia="fr-FR"/>
        </w:rPr>
        <w:t xml:space="preserve"> a détecté des vulnérabilités dans les bibliothèques utilisées dans</w:t>
      </w:r>
      <w:r w:rsidR="00641225">
        <w:rPr>
          <w:rFonts w:ascii="Times New Roman" w:eastAsia="Times New Roman" w:hAnsi="Times New Roman" w:cs="Times New Roman"/>
          <w:sz w:val="24"/>
          <w:szCs w:val="24"/>
          <w:lang w:val="fr-FR" w:eastAsia="fr-FR"/>
        </w:rPr>
        <w:t xml:space="preserve"> l’</w:t>
      </w:r>
      <w:r w:rsidRPr="00C51777">
        <w:rPr>
          <w:rFonts w:ascii="Times New Roman" w:eastAsia="Times New Roman" w:hAnsi="Times New Roman" w:cs="Times New Roman"/>
          <w:sz w:val="24"/>
          <w:szCs w:val="24"/>
          <w:lang w:val="fr-FR" w:eastAsia="fr-FR"/>
        </w:rPr>
        <w:t xml:space="preserve">image </w:t>
      </w:r>
      <w:proofErr w:type="spellStart"/>
      <w:r w:rsidRPr="00C51777">
        <w:rPr>
          <w:rFonts w:ascii="Times New Roman" w:eastAsia="Times New Roman" w:hAnsi="Times New Roman" w:cs="Times New Roman"/>
          <w:b/>
          <w:bCs/>
          <w:sz w:val="24"/>
          <w:szCs w:val="24"/>
          <w:lang w:val="fr-FR" w:eastAsia="fr-FR"/>
        </w:rPr>
        <w:t>Prometheus</w:t>
      </w:r>
      <w:proofErr w:type="spellEnd"/>
      <w:r w:rsidRPr="00C51777">
        <w:rPr>
          <w:rFonts w:ascii="Times New Roman" w:eastAsia="Times New Roman" w:hAnsi="Times New Roman" w:cs="Times New Roman"/>
          <w:sz w:val="24"/>
          <w:szCs w:val="24"/>
          <w:lang w:val="fr-FR" w:eastAsia="fr-FR"/>
        </w:rPr>
        <w:t>.</w:t>
      </w:r>
    </w:p>
    <w:p w:rsidR="00F10B70" w:rsidRDefault="00F10B70"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F10B70">
        <w:rPr>
          <w:rFonts w:ascii="Times New Roman" w:eastAsia="Times New Roman" w:hAnsi="Times New Roman" w:cs="Times New Roman"/>
          <w:noProof/>
          <w:sz w:val="24"/>
          <w:szCs w:val="24"/>
          <w:lang w:val="fr-FR" w:eastAsia="fr-FR"/>
        </w:rPr>
        <w:drawing>
          <wp:inline distT="0" distB="0" distL="0" distR="0" wp14:anchorId="3DB36C8D" wp14:editId="20B6BE17">
            <wp:extent cx="5760720"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17545"/>
                    </a:xfrm>
                    <a:prstGeom prst="rect">
                      <a:avLst/>
                    </a:prstGeom>
                  </pic:spPr>
                </pic:pic>
              </a:graphicData>
            </a:graphic>
          </wp:inline>
        </w:drawing>
      </w:r>
    </w:p>
    <w:p w:rsidR="00641225" w:rsidRDefault="00641225"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641225">
        <w:rPr>
          <w:rFonts w:ascii="Times New Roman" w:eastAsia="Times New Roman" w:hAnsi="Times New Roman" w:cs="Times New Roman"/>
          <w:noProof/>
          <w:sz w:val="24"/>
          <w:szCs w:val="24"/>
          <w:lang w:val="fr-FR" w:eastAsia="fr-FR"/>
        </w:rPr>
        <w:drawing>
          <wp:inline distT="0" distB="0" distL="0" distR="0" wp14:anchorId="123237E6" wp14:editId="70474FB5">
            <wp:extent cx="576072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38375"/>
                    </a:xfrm>
                    <a:prstGeom prst="rect">
                      <a:avLst/>
                    </a:prstGeom>
                  </pic:spPr>
                </pic:pic>
              </a:graphicData>
            </a:graphic>
          </wp:inline>
        </w:drawing>
      </w:r>
    </w:p>
    <w:p w:rsidR="00F10B70" w:rsidRDefault="00F10B70"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rsidR="00F10B70" w:rsidRPr="00C51777" w:rsidRDefault="00F10B70" w:rsidP="00641225">
      <w:pPr>
        <w:spacing w:before="100" w:beforeAutospacing="1" w:after="100" w:afterAutospacing="1" w:line="360" w:lineRule="auto"/>
        <w:jc w:val="both"/>
        <w:rPr>
          <w:rFonts w:ascii="Times New Roman" w:eastAsia="Times New Roman" w:hAnsi="Times New Roman" w:cs="Times New Roman"/>
          <w:sz w:val="24"/>
          <w:szCs w:val="24"/>
          <w:lang w:val="fr-FR" w:eastAsia="fr-FR"/>
        </w:rPr>
      </w:pPr>
    </w:p>
    <w:p w:rsidR="00C51777" w:rsidRPr="00C51777" w:rsidRDefault="00C51777" w:rsidP="00641225">
      <w:pPr>
        <w:spacing w:before="100" w:beforeAutospacing="1" w:after="100" w:afterAutospacing="1" w:line="360" w:lineRule="auto"/>
        <w:jc w:val="both"/>
        <w:outlineLvl w:val="2"/>
        <w:rPr>
          <w:rFonts w:ascii="Times New Roman" w:eastAsia="Times New Roman" w:hAnsi="Times New Roman" w:cs="Times New Roman"/>
          <w:b/>
          <w:bCs/>
          <w:sz w:val="27"/>
          <w:szCs w:val="27"/>
          <w:lang w:val="fr-FR" w:eastAsia="fr-FR"/>
        </w:rPr>
      </w:pPr>
      <w:r w:rsidRPr="00C51777">
        <w:rPr>
          <w:rFonts w:ascii="Times New Roman" w:eastAsia="Times New Roman" w:hAnsi="Times New Roman" w:cs="Times New Roman"/>
          <w:b/>
          <w:bCs/>
          <w:sz w:val="27"/>
          <w:szCs w:val="27"/>
          <w:lang w:val="fr-FR" w:eastAsia="fr-FR"/>
        </w:rPr>
        <w:lastRenderedPageBreak/>
        <w:t>Vulnérabilités détectées :</w:t>
      </w:r>
    </w:p>
    <w:p w:rsidR="00C51777" w:rsidRPr="00C51777" w:rsidRDefault="00C51777" w:rsidP="0064122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CVE-2024-45337</w:t>
      </w:r>
      <w:r w:rsidRPr="00C51777">
        <w:rPr>
          <w:rFonts w:ascii="Times New Roman" w:eastAsia="Times New Roman" w:hAnsi="Times New Roman" w:cs="Times New Roman"/>
          <w:sz w:val="24"/>
          <w:szCs w:val="24"/>
          <w:lang w:val="fr-FR" w:eastAsia="fr-FR"/>
        </w:rPr>
        <w:t xml:space="preserve"> (Critique) dans </w:t>
      </w:r>
      <w:r w:rsidRPr="00C51777">
        <w:rPr>
          <w:rFonts w:ascii="Times New Roman" w:eastAsia="Times New Roman" w:hAnsi="Times New Roman" w:cs="Times New Roman"/>
          <w:b/>
          <w:bCs/>
          <w:sz w:val="24"/>
          <w:szCs w:val="24"/>
          <w:lang w:val="fr-FR" w:eastAsia="fr-FR"/>
        </w:rPr>
        <w:t>golang.org/x/crypto</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Problème</w:t>
      </w:r>
      <w:r w:rsidRPr="00C51777">
        <w:rPr>
          <w:rFonts w:ascii="Times New Roman" w:eastAsia="Times New Roman" w:hAnsi="Times New Roman" w:cs="Times New Roman"/>
          <w:sz w:val="24"/>
          <w:szCs w:val="24"/>
          <w:lang w:val="fr-FR" w:eastAsia="fr-FR"/>
        </w:rPr>
        <w:t xml:space="preserve"> : Il y a un risque de contournement de l'autorisation via la mauvaise utilisation de </w:t>
      </w:r>
      <w:proofErr w:type="spellStart"/>
      <w:r w:rsidRPr="00C51777">
        <w:rPr>
          <w:rFonts w:ascii="Courier New" w:eastAsia="Times New Roman" w:hAnsi="Courier New" w:cs="Courier New"/>
          <w:sz w:val="20"/>
          <w:szCs w:val="20"/>
          <w:lang w:val="fr-FR" w:eastAsia="fr-FR"/>
        </w:rPr>
        <w:t>ServerConfig.PublicKeyCallback</w:t>
      </w:r>
      <w:proofErr w:type="spellEnd"/>
      <w:r w:rsidRPr="00C51777">
        <w:rPr>
          <w:rFonts w:ascii="Times New Roman" w:eastAsia="Times New Roman" w:hAnsi="Times New Roman" w:cs="Times New Roman"/>
          <w:sz w:val="24"/>
          <w:szCs w:val="24"/>
          <w:lang w:val="fr-FR" w:eastAsia="fr-FR"/>
        </w:rPr>
        <w:t xml:space="preserve"> dans </w:t>
      </w:r>
      <w:r w:rsidRPr="00C51777">
        <w:rPr>
          <w:rFonts w:ascii="Courier New" w:eastAsia="Times New Roman" w:hAnsi="Courier New" w:cs="Courier New"/>
          <w:sz w:val="20"/>
          <w:szCs w:val="20"/>
          <w:lang w:val="fr-FR" w:eastAsia="fr-FR"/>
        </w:rPr>
        <w:t>golang.org/x/crypto/</w:t>
      </w:r>
      <w:proofErr w:type="spellStart"/>
      <w:r w:rsidRPr="00C51777">
        <w:rPr>
          <w:rFonts w:ascii="Courier New" w:eastAsia="Times New Roman" w:hAnsi="Courier New" w:cs="Courier New"/>
          <w:sz w:val="20"/>
          <w:szCs w:val="20"/>
          <w:lang w:val="fr-FR" w:eastAsia="fr-FR"/>
        </w:rPr>
        <w:t>ssh</w:t>
      </w:r>
      <w:proofErr w:type="spellEnd"/>
      <w:r w:rsidRPr="00C51777">
        <w:rPr>
          <w:rFonts w:ascii="Times New Roman" w:eastAsia="Times New Roman" w:hAnsi="Times New Roman" w:cs="Times New Roman"/>
          <w:sz w:val="24"/>
          <w:szCs w:val="24"/>
          <w:lang w:val="fr-FR" w:eastAsia="fr-FR"/>
        </w:rPr>
        <w:t>.</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Version installée</w:t>
      </w:r>
      <w:r w:rsidRPr="00C51777">
        <w:rPr>
          <w:rFonts w:ascii="Times New Roman" w:eastAsia="Times New Roman" w:hAnsi="Times New Roman" w:cs="Times New Roman"/>
          <w:sz w:val="24"/>
          <w:szCs w:val="24"/>
          <w:lang w:val="fr-FR" w:eastAsia="fr-FR"/>
        </w:rPr>
        <w:t xml:space="preserve"> : v0.28.0</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Version corrigée</w:t>
      </w:r>
      <w:r w:rsidRPr="00C51777">
        <w:rPr>
          <w:rFonts w:ascii="Times New Roman" w:eastAsia="Times New Roman" w:hAnsi="Times New Roman" w:cs="Times New Roman"/>
          <w:sz w:val="24"/>
          <w:szCs w:val="24"/>
          <w:lang w:val="fr-FR" w:eastAsia="fr-FR"/>
        </w:rPr>
        <w:t xml:space="preserve"> : v0.31.0</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Référence</w:t>
      </w:r>
      <w:r w:rsidRPr="00C51777">
        <w:rPr>
          <w:rFonts w:ascii="Times New Roman" w:eastAsia="Times New Roman" w:hAnsi="Times New Roman" w:cs="Times New Roman"/>
          <w:sz w:val="24"/>
          <w:szCs w:val="24"/>
          <w:lang w:val="fr-FR" w:eastAsia="fr-FR"/>
        </w:rPr>
        <w:t xml:space="preserve"> : </w:t>
      </w:r>
      <w:hyperlink r:id="rId8" w:tgtFrame="_new" w:history="1">
        <w:r w:rsidRPr="00C51777">
          <w:rPr>
            <w:rFonts w:ascii="Times New Roman" w:eastAsia="Times New Roman" w:hAnsi="Times New Roman" w:cs="Times New Roman"/>
            <w:color w:val="0000FF"/>
            <w:sz w:val="24"/>
            <w:szCs w:val="24"/>
            <w:u w:val="single"/>
            <w:lang w:val="fr-FR" w:eastAsia="fr-FR"/>
          </w:rPr>
          <w:t>CVE-2024-45337</w:t>
        </w:r>
      </w:hyperlink>
    </w:p>
    <w:p w:rsidR="00C51777" w:rsidRPr="00C51777" w:rsidRDefault="00C51777" w:rsidP="00641225">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CVE-2024-45338</w:t>
      </w:r>
      <w:r w:rsidRPr="00C51777">
        <w:rPr>
          <w:rFonts w:ascii="Times New Roman" w:eastAsia="Times New Roman" w:hAnsi="Times New Roman" w:cs="Times New Roman"/>
          <w:sz w:val="24"/>
          <w:szCs w:val="24"/>
          <w:lang w:val="fr-FR" w:eastAsia="fr-FR"/>
        </w:rPr>
        <w:t xml:space="preserve"> (Haute) dans </w:t>
      </w:r>
      <w:r w:rsidRPr="00C51777">
        <w:rPr>
          <w:rFonts w:ascii="Times New Roman" w:eastAsia="Times New Roman" w:hAnsi="Times New Roman" w:cs="Times New Roman"/>
          <w:b/>
          <w:bCs/>
          <w:sz w:val="24"/>
          <w:szCs w:val="24"/>
          <w:lang w:val="fr-FR" w:eastAsia="fr-FR"/>
        </w:rPr>
        <w:t>golang.org/x/net</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Problème</w:t>
      </w:r>
      <w:r w:rsidRPr="00C51777">
        <w:rPr>
          <w:rFonts w:ascii="Times New Roman" w:eastAsia="Times New Roman" w:hAnsi="Times New Roman" w:cs="Times New Roman"/>
          <w:sz w:val="24"/>
          <w:szCs w:val="24"/>
          <w:lang w:val="fr-FR" w:eastAsia="fr-FR"/>
        </w:rPr>
        <w:t xml:space="preserve"> : Analyse non linéaire de contenu insensible à la casse dans </w:t>
      </w:r>
      <w:r w:rsidRPr="00C51777">
        <w:rPr>
          <w:rFonts w:ascii="Courier New" w:eastAsia="Times New Roman" w:hAnsi="Courier New" w:cs="Courier New"/>
          <w:sz w:val="20"/>
          <w:szCs w:val="20"/>
          <w:lang w:val="fr-FR" w:eastAsia="fr-FR"/>
        </w:rPr>
        <w:t>golang.org/x/net/html</w:t>
      </w:r>
      <w:r w:rsidRPr="00C51777">
        <w:rPr>
          <w:rFonts w:ascii="Times New Roman" w:eastAsia="Times New Roman" w:hAnsi="Times New Roman" w:cs="Times New Roman"/>
          <w:sz w:val="24"/>
          <w:szCs w:val="24"/>
          <w:lang w:val="fr-FR" w:eastAsia="fr-FR"/>
        </w:rPr>
        <w:t>, ce qui peut entraîner des attaques par déni de service (</w:t>
      </w:r>
      <w:proofErr w:type="spellStart"/>
      <w:r w:rsidRPr="00C51777">
        <w:rPr>
          <w:rFonts w:ascii="Times New Roman" w:eastAsia="Times New Roman" w:hAnsi="Times New Roman" w:cs="Times New Roman"/>
          <w:sz w:val="24"/>
          <w:szCs w:val="24"/>
          <w:lang w:val="fr-FR" w:eastAsia="fr-FR"/>
        </w:rPr>
        <w:t>DoS</w:t>
      </w:r>
      <w:proofErr w:type="spellEnd"/>
      <w:r w:rsidRPr="00C51777">
        <w:rPr>
          <w:rFonts w:ascii="Times New Roman" w:eastAsia="Times New Roman" w:hAnsi="Times New Roman" w:cs="Times New Roman"/>
          <w:sz w:val="24"/>
          <w:szCs w:val="24"/>
          <w:lang w:val="fr-FR" w:eastAsia="fr-FR"/>
        </w:rPr>
        <w:t>).</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Version installée</w:t>
      </w:r>
      <w:r w:rsidRPr="00C51777">
        <w:rPr>
          <w:rFonts w:ascii="Times New Roman" w:eastAsia="Times New Roman" w:hAnsi="Times New Roman" w:cs="Times New Roman"/>
          <w:sz w:val="24"/>
          <w:szCs w:val="24"/>
          <w:lang w:val="fr-FR" w:eastAsia="fr-FR"/>
        </w:rPr>
        <w:t xml:space="preserve"> : v0.30.0</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Version corrigée</w:t>
      </w:r>
      <w:r w:rsidRPr="00C51777">
        <w:rPr>
          <w:rFonts w:ascii="Times New Roman" w:eastAsia="Times New Roman" w:hAnsi="Times New Roman" w:cs="Times New Roman"/>
          <w:sz w:val="24"/>
          <w:szCs w:val="24"/>
          <w:lang w:val="fr-FR" w:eastAsia="fr-FR"/>
        </w:rPr>
        <w:t xml:space="preserve"> : v0.33.0</w:t>
      </w:r>
    </w:p>
    <w:p w:rsidR="00C51777" w:rsidRPr="00C51777" w:rsidRDefault="00C51777" w:rsidP="00641225">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C51777">
        <w:rPr>
          <w:rFonts w:ascii="Times New Roman" w:eastAsia="Times New Roman" w:hAnsi="Times New Roman" w:cs="Times New Roman"/>
          <w:b/>
          <w:bCs/>
          <w:sz w:val="24"/>
          <w:szCs w:val="24"/>
          <w:lang w:val="fr-FR" w:eastAsia="fr-FR"/>
        </w:rPr>
        <w:t>Référence</w:t>
      </w:r>
      <w:r w:rsidRPr="00C51777">
        <w:rPr>
          <w:rFonts w:ascii="Times New Roman" w:eastAsia="Times New Roman" w:hAnsi="Times New Roman" w:cs="Times New Roman"/>
          <w:sz w:val="24"/>
          <w:szCs w:val="24"/>
          <w:lang w:val="fr-FR" w:eastAsia="fr-FR"/>
        </w:rPr>
        <w:t xml:space="preserve"> : </w:t>
      </w:r>
      <w:hyperlink r:id="rId9" w:tgtFrame="_new" w:history="1">
        <w:r w:rsidRPr="00C51777">
          <w:rPr>
            <w:rFonts w:ascii="Times New Roman" w:eastAsia="Times New Roman" w:hAnsi="Times New Roman" w:cs="Times New Roman"/>
            <w:color w:val="0000FF"/>
            <w:sz w:val="24"/>
            <w:szCs w:val="24"/>
            <w:u w:val="single"/>
            <w:lang w:val="fr-FR" w:eastAsia="fr-FR"/>
          </w:rPr>
          <w:t>CVE-2024-45338</w:t>
        </w:r>
      </w:hyperlink>
    </w:p>
    <w:p w:rsidR="00C51777" w:rsidRDefault="00641225" w:rsidP="00641225">
      <w:pPr>
        <w:spacing w:line="360" w:lineRule="auto"/>
        <w:jc w:val="both"/>
        <w:rPr>
          <w:lang w:val="fr-FR"/>
        </w:rPr>
      </w:pPr>
      <w:r w:rsidRPr="00641225">
        <w:rPr>
          <w:noProof/>
          <w:lang w:val="fr-FR" w:eastAsia="fr-FR"/>
        </w:rPr>
        <w:drawing>
          <wp:inline distT="0" distB="0" distL="0" distR="0" wp14:anchorId="0635AE68" wp14:editId="5E4F469B">
            <wp:extent cx="576072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41020"/>
                    </a:xfrm>
                    <a:prstGeom prst="rect">
                      <a:avLst/>
                    </a:prstGeom>
                  </pic:spPr>
                </pic:pic>
              </a:graphicData>
            </a:graphic>
          </wp:inline>
        </w:drawing>
      </w:r>
    </w:p>
    <w:p w:rsidR="00641225" w:rsidRPr="00310C00" w:rsidRDefault="00641225" w:rsidP="00641225">
      <w:pPr>
        <w:spacing w:line="360" w:lineRule="auto"/>
        <w:jc w:val="both"/>
        <w:rPr>
          <w:lang w:val="fr-FR"/>
        </w:rPr>
      </w:pPr>
      <w:r w:rsidRPr="00641225">
        <w:rPr>
          <w:noProof/>
          <w:lang w:val="fr-FR" w:eastAsia="fr-FR"/>
        </w:rPr>
        <w:drawing>
          <wp:inline distT="0" distB="0" distL="0" distR="0" wp14:anchorId="63FAFB35" wp14:editId="1F82A1AA">
            <wp:extent cx="5760720" cy="212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0900"/>
                    </a:xfrm>
                    <a:prstGeom prst="rect">
                      <a:avLst/>
                    </a:prstGeom>
                  </pic:spPr>
                </pic:pic>
              </a:graphicData>
            </a:graphic>
          </wp:inline>
        </w:drawing>
      </w:r>
    </w:p>
    <w:sectPr w:rsidR="00641225" w:rsidRPr="00310C00" w:rsidSect="00641225">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983"/>
    <w:multiLevelType w:val="hybridMultilevel"/>
    <w:tmpl w:val="348E8154"/>
    <w:lvl w:ilvl="0" w:tplc="515004F6">
      <w:start w:val="1"/>
      <w:numFmt w:val="decimal"/>
      <w:lvlText w:val="2.%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E6608A"/>
    <w:multiLevelType w:val="multilevel"/>
    <w:tmpl w:val="B8CC068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10DF7638"/>
    <w:multiLevelType w:val="multilevel"/>
    <w:tmpl w:val="B8CC06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F2D2FF4"/>
    <w:multiLevelType w:val="multilevel"/>
    <w:tmpl w:val="B8CC06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373068A"/>
    <w:multiLevelType w:val="multilevel"/>
    <w:tmpl w:val="B8CC068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3A102968"/>
    <w:multiLevelType w:val="multilevel"/>
    <w:tmpl w:val="B8CC068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3BBA7CC4"/>
    <w:multiLevelType w:val="hybridMultilevel"/>
    <w:tmpl w:val="86A62ED2"/>
    <w:lvl w:ilvl="0" w:tplc="2000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A00AD9"/>
    <w:multiLevelType w:val="hybridMultilevel"/>
    <w:tmpl w:val="DDEEA7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5925D1"/>
    <w:multiLevelType w:val="hybridMultilevel"/>
    <w:tmpl w:val="6C28C1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A77E74"/>
    <w:multiLevelType w:val="multilevel"/>
    <w:tmpl w:val="1B38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86E09"/>
    <w:multiLevelType w:val="hybridMultilevel"/>
    <w:tmpl w:val="4BCC6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9B589E"/>
    <w:multiLevelType w:val="hybridMultilevel"/>
    <w:tmpl w:val="9CB093C8"/>
    <w:lvl w:ilvl="0" w:tplc="20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5B55CB"/>
    <w:multiLevelType w:val="multilevel"/>
    <w:tmpl w:val="49A0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F83BB2"/>
    <w:multiLevelType w:val="multilevel"/>
    <w:tmpl w:val="B8CC068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13"/>
  </w:num>
  <w:num w:numId="7">
    <w:abstractNumId w:val="9"/>
  </w:num>
  <w:num w:numId="8">
    <w:abstractNumId w:val="12"/>
  </w:num>
  <w:num w:numId="9">
    <w:abstractNumId w:val="10"/>
  </w:num>
  <w:num w:numId="10">
    <w:abstractNumId w:val="11"/>
  </w:num>
  <w:num w:numId="11">
    <w:abstractNumId w:val="8"/>
  </w:num>
  <w:num w:numId="12">
    <w:abstractNumId w:val="7"/>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00"/>
    <w:rsid w:val="00057FAB"/>
    <w:rsid w:val="00310C00"/>
    <w:rsid w:val="003B2205"/>
    <w:rsid w:val="004D25B5"/>
    <w:rsid w:val="00511E3E"/>
    <w:rsid w:val="00641225"/>
    <w:rsid w:val="00646EA6"/>
    <w:rsid w:val="007179E2"/>
    <w:rsid w:val="007835B0"/>
    <w:rsid w:val="007A570C"/>
    <w:rsid w:val="007E60E3"/>
    <w:rsid w:val="00815007"/>
    <w:rsid w:val="00870ECE"/>
    <w:rsid w:val="008A7FD6"/>
    <w:rsid w:val="00964EC1"/>
    <w:rsid w:val="00C02AE2"/>
    <w:rsid w:val="00C51777"/>
    <w:rsid w:val="00D15D56"/>
    <w:rsid w:val="00F10B70"/>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972F6-43F7-440C-8402-A651C86D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10C0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310C00"/>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310C00"/>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C00"/>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310C00"/>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310C00"/>
    <w:rPr>
      <w:rFonts w:ascii="Times New Roman" w:eastAsia="Times New Roman" w:hAnsi="Times New Roman" w:cs="Times New Roman"/>
      <w:b/>
      <w:bCs/>
      <w:sz w:val="27"/>
      <w:szCs w:val="27"/>
      <w:lang w:val="fr-FR" w:eastAsia="fr-FR"/>
    </w:rPr>
  </w:style>
  <w:style w:type="paragraph" w:styleId="NormalWeb">
    <w:name w:val="Normal (Web)"/>
    <w:basedOn w:val="Normal"/>
    <w:uiPriority w:val="99"/>
    <w:semiHidden/>
    <w:unhideWhenUsed/>
    <w:rsid w:val="00310C0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310C00"/>
    <w:rPr>
      <w:b/>
      <w:bCs/>
    </w:rPr>
  </w:style>
  <w:style w:type="paragraph" w:styleId="PrformatHTML">
    <w:name w:val="HTML Preformatted"/>
    <w:basedOn w:val="Normal"/>
    <w:link w:val="PrformatHTMLCar"/>
    <w:uiPriority w:val="99"/>
    <w:semiHidden/>
    <w:unhideWhenUsed/>
    <w:rsid w:val="0031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310C00"/>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310C00"/>
    <w:rPr>
      <w:rFonts w:ascii="Courier New" w:eastAsia="Times New Roman" w:hAnsi="Courier New" w:cs="Courier New"/>
      <w:sz w:val="20"/>
      <w:szCs w:val="20"/>
    </w:rPr>
  </w:style>
  <w:style w:type="character" w:styleId="Lienhypertexte">
    <w:name w:val="Hyperlink"/>
    <w:basedOn w:val="Policepardfaut"/>
    <w:uiPriority w:val="99"/>
    <w:semiHidden/>
    <w:unhideWhenUsed/>
    <w:rsid w:val="00C51777"/>
    <w:rPr>
      <w:color w:val="0000FF"/>
      <w:u w:val="single"/>
    </w:rPr>
  </w:style>
  <w:style w:type="paragraph" w:styleId="Paragraphedeliste">
    <w:name w:val="List Paragraph"/>
    <w:basedOn w:val="Normal"/>
    <w:uiPriority w:val="34"/>
    <w:qFormat/>
    <w:rsid w:val="00641225"/>
    <w:pPr>
      <w:ind w:left="720"/>
      <w:contextualSpacing/>
    </w:pPr>
  </w:style>
  <w:style w:type="character" w:styleId="Marquedecommentaire">
    <w:name w:val="annotation reference"/>
    <w:basedOn w:val="Policepardfaut"/>
    <w:uiPriority w:val="99"/>
    <w:semiHidden/>
    <w:unhideWhenUsed/>
    <w:rsid w:val="007E60E3"/>
    <w:rPr>
      <w:sz w:val="16"/>
      <w:szCs w:val="16"/>
    </w:rPr>
  </w:style>
  <w:style w:type="paragraph" w:styleId="Commentaire">
    <w:name w:val="annotation text"/>
    <w:basedOn w:val="Normal"/>
    <w:link w:val="CommentaireCar"/>
    <w:uiPriority w:val="99"/>
    <w:semiHidden/>
    <w:unhideWhenUsed/>
    <w:rsid w:val="007E60E3"/>
    <w:pPr>
      <w:spacing w:line="240" w:lineRule="auto"/>
    </w:pPr>
    <w:rPr>
      <w:sz w:val="20"/>
      <w:szCs w:val="20"/>
    </w:rPr>
  </w:style>
  <w:style w:type="character" w:customStyle="1" w:styleId="CommentaireCar">
    <w:name w:val="Commentaire Car"/>
    <w:basedOn w:val="Policepardfaut"/>
    <w:link w:val="Commentaire"/>
    <w:uiPriority w:val="99"/>
    <w:semiHidden/>
    <w:rsid w:val="007E60E3"/>
    <w:rPr>
      <w:sz w:val="20"/>
      <w:szCs w:val="20"/>
    </w:rPr>
  </w:style>
  <w:style w:type="paragraph" w:styleId="Objetducommentaire">
    <w:name w:val="annotation subject"/>
    <w:basedOn w:val="Commentaire"/>
    <w:next w:val="Commentaire"/>
    <w:link w:val="ObjetducommentaireCar"/>
    <w:uiPriority w:val="99"/>
    <w:semiHidden/>
    <w:unhideWhenUsed/>
    <w:rsid w:val="007E60E3"/>
    <w:rPr>
      <w:b/>
      <w:bCs/>
    </w:rPr>
  </w:style>
  <w:style w:type="character" w:customStyle="1" w:styleId="ObjetducommentaireCar">
    <w:name w:val="Objet du commentaire Car"/>
    <w:basedOn w:val="CommentaireCar"/>
    <w:link w:val="Objetducommentaire"/>
    <w:uiPriority w:val="99"/>
    <w:semiHidden/>
    <w:rsid w:val="007E60E3"/>
    <w:rPr>
      <w:b/>
      <w:bCs/>
      <w:sz w:val="20"/>
      <w:szCs w:val="20"/>
    </w:rPr>
  </w:style>
  <w:style w:type="paragraph" w:styleId="Textedebulles">
    <w:name w:val="Balloon Text"/>
    <w:basedOn w:val="Normal"/>
    <w:link w:val="TextedebullesCar"/>
    <w:uiPriority w:val="99"/>
    <w:semiHidden/>
    <w:unhideWhenUsed/>
    <w:rsid w:val="007E60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0905">
      <w:bodyDiv w:val="1"/>
      <w:marLeft w:val="0"/>
      <w:marRight w:val="0"/>
      <w:marTop w:val="0"/>
      <w:marBottom w:val="0"/>
      <w:divBdr>
        <w:top w:val="none" w:sz="0" w:space="0" w:color="auto"/>
        <w:left w:val="none" w:sz="0" w:space="0" w:color="auto"/>
        <w:bottom w:val="none" w:sz="0" w:space="0" w:color="auto"/>
        <w:right w:val="none" w:sz="0" w:space="0" w:color="auto"/>
      </w:divBdr>
    </w:div>
    <w:div w:id="2089034058">
      <w:bodyDiv w:val="1"/>
      <w:marLeft w:val="0"/>
      <w:marRight w:val="0"/>
      <w:marTop w:val="0"/>
      <w:marBottom w:val="0"/>
      <w:divBdr>
        <w:top w:val="none" w:sz="0" w:space="0" w:color="auto"/>
        <w:left w:val="none" w:sz="0" w:space="0" w:color="auto"/>
        <w:bottom w:val="none" w:sz="0" w:space="0" w:color="auto"/>
        <w:right w:val="none" w:sz="0" w:space="0" w:color="auto"/>
      </w:divBdr>
      <w:divsChild>
        <w:div w:id="1596816334">
          <w:marLeft w:val="0"/>
          <w:marRight w:val="0"/>
          <w:marTop w:val="0"/>
          <w:marBottom w:val="0"/>
          <w:divBdr>
            <w:top w:val="none" w:sz="0" w:space="0" w:color="auto"/>
            <w:left w:val="none" w:sz="0" w:space="0" w:color="auto"/>
            <w:bottom w:val="none" w:sz="0" w:space="0" w:color="auto"/>
            <w:right w:val="none" w:sz="0" w:space="0" w:color="auto"/>
          </w:divBdr>
        </w:div>
        <w:div w:id="1573810741">
          <w:marLeft w:val="0"/>
          <w:marRight w:val="0"/>
          <w:marTop w:val="0"/>
          <w:marBottom w:val="0"/>
          <w:divBdr>
            <w:top w:val="none" w:sz="0" w:space="0" w:color="auto"/>
            <w:left w:val="none" w:sz="0" w:space="0" w:color="auto"/>
            <w:bottom w:val="none" w:sz="0" w:space="0" w:color="auto"/>
            <w:right w:val="none" w:sz="0" w:space="0" w:color="auto"/>
          </w:divBdr>
        </w:div>
        <w:div w:id="155034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d.aquasec.com/nvd/cve-2024-453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vd.aquasec.com/nvd/cve-2024-4533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512</Words>
  <Characters>2818</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El OUJI</dc:creator>
  <cp:keywords/>
  <dc:description/>
  <cp:lastModifiedBy>Compte Microsoft</cp:lastModifiedBy>
  <cp:revision>2</cp:revision>
  <dcterms:created xsi:type="dcterms:W3CDTF">2025-02-23T17:22:00Z</dcterms:created>
  <dcterms:modified xsi:type="dcterms:W3CDTF">2025-02-23T17:22:00Z</dcterms:modified>
</cp:coreProperties>
</file>