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CEC5D0">
      <w:pPr>
        <w:pStyle w:val="14"/>
        <w:keepNext w:val="0"/>
        <w:keepLines w:val="0"/>
        <w:widowControl/>
        <w:suppressLineNumbers w:val="0"/>
      </w:pPr>
      <w:r>
        <w:rPr>
          <w:rStyle w:val="15"/>
        </w:rPr>
        <w:t>Assessment Format for Application Development Practices</w:t>
      </w:r>
    </w:p>
    <w:p w14:paraId="67569549">
      <w:pPr>
        <w:pStyle w:val="4"/>
        <w:keepNext w:val="0"/>
        <w:keepLines w:val="0"/>
        <w:widowControl/>
        <w:suppressLineNumbers w:val="0"/>
      </w:pPr>
      <w:r>
        <w:t>Continuous Internal Assessment (CIA) - 70 Marks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4"/>
        <w:gridCol w:w="1651"/>
        <w:gridCol w:w="2398"/>
        <w:gridCol w:w="1297"/>
        <w:gridCol w:w="685"/>
        <w:gridCol w:w="2255"/>
      </w:tblGrid>
      <w:tr w14:paraId="25A71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9C29A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none"/>
              </w:rPr>
              <w:t>Component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7D933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none"/>
              </w:rPr>
              <w:t>Capstone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9AC64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none"/>
              </w:rPr>
              <w:t>Details of FA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CFFD9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none"/>
              </w:rPr>
              <w:t>Bloom's Level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060CD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none"/>
              </w:rPr>
              <w:t>Marks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D3FF6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none"/>
              </w:rPr>
              <w:t>Rationale</w:t>
            </w:r>
          </w:p>
        </w:tc>
      </w:tr>
      <w:tr w14:paraId="05728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6"/>
            <w:shd w:val="clear" w:color="auto" w:fill="auto"/>
            <w:vAlign w:val="center"/>
          </w:tcPr>
          <w:p w14:paraId="6605A1FF">
            <w:pPr>
              <w:jc w:val="center"/>
              <w:rPr>
                <w:rFonts w:hint="eastAsia" w:ascii="SimSun"/>
                <w:sz w:val="24"/>
                <w:szCs w:val="24"/>
              </w:rPr>
            </w:pPr>
            <w:bookmarkStart w:id="0" w:name="_GoBack"/>
            <w:bookmarkEnd w:id="0"/>
            <w:r>
              <w:rPr>
                <w:rStyle w:val="1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none"/>
              </w:rPr>
              <w:t>CIA 1 – 25 marks</w:t>
            </w:r>
          </w:p>
        </w:tc>
      </w:tr>
      <w:tr w14:paraId="132F6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7078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none"/>
              </w:rPr>
              <w:t>(FA)-1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1DEC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none"/>
              </w:rPr>
              <w:t>Introduction to Software Development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4AB6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none"/>
              </w:rPr>
              <w:t>Write a brief essay on various software development models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9692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none"/>
              </w:rPr>
              <w:t>Understand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85CC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none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14A5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none"/>
              </w:rPr>
              <w:t>To check students' understanding of fundamental software development concepts.</w:t>
            </w:r>
          </w:p>
        </w:tc>
      </w:tr>
      <w:tr w14:paraId="6ECE2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EBFA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none"/>
              </w:rPr>
              <w:t>(FA)-2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5A7F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none"/>
              </w:rPr>
              <w:t>Quiz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0A58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none"/>
              </w:rPr>
              <w:t>Online quiz on Agile Methodologies, Scrum, and Kanban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A363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none"/>
              </w:rPr>
              <w:t>Apply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2166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none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8490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none"/>
              </w:rPr>
              <w:t>To assess students' ability to apply knowledge of agile methodologies in software development.</w:t>
            </w:r>
          </w:p>
        </w:tc>
      </w:tr>
      <w:tr w14:paraId="14F9A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494C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none"/>
              </w:rPr>
              <w:t>(FA)-3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355A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none"/>
              </w:rPr>
              <w:t>Report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0891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none"/>
              </w:rPr>
              <w:t>Create a project proposal document for a hypothetical software application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32BB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none"/>
              </w:rPr>
              <w:t>Apply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60BB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none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D46B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none"/>
              </w:rPr>
              <w:t>Simulates real-world tasks of planning and proposing software projects.</w:t>
            </w:r>
          </w:p>
        </w:tc>
      </w:tr>
      <w:tr w14:paraId="4DB5A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6"/>
            <w:shd w:val="clear" w:color="auto" w:fill="auto"/>
            <w:vAlign w:val="center"/>
          </w:tcPr>
          <w:p w14:paraId="62E462E3">
            <w:pPr>
              <w:jc w:val="center"/>
              <w:rPr>
                <w:rFonts w:hint="eastAsia" w:ascii="SimSun"/>
                <w:sz w:val="24"/>
                <w:szCs w:val="24"/>
              </w:rPr>
            </w:pPr>
            <w:r>
              <w:rPr>
                <w:rStyle w:val="1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none"/>
              </w:rPr>
              <w:t>CIA 2 – 25 marks</w:t>
            </w:r>
          </w:p>
        </w:tc>
      </w:tr>
      <w:tr w14:paraId="0B849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1248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none"/>
              </w:rPr>
              <w:t>(FA)-4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5FD4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none"/>
              </w:rPr>
              <w:t>Group Discussion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37BC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none"/>
              </w:rPr>
              <w:t>Participate in a discussion on the benefits and challenges of Extreme Programming (XP)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4218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none"/>
              </w:rPr>
              <w:t>Analyze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25EB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none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FC8A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none"/>
              </w:rPr>
              <w:t>Enhances critical thinking and the ability to evaluate and discuss software development methodologies.</w:t>
            </w:r>
          </w:p>
        </w:tc>
      </w:tr>
      <w:tr w14:paraId="76CB6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11A6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none"/>
              </w:rPr>
              <w:t>(FA)-5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216B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none"/>
              </w:rPr>
              <w:t>GitHub Repository Analysis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D7E4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none"/>
              </w:rPr>
              <w:t>Analyze a GitHub repository for a popular open-source project. Submit a report detailing the structure, commits, and contributions.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0AAA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none"/>
              </w:rPr>
              <w:t>Analyze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0816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none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BC5B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none"/>
              </w:rPr>
              <w:t>Sharpens analytical skills and understanding of collaborative software development.</w:t>
            </w:r>
          </w:p>
        </w:tc>
      </w:tr>
      <w:tr w14:paraId="4F75F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C9E9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none"/>
              </w:rPr>
              <w:t>(FA)-6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6160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none"/>
              </w:rPr>
              <w:t>Presentation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17FC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none"/>
              </w:rPr>
              <w:t>Create and present a simple static web page using HTML and CSS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6C9C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none"/>
              </w:rPr>
              <w:t>Apply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B871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none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6C2A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none"/>
              </w:rPr>
              <w:t>To assess students' ability to design and implement web pages using HTML and CSS.</w:t>
            </w:r>
          </w:p>
        </w:tc>
      </w:tr>
    </w:tbl>
    <w:p w14:paraId="4E1EB518">
      <w:pPr>
        <w:pStyle w:val="4"/>
        <w:keepNext w:val="0"/>
        <w:keepLines w:val="0"/>
        <w:widowControl/>
        <w:suppressLineNumbers w:val="0"/>
      </w:pPr>
      <w:r>
        <w:t>Continuous Practical Assessment – 20 Marks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4"/>
        <w:gridCol w:w="1929"/>
        <w:gridCol w:w="2409"/>
        <w:gridCol w:w="1010"/>
        <w:gridCol w:w="685"/>
        <w:gridCol w:w="2253"/>
      </w:tblGrid>
      <w:tr w14:paraId="4BC29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3003F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none"/>
              </w:rPr>
              <w:t>Component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94A31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none"/>
              </w:rPr>
              <w:t>Capstone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B8341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none"/>
              </w:rPr>
              <w:t>Details of FA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885D8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none"/>
              </w:rPr>
              <w:t>Bloom's Level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558F0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none"/>
              </w:rPr>
              <w:t>Marks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9684F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none"/>
              </w:rPr>
              <w:t>Rationale</w:t>
            </w:r>
          </w:p>
        </w:tc>
      </w:tr>
      <w:tr w14:paraId="5EB65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F54E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none"/>
              </w:rPr>
              <w:t>(CPA)-1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5720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none"/>
              </w:rPr>
              <w:t>Lab Exercises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AEC8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none"/>
              </w:rPr>
              <w:t>Complete weekly lab exercises on HTML, CSS, JavaScript, and Bootstrap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8D1E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none"/>
              </w:rPr>
              <w:t>Apply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6983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none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5953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none"/>
              </w:rPr>
              <w:t>Ensures continuous hands-on practice and application of course concepts.</w:t>
            </w:r>
          </w:p>
        </w:tc>
      </w:tr>
      <w:tr w14:paraId="7E6E6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4AA7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none"/>
              </w:rPr>
              <w:t>(CPA)-2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8CAD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none"/>
              </w:rPr>
              <w:t>Attendance and Class Participation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4AD4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none"/>
              </w:rPr>
              <w:t>Active participation in lectures and labs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F723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none"/>
              </w:rPr>
              <w:t>Apply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FFCC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none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8C42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none"/>
              </w:rPr>
              <w:t>Encourages regular attendance and engagement in class activities.</w:t>
            </w:r>
          </w:p>
        </w:tc>
      </w:tr>
    </w:tbl>
    <w:p w14:paraId="1FA6FC6D">
      <w:pPr>
        <w:pStyle w:val="4"/>
        <w:keepNext w:val="0"/>
        <w:keepLines w:val="0"/>
        <w:widowControl/>
        <w:suppressLineNumbers w:val="0"/>
      </w:pPr>
      <w:r>
        <w:t>End Semester Practical Examination – 30 Marks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4"/>
        <w:gridCol w:w="1228"/>
        <w:gridCol w:w="2498"/>
        <w:gridCol w:w="1407"/>
        <w:gridCol w:w="685"/>
        <w:gridCol w:w="2468"/>
      </w:tblGrid>
      <w:tr w14:paraId="7B65C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20237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none"/>
              </w:rPr>
              <w:t>Component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4E797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none"/>
              </w:rPr>
              <w:t>Capstone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B668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none"/>
              </w:rPr>
              <w:t>Details of FA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B01A9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none"/>
              </w:rPr>
              <w:t>Bloom's Level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EBFF7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none"/>
              </w:rPr>
              <w:t>Marks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A0CE0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none"/>
              </w:rPr>
              <w:t>Rationale</w:t>
            </w:r>
          </w:p>
        </w:tc>
      </w:tr>
      <w:tr w14:paraId="6FE88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E2FC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none"/>
              </w:rPr>
              <w:t>(SA)-1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2C7D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none"/>
              </w:rPr>
              <w:t>Case Study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145B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none"/>
              </w:rPr>
              <w:t>Develop a mini-project implementing a dynamic web page with interactive elements using HTML, CSS, and JavaScript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987B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none"/>
              </w:rPr>
              <w:t>Analyze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11E9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none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539C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none"/>
              </w:rPr>
              <w:t>Evaluates students' ability to integrate and apply their knowledge to solve a practical problem.</w:t>
            </w:r>
          </w:p>
        </w:tc>
      </w:tr>
      <w:tr w14:paraId="07300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8A82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none"/>
              </w:rPr>
              <w:t>(SA)-2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B9E0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none"/>
              </w:rPr>
              <w:t>Technical Skills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0854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none"/>
              </w:rPr>
              <w:t>Assessment of skills in HTML, CSS, JavaScript, and GitHub through a practical test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F436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none"/>
              </w:rPr>
              <w:t>Remember and Understand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6616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none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DB1C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none"/>
              </w:rPr>
              <w:t>Assesses the students' technical proficiency and understanding of key concepts.</w:t>
            </w:r>
          </w:p>
        </w:tc>
      </w:tr>
      <w:tr w14:paraId="4AD92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6"/>
            <w:shd w:val="clear" w:color="auto" w:fill="auto"/>
            <w:vAlign w:val="center"/>
          </w:tcPr>
          <w:p w14:paraId="55703D67">
            <w:pPr>
              <w:pStyle w:val="14"/>
              <w:keepNext w:val="0"/>
              <w:keepLines w:val="0"/>
              <w:widowControl/>
              <w:suppressLineNumbers w:val="0"/>
              <w:ind w:firstLine="7469" w:firstLineChars="3100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none"/>
              </w:rPr>
            </w:pPr>
            <w:r>
              <w:rPr>
                <w:rStyle w:val="15"/>
              </w:rPr>
              <w:t>Total – 100 Marks</w:t>
            </w:r>
          </w:p>
        </w:tc>
      </w:tr>
    </w:tbl>
    <w:p w14:paraId="09CC2984">
      <w:pPr>
        <w:keepNext w:val="0"/>
        <w:keepLines w:val="0"/>
        <w:widowControl/>
        <w:suppressLineNumbers w:val="0"/>
        <w:jc w:val="left"/>
      </w:pPr>
    </w:p>
    <w:p w14:paraId="3519BC0B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 Display">
    <w:altName w:val="Siyam Rupal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ptos">
    <w:altName w:val="Siyam Rupal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yam Rupali">
    <w:panose1 w:val="02000500000000020004"/>
    <w:charset w:val="00"/>
    <w:family w:val="auto"/>
    <w:pitch w:val="default"/>
    <w:sig w:usb0="0001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09F1"/>
    <w:rsid w:val="00017487"/>
    <w:rsid w:val="00064923"/>
    <w:rsid w:val="001F0EA4"/>
    <w:rsid w:val="002737F5"/>
    <w:rsid w:val="003067E7"/>
    <w:rsid w:val="00463048"/>
    <w:rsid w:val="00482AB2"/>
    <w:rsid w:val="004A3AF9"/>
    <w:rsid w:val="004D7218"/>
    <w:rsid w:val="005B78A2"/>
    <w:rsid w:val="006720B5"/>
    <w:rsid w:val="007D7544"/>
    <w:rsid w:val="008C4E47"/>
    <w:rsid w:val="009109F1"/>
    <w:rsid w:val="00944B39"/>
    <w:rsid w:val="00A32896"/>
    <w:rsid w:val="00AF4CF5"/>
    <w:rsid w:val="00B14909"/>
    <w:rsid w:val="00C743EC"/>
    <w:rsid w:val="00C74FF2"/>
    <w:rsid w:val="00C97281"/>
    <w:rsid w:val="00DB2FC1"/>
    <w:rsid w:val="00E31C00"/>
    <w:rsid w:val="00E9589F"/>
    <w:rsid w:val="00EC5AD9"/>
    <w:rsid w:val="00FF03AB"/>
    <w:rsid w:val="15EA75ED"/>
    <w:rsid w:val="1A026DE1"/>
    <w:rsid w:val="22F814F3"/>
    <w:rsid w:val="2F6E02CF"/>
    <w:rsid w:val="5A870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kern w:val="0"/>
      <w:sz w:val="22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104862" w:themeColor="accent1" w:themeShade="BF"/>
      <w:kern w:val="2"/>
      <w:sz w:val="40"/>
      <w:szCs w:val="40"/>
      <w14:ligatures w14:val="standardContextual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104862" w:themeColor="accent1" w:themeShade="BF"/>
      <w:kern w:val="2"/>
      <w:sz w:val="32"/>
      <w:szCs w:val="32"/>
      <w14:ligatures w14:val="standardContextual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104862" w:themeColor="accent1" w:themeShade="BF"/>
      <w:kern w:val="2"/>
      <w:sz w:val="28"/>
      <w:szCs w:val="28"/>
      <w14:ligatures w14:val="standardContextual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  <w:kern w:val="2"/>
      <w:sz w:val="24"/>
      <w:szCs w:val="24"/>
      <w14:ligatures w14:val="standardContextual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104862" w:themeColor="accent1" w:themeShade="BF"/>
      <w:kern w:val="2"/>
      <w:sz w:val="24"/>
      <w:szCs w:val="24"/>
      <w14:ligatures w14:val="standardContextual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 w:line="278" w:lineRule="auto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kern w:val="2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 w:line="278" w:lineRule="auto"/>
      <w:outlineLvl w:val="8"/>
    </w:pPr>
    <w:rPr>
      <w:rFonts w:asciiTheme="minorHAnsi" w:hAnsiTheme="minorHAnsi" w:eastAsiaTheme="majorEastAsia" w:cstheme="majorBidi"/>
      <w:color w:val="262626" w:themeColor="text1" w:themeTint="D9"/>
      <w:kern w:val="2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38"/>
    <w:qFormat/>
    <w:uiPriority w:val="1"/>
    <w:pPr>
      <w:widowControl w:val="0"/>
      <w:autoSpaceDE w:val="0"/>
      <w:autoSpaceDN w:val="0"/>
      <w:spacing w:after="0" w:line="240" w:lineRule="auto"/>
    </w:pPr>
    <w:rPr>
      <w:rFonts w:ascii="Cambria" w:hAnsi="Cambria" w:eastAsia="Cambria" w:cs="Cambria"/>
      <w:sz w:val="24"/>
      <w:szCs w:val="24"/>
      <w14:ligatures w14:val="standardContextual"/>
    </w:rPr>
  </w:style>
  <w:style w:type="paragraph" w:styleId="14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9"/>
    <w:qFormat/>
    <w:uiPriority w:val="11"/>
    <w:pPr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table" w:styleId="17">
    <w:name w:val="Table Grid"/>
    <w:basedOn w:val="12"/>
    <w:qFormat/>
    <w:uiPriority w:val="3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:sz w:val="24"/>
      <w:szCs w:val="24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:sz w:val="24"/>
      <w:szCs w:val="24"/>
      <w14:ligatures w14:val="standardContextual"/>
    </w:r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104862" w:themeColor="accent1" w:themeShade="BF"/>
      <w:kern w:val="2"/>
      <w:sz w:val="24"/>
      <w:szCs w:val="24"/>
      <w14:ligatures w14:val="standardContextual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line-clamp-1"/>
    <w:basedOn w:val="11"/>
    <w:qFormat/>
    <w:uiPriority w:val="0"/>
  </w:style>
  <w:style w:type="character" w:customStyle="1" w:styleId="38">
    <w:name w:val="Body Text Char"/>
    <w:basedOn w:val="11"/>
    <w:link w:val="13"/>
    <w:qFormat/>
    <w:uiPriority w:val="1"/>
    <w:rPr>
      <w:rFonts w:ascii="Cambria" w:hAnsi="Cambria" w:eastAsia="Cambria" w:cs="Cambria"/>
      <w:kern w:val="0"/>
    </w:rPr>
  </w:style>
  <w:style w:type="paragraph" w:customStyle="1" w:styleId="39">
    <w:name w:val="Table Paragraph"/>
    <w:basedOn w:val="1"/>
    <w:qFormat/>
    <w:uiPriority w:val="1"/>
    <w:pPr>
      <w:widowControl w:val="0"/>
      <w:autoSpaceDE w:val="0"/>
      <w:autoSpaceDN w:val="0"/>
      <w:spacing w:before="102" w:after="0" w:line="240" w:lineRule="auto"/>
      <w:ind w:left="100"/>
    </w:pPr>
    <w:rPr>
      <w:rFonts w:ascii="Cambria" w:hAnsi="Cambria" w:eastAsia="Cambria" w:cs="Cambri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275</Words>
  <Characters>1569</Characters>
  <Lines>13</Lines>
  <Paragraphs>3</Paragraphs>
  <TotalTime>1</TotalTime>
  <ScaleCrop>false</ScaleCrop>
  <LinksUpToDate>false</LinksUpToDate>
  <CharactersWithSpaces>1841</CharactersWithSpaces>
  <Application>WPS Office_12.2.0.17119_F1E327BC-269C-435d-A152-05C5408002CA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2024-07-04T09:27:00Z</dcterms:created>
  <dc:creator>Lenovo</dc:creator>
  <cp:lastModifiedBy>abhi gayen</cp:lastModifiedBy>
  <dcterms:modified xsi:type="dcterms:W3CDTF">2024-07-28T09:27:27Z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4b272b41-1268-419f-bd26-f00fb9f8b3ce</vt:lpwstr>
  </property>
  <property fmtid="{D5CDD505-2E9C-101B-9397-08002B2CF9AE}" pid="3" name="KSOProductBuildVer">
    <vt:lpwstr>1033-12.2.0.17119</vt:lpwstr>
  </property>
  <property fmtid="{D5CDD505-2E9C-101B-9397-08002B2CF9AE}" pid="4" name="ICV">
    <vt:lpwstr>98E7E4BF04D244C0A778750B33BCFAFC_12</vt:lpwstr>
  </property>
</Properties>
</file>