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C964B" w14:textId="77539F95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The </w:t>
      </w:r>
      <w:proofErr w:type="spellStart"/>
      <w:r w:rsidRPr="00B44350">
        <w:rPr>
          <w:rFonts w:cstheme="minorHAnsi"/>
          <w:sz w:val="28"/>
          <w:szCs w:val="28"/>
          <w:lang w:val="en-US"/>
        </w:rPr>
        <w:t>eth_axis_tx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module is </w:t>
      </w:r>
      <w:proofErr w:type="gramStart"/>
      <w:r w:rsidRPr="00B44350">
        <w:rPr>
          <w:rFonts w:cstheme="minorHAnsi"/>
          <w:sz w:val="28"/>
          <w:szCs w:val="28"/>
          <w:lang w:val="en-US"/>
        </w:rPr>
        <w:t>a  implementation</w:t>
      </w:r>
      <w:proofErr w:type="gramEnd"/>
      <w:r w:rsidRPr="00B44350">
        <w:rPr>
          <w:rFonts w:cstheme="minorHAnsi"/>
          <w:sz w:val="28"/>
          <w:szCs w:val="28"/>
          <w:lang w:val="en-US"/>
        </w:rPr>
        <w:t xml:space="preserve"> of an Ethernet frame transmitter over an AXI4-Stream interface. It takes Ethernet header fields (destination MAC, source MAC,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Ethertype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) and AXI-streamed payload data as input, combines them, and outputs a full Ethernet frame via the AXI stream interface. Here's a </w:t>
      </w:r>
      <w:r w:rsidRPr="00B44350">
        <w:rPr>
          <w:rFonts w:cstheme="minorHAnsi"/>
          <w:b/>
          <w:bCs/>
          <w:sz w:val="28"/>
          <w:szCs w:val="28"/>
          <w:lang w:val="en-US"/>
        </w:rPr>
        <w:t>detailed explanation</w:t>
      </w:r>
      <w:r w:rsidRPr="00B44350">
        <w:rPr>
          <w:rFonts w:cstheme="minorHAnsi"/>
          <w:sz w:val="28"/>
          <w:szCs w:val="28"/>
          <w:lang w:val="en-US"/>
        </w:rPr>
        <w:t xml:space="preserve"> of its functionality:</w:t>
      </w:r>
    </w:p>
    <w:p w14:paraId="2F4E850D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 w14:anchorId="57817746">
          <v:rect id="_x0000_i1025" style="width:0;height:1.5pt" o:hralign="center" o:hrstd="t" o:hr="t" fillcolor="#a0a0a0" stroked="f"/>
        </w:pict>
      </w:r>
    </w:p>
    <w:p w14:paraId="72531A56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🔧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Module Parameters</w:t>
      </w:r>
    </w:p>
    <w:p w14:paraId="7926548B" w14:textId="77777777" w:rsidR="00990FEB" w:rsidRPr="00B44350" w:rsidRDefault="00990FEB" w:rsidP="00990FEB">
      <w:pPr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DATA_WIDTH: Width of the AXI stream data interface.</w:t>
      </w:r>
    </w:p>
    <w:p w14:paraId="4E8649B6" w14:textId="77777777" w:rsidR="00990FEB" w:rsidRPr="00B44350" w:rsidRDefault="00990FEB" w:rsidP="00990FEB">
      <w:pPr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KEEP_ENABLE: If 1, the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signal is used to indicate valid bytes.</w:t>
      </w:r>
    </w:p>
    <w:p w14:paraId="10C6B6A4" w14:textId="77777777" w:rsidR="00990FEB" w:rsidRPr="00B44350" w:rsidRDefault="00990FEB" w:rsidP="00990FEB">
      <w:pPr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KEEP_WIDTH: Width of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= DATA_WIDTH / 8.</w:t>
      </w:r>
    </w:p>
    <w:p w14:paraId="32597E28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 w14:anchorId="1CC99C89">
          <v:rect id="_x0000_i1026" style="width:0;height:1.5pt" o:hralign="center" o:hrstd="t" o:hr="t" fillcolor="#a0a0a0" stroked="f"/>
        </w:pict>
      </w:r>
    </w:p>
    <w:p w14:paraId="2E49906F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📥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Inputs</w:t>
      </w:r>
    </w:p>
    <w:p w14:paraId="5736CC3D" w14:textId="77777777" w:rsidR="00990FEB" w:rsidRPr="00B44350" w:rsidRDefault="00990FEB" w:rsidP="00990FEB">
      <w:pPr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s_eth_hdr_valid</w:t>
      </w:r>
      <w:proofErr w:type="spellEnd"/>
      <w:r w:rsidRPr="00B44350">
        <w:rPr>
          <w:rFonts w:cstheme="minorHAnsi"/>
          <w:sz w:val="28"/>
          <w:szCs w:val="28"/>
          <w:lang w:val="en-US"/>
        </w:rPr>
        <w:t>: Indicates header is valid.</w:t>
      </w:r>
    </w:p>
    <w:p w14:paraId="6C4618CC" w14:textId="77777777" w:rsidR="00990FEB" w:rsidRPr="00B44350" w:rsidRDefault="00990FEB" w:rsidP="00990FEB">
      <w:pPr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s_eth_hdr_ready</w:t>
      </w:r>
      <w:proofErr w:type="spellEnd"/>
      <w:r w:rsidRPr="00B44350">
        <w:rPr>
          <w:rFonts w:cstheme="minorHAnsi"/>
          <w:sz w:val="28"/>
          <w:szCs w:val="28"/>
          <w:lang w:val="en-US"/>
        </w:rPr>
        <w:t>: Handshake signal; high when ready to accept a new header.</w:t>
      </w:r>
    </w:p>
    <w:p w14:paraId="583245BD" w14:textId="77777777" w:rsidR="00990FEB" w:rsidRPr="00B44350" w:rsidRDefault="00990FEB" w:rsidP="00990FEB">
      <w:pPr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s_eth_dest_mac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s_eth_src_mac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s_eth_type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: Ethernet header fields (MACs + </w:t>
      </w:r>
      <w:proofErr w:type="spellStart"/>
      <w:r w:rsidRPr="00B44350">
        <w:rPr>
          <w:rFonts w:cstheme="minorHAnsi"/>
          <w:sz w:val="28"/>
          <w:szCs w:val="28"/>
          <w:lang w:val="en-US"/>
        </w:rPr>
        <w:t>Ethertype</w:t>
      </w:r>
      <w:proofErr w:type="spellEnd"/>
      <w:r w:rsidRPr="00B44350">
        <w:rPr>
          <w:rFonts w:cstheme="minorHAnsi"/>
          <w:sz w:val="28"/>
          <w:szCs w:val="28"/>
          <w:lang w:val="en-US"/>
        </w:rPr>
        <w:t>).</w:t>
      </w:r>
    </w:p>
    <w:p w14:paraId="1BAA58C7" w14:textId="77777777" w:rsidR="00990FEB" w:rsidRPr="00B44350" w:rsidRDefault="00990FEB" w:rsidP="00990FEB">
      <w:pPr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AXI-stream signals:</w:t>
      </w:r>
    </w:p>
    <w:p w14:paraId="711C7A18" w14:textId="77777777" w:rsidR="00990FEB" w:rsidRPr="00B44350" w:rsidRDefault="00990FEB" w:rsidP="00990FEB">
      <w:pPr>
        <w:numPr>
          <w:ilvl w:val="1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s_eth_payload_axis_tdata</w:t>
      </w:r>
      <w:proofErr w:type="spellEnd"/>
      <w:r w:rsidRPr="00B44350">
        <w:rPr>
          <w:rFonts w:cstheme="minorHAnsi"/>
          <w:sz w:val="28"/>
          <w:szCs w:val="28"/>
          <w:lang w:val="en-US"/>
        </w:rPr>
        <w:t>: Payload data.</w:t>
      </w:r>
    </w:p>
    <w:p w14:paraId="6C84E693" w14:textId="77777777" w:rsidR="00990FEB" w:rsidRPr="00B44350" w:rsidRDefault="00990FEB" w:rsidP="00990FEB">
      <w:pPr>
        <w:numPr>
          <w:ilvl w:val="1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s_eth_payload_axis_tkeep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>: Byte qualifiers.</w:t>
      </w:r>
    </w:p>
    <w:p w14:paraId="418E78FB" w14:textId="77777777" w:rsidR="00990FEB" w:rsidRPr="00B44350" w:rsidRDefault="00990FEB" w:rsidP="00990FEB">
      <w:pPr>
        <w:numPr>
          <w:ilvl w:val="1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s_eth_payload_axis_tvalid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tready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tlast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tuser</w:t>
      </w:r>
      <w:proofErr w:type="spellEnd"/>
      <w:r w:rsidRPr="00B44350">
        <w:rPr>
          <w:rFonts w:cstheme="minorHAnsi"/>
          <w:sz w:val="28"/>
          <w:szCs w:val="28"/>
          <w:lang w:val="en-US"/>
        </w:rPr>
        <w:t>: Standard AXI stream signaling.</w:t>
      </w:r>
    </w:p>
    <w:p w14:paraId="11C41E76" w14:textId="77777777" w:rsidR="00990FEB" w:rsidRPr="00B44350" w:rsidRDefault="00990FEB" w:rsidP="00990FEB">
      <w:pPr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clk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rst</w:t>
      </w:r>
      <w:proofErr w:type="spellEnd"/>
      <w:r w:rsidRPr="00B44350">
        <w:rPr>
          <w:rFonts w:cstheme="minorHAnsi"/>
          <w:sz w:val="28"/>
          <w:szCs w:val="28"/>
          <w:lang w:val="en-US"/>
        </w:rPr>
        <w:t>: Clock and reset.</w:t>
      </w:r>
    </w:p>
    <w:p w14:paraId="2BD15036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 w14:anchorId="7D870104">
          <v:rect id="_x0000_i1027" style="width:0;height:1.5pt" o:hralign="center" o:hrstd="t" o:hr="t" fillcolor="#a0a0a0" stroked="f"/>
        </w:pict>
      </w:r>
    </w:p>
    <w:p w14:paraId="17FEFC10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📤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Outputs</w:t>
      </w:r>
    </w:p>
    <w:p w14:paraId="2C18C07D" w14:textId="77777777" w:rsidR="00990FEB" w:rsidRPr="00B44350" w:rsidRDefault="00990FEB" w:rsidP="00990FEB">
      <w:pPr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AXI-stream output: </w:t>
      </w:r>
      <w:proofErr w:type="spellStart"/>
      <w:r w:rsidRPr="00B44350">
        <w:rPr>
          <w:rFonts w:cstheme="minorHAnsi"/>
          <w:sz w:val="28"/>
          <w:szCs w:val="28"/>
          <w:lang w:val="en-US"/>
        </w:rPr>
        <w:t>m_axis_tdata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tvalid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tlast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tuser</w:t>
      </w:r>
      <w:proofErr w:type="spellEnd"/>
      <w:r w:rsidRPr="00B44350">
        <w:rPr>
          <w:rFonts w:cstheme="minorHAnsi"/>
          <w:sz w:val="28"/>
          <w:szCs w:val="28"/>
          <w:lang w:val="en-US"/>
        </w:rPr>
        <w:t>.</w:t>
      </w:r>
    </w:p>
    <w:p w14:paraId="4C9D4A9C" w14:textId="77777777" w:rsidR="00990FEB" w:rsidRPr="00B44350" w:rsidRDefault="00990FEB" w:rsidP="00990FEB">
      <w:pPr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busy: Indicates the module is actively processing data.</w:t>
      </w:r>
    </w:p>
    <w:p w14:paraId="49441C49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 w14:anchorId="3F3F0112">
          <v:rect id="_x0000_i1028" style="width:0;height:1.5pt" o:hralign="center" o:hrstd="t" o:hr="t" fillcolor="#a0a0a0" stroked="f"/>
        </w:pict>
      </w:r>
    </w:p>
    <w:p w14:paraId="54FDFFA6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🧠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Internal Functionality Overview</w:t>
      </w:r>
    </w:p>
    <w:p w14:paraId="2F45690F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📦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1. Header Handling</w:t>
      </w:r>
    </w:p>
    <w:p w14:paraId="14DC318E" w14:textId="77777777" w:rsidR="00990FEB" w:rsidRPr="00B44350" w:rsidRDefault="00990FEB" w:rsidP="00990FEB">
      <w:pPr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When </w:t>
      </w:r>
      <w:proofErr w:type="spellStart"/>
      <w:r w:rsidRPr="00B44350">
        <w:rPr>
          <w:rFonts w:cstheme="minorHAnsi"/>
          <w:sz w:val="28"/>
          <w:szCs w:val="28"/>
          <w:lang w:val="en-US"/>
        </w:rPr>
        <w:t>s_eth_hdr_valid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and </w:t>
      </w:r>
      <w:proofErr w:type="spellStart"/>
      <w:r w:rsidRPr="00B44350">
        <w:rPr>
          <w:rFonts w:cstheme="minorHAnsi"/>
          <w:sz w:val="28"/>
          <w:szCs w:val="28"/>
          <w:lang w:val="en-US"/>
        </w:rPr>
        <w:t>s_eth_hdr_ready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are both high:</w:t>
      </w:r>
    </w:p>
    <w:p w14:paraId="5E65C48A" w14:textId="77777777" w:rsidR="00990FEB" w:rsidRPr="00B44350" w:rsidRDefault="00990FEB" w:rsidP="00990FEB">
      <w:pPr>
        <w:numPr>
          <w:ilvl w:val="1"/>
          <w:numId w:val="4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The header fields are stored in internal registers.</w:t>
      </w:r>
    </w:p>
    <w:p w14:paraId="0131C591" w14:textId="77777777" w:rsidR="00990FEB" w:rsidRPr="00B44350" w:rsidRDefault="00990FEB" w:rsidP="00990FEB">
      <w:pPr>
        <w:numPr>
          <w:ilvl w:val="1"/>
          <w:numId w:val="4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A state machine begins transmitting the 14-byte header (6B </w:t>
      </w:r>
      <w:proofErr w:type="spellStart"/>
      <w:r w:rsidRPr="00B44350">
        <w:rPr>
          <w:rFonts w:cstheme="minorHAnsi"/>
          <w:sz w:val="28"/>
          <w:szCs w:val="28"/>
          <w:lang w:val="en-US"/>
        </w:rPr>
        <w:t>dest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+ 6B </w:t>
      </w:r>
      <w:proofErr w:type="spellStart"/>
      <w:r w:rsidRPr="00B44350">
        <w:rPr>
          <w:rFonts w:cstheme="minorHAnsi"/>
          <w:sz w:val="28"/>
          <w:szCs w:val="28"/>
          <w:lang w:val="en-US"/>
        </w:rPr>
        <w:t>src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+ 2B type).</w:t>
      </w:r>
    </w:p>
    <w:p w14:paraId="6D750093" w14:textId="77777777" w:rsidR="00990FEB" w:rsidRPr="00B44350" w:rsidRDefault="00990FEB" w:rsidP="00990FEB">
      <w:pPr>
        <w:numPr>
          <w:ilvl w:val="1"/>
          <w:numId w:val="4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Header transmission takes CYCLE_COUNT cycles based on DATA_WIDTH.</w:t>
      </w:r>
    </w:p>
    <w:p w14:paraId="3CA3EA62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🚚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2. Payload Handling</w:t>
      </w:r>
    </w:p>
    <w:p w14:paraId="77639507" w14:textId="77777777" w:rsidR="00990FEB" w:rsidRPr="00B44350" w:rsidRDefault="00990FEB" w:rsidP="00990FEB">
      <w:pPr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lastRenderedPageBreak/>
        <w:t>Payload data is forwarded after header transmission is complete.</w:t>
      </w:r>
    </w:p>
    <w:p w14:paraId="42592F2B" w14:textId="77777777" w:rsidR="00990FEB" w:rsidRPr="00B44350" w:rsidRDefault="00990FEB" w:rsidP="00990FEB">
      <w:pPr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Handles data alignment if HDR_SIZE isn't a multiple of data bus width (OFFSET logic).</w:t>
      </w:r>
    </w:p>
    <w:p w14:paraId="727367C0" w14:textId="77777777" w:rsidR="00990FEB" w:rsidRPr="00B44350" w:rsidRDefault="00990FEB" w:rsidP="00990FEB">
      <w:pPr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Manages a “save” and “shift” mechanism to align and merge leftover payload bytes with new ones across cycles.</w:t>
      </w:r>
    </w:p>
    <w:p w14:paraId="50601681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🔁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3. State Machine</w:t>
      </w:r>
    </w:p>
    <w:p w14:paraId="114C201E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Two main states:</w:t>
      </w:r>
    </w:p>
    <w:p w14:paraId="3078DCCA" w14:textId="77777777" w:rsidR="00990FEB" w:rsidRPr="00B44350" w:rsidRDefault="00990FEB" w:rsidP="00990FEB">
      <w:pPr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send_eth_header_reg</w:t>
      </w:r>
      <w:proofErr w:type="spellEnd"/>
      <w:r w:rsidRPr="00B44350">
        <w:rPr>
          <w:rFonts w:cstheme="minorHAnsi"/>
          <w:sz w:val="28"/>
          <w:szCs w:val="28"/>
          <w:lang w:val="en-US"/>
        </w:rPr>
        <w:t>: Asserts during header transmission.</w:t>
      </w:r>
    </w:p>
    <w:p w14:paraId="27BB0C93" w14:textId="77777777" w:rsidR="00990FEB" w:rsidRPr="00B44350" w:rsidRDefault="00990FEB" w:rsidP="00990FEB">
      <w:pPr>
        <w:numPr>
          <w:ilvl w:val="0"/>
          <w:numId w:val="6"/>
        </w:num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send_eth_payload_reg</w:t>
      </w:r>
      <w:proofErr w:type="spellEnd"/>
      <w:r w:rsidRPr="00B44350">
        <w:rPr>
          <w:rFonts w:cstheme="minorHAnsi"/>
          <w:sz w:val="28"/>
          <w:szCs w:val="28"/>
          <w:lang w:val="en-US"/>
        </w:rPr>
        <w:t>: Asserts during payload transmission.</w:t>
      </w:r>
      <w:r w:rsidRPr="00B44350">
        <w:rPr>
          <w:rFonts w:cstheme="minorHAnsi"/>
          <w:sz w:val="28"/>
          <w:szCs w:val="28"/>
          <w:lang w:val="en-US"/>
        </w:rPr>
        <w:br/>
        <w:t>Transitions are managed by internal pointers (</w:t>
      </w:r>
      <w:proofErr w:type="spellStart"/>
      <w:r w:rsidRPr="00B44350">
        <w:rPr>
          <w:rFonts w:cstheme="minorHAnsi"/>
          <w:sz w:val="28"/>
          <w:szCs w:val="28"/>
          <w:lang w:val="en-US"/>
        </w:rPr>
        <w:t>ptr_reg</w:t>
      </w:r>
      <w:proofErr w:type="spellEnd"/>
      <w:r w:rsidRPr="00B44350">
        <w:rPr>
          <w:rFonts w:cstheme="minorHAnsi"/>
          <w:sz w:val="28"/>
          <w:szCs w:val="28"/>
          <w:lang w:val="en-US"/>
        </w:rPr>
        <w:t>) and offset conditions.</w:t>
      </w:r>
    </w:p>
    <w:p w14:paraId="4DDE190D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📊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4. AXI Stream Output Interface</w:t>
      </w:r>
    </w:p>
    <w:p w14:paraId="5C73E3A9" w14:textId="77777777" w:rsidR="00990FEB" w:rsidRPr="00B44350" w:rsidRDefault="00990FEB" w:rsidP="00990FEB">
      <w:pPr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Internally buffers output data using a two-level staging:</w:t>
      </w:r>
    </w:p>
    <w:p w14:paraId="64F19F5C" w14:textId="77777777" w:rsidR="00990FEB" w:rsidRPr="00B44350" w:rsidRDefault="00990FEB" w:rsidP="00990FEB">
      <w:pPr>
        <w:numPr>
          <w:ilvl w:val="1"/>
          <w:numId w:val="7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Registers for direct output (</w:t>
      </w:r>
      <w:proofErr w:type="spellStart"/>
      <w:r w:rsidRPr="00B44350">
        <w:rPr>
          <w:rFonts w:cstheme="minorHAnsi"/>
          <w:sz w:val="28"/>
          <w:szCs w:val="28"/>
          <w:lang w:val="en-US"/>
        </w:rPr>
        <w:t>m_axis_tdata_reg</w:t>
      </w:r>
      <w:proofErr w:type="spellEnd"/>
      <w:r w:rsidRPr="00B44350">
        <w:rPr>
          <w:rFonts w:cstheme="minorHAnsi"/>
          <w:sz w:val="28"/>
          <w:szCs w:val="28"/>
          <w:lang w:val="en-US"/>
        </w:rPr>
        <w:t>, etc.).</w:t>
      </w:r>
    </w:p>
    <w:p w14:paraId="247B8BE0" w14:textId="77777777" w:rsidR="00990FEB" w:rsidRPr="00B44350" w:rsidRDefault="00990FEB" w:rsidP="00990FEB">
      <w:pPr>
        <w:numPr>
          <w:ilvl w:val="1"/>
          <w:numId w:val="7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Temporary registers (</w:t>
      </w:r>
      <w:proofErr w:type="spellStart"/>
      <w:r w:rsidRPr="00B44350">
        <w:rPr>
          <w:rFonts w:cstheme="minorHAnsi"/>
          <w:sz w:val="28"/>
          <w:szCs w:val="28"/>
          <w:lang w:val="en-US"/>
        </w:rPr>
        <w:t>temp_m_axis_tdata_reg</w:t>
      </w:r>
      <w:proofErr w:type="spellEnd"/>
      <w:r w:rsidRPr="00B44350">
        <w:rPr>
          <w:rFonts w:cstheme="minorHAnsi"/>
          <w:sz w:val="28"/>
          <w:szCs w:val="28"/>
          <w:lang w:val="en-US"/>
        </w:rPr>
        <w:t>, etc.) to hold intermediate data when downstream is not ready.</w:t>
      </w:r>
    </w:p>
    <w:p w14:paraId="32B1E917" w14:textId="77777777" w:rsidR="00990FEB" w:rsidRPr="00B44350" w:rsidRDefault="00990FEB" w:rsidP="00990FEB">
      <w:pPr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Implements a logic block to manage ready/valid handshake between internal logic and AXI output.</w:t>
      </w:r>
    </w:p>
    <w:p w14:paraId="6E47F397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 w14:anchorId="6F18EAE0">
          <v:rect id="_x0000_i1029" style="width:0;height:1.5pt" o:hralign="center" o:hrstd="t" o:hr="t" fillcolor="#a0a0a0" stroked="f"/>
        </w:pict>
      </w:r>
    </w:p>
    <w:p w14:paraId="5958D8B2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🧾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Key Logic Highlights</w:t>
      </w:r>
    </w:p>
    <w:p w14:paraId="407E13C8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✅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AXI Header Construction:</w:t>
      </w:r>
    </w:p>
    <w:p w14:paraId="3FC9C7CF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Header bytes are assembled and streamed based on current </w:t>
      </w:r>
      <w:proofErr w:type="spellStart"/>
      <w:r w:rsidRPr="00B44350">
        <w:rPr>
          <w:rFonts w:cstheme="minorHAnsi"/>
          <w:sz w:val="28"/>
          <w:szCs w:val="28"/>
          <w:lang w:val="en-US"/>
        </w:rPr>
        <w:t>ptr_reg</w:t>
      </w:r>
      <w:proofErr w:type="spellEnd"/>
      <w:r w:rsidRPr="00B44350">
        <w:rPr>
          <w:rFonts w:cstheme="minorHAnsi"/>
          <w:sz w:val="28"/>
          <w:szCs w:val="28"/>
          <w:lang w:val="en-US"/>
        </w:rPr>
        <w:t>:</w:t>
      </w:r>
    </w:p>
    <w:p w14:paraId="3B03161C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verilog</w:t>
      </w:r>
      <w:proofErr w:type="spellEnd"/>
    </w:p>
    <w:p w14:paraId="0073F5B6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proofErr w:type="spellStart"/>
      <w:r w:rsidRPr="00B44350">
        <w:rPr>
          <w:rFonts w:cstheme="minorHAnsi"/>
          <w:sz w:val="28"/>
          <w:szCs w:val="28"/>
          <w:lang w:val="en-US"/>
        </w:rPr>
        <w:t>CopyEdit</w:t>
      </w:r>
      <w:proofErr w:type="spellEnd"/>
    </w:p>
    <w:p w14:paraId="7BA5E9CE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if (</w:t>
      </w:r>
      <w:proofErr w:type="spellStart"/>
      <w:r w:rsidRPr="00B44350">
        <w:rPr>
          <w:rFonts w:cstheme="minorHAnsi"/>
          <w:sz w:val="28"/>
          <w:szCs w:val="28"/>
          <w:lang w:val="en-US"/>
        </w:rPr>
        <w:t>ptr_reg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== offset/BYTE_LANES) begin</w:t>
      </w:r>
    </w:p>
    <w:p w14:paraId="270787DD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B44350">
        <w:rPr>
          <w:rFonts w:cstheme="minorHAnsi"/>
          <w:sz w:val="28"/>
          <w:szCs w:val="28"/>
          <w:lang w:val="en-US"/>
        </w:rPr>
        <w:t>m_axis_tdata_int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[...] = </w:t>
      </w:r>
      <w:proofErr w:type="gramStart"/>
      <w:r w:rsidRPr="00B44350">
        <w:rPr>
          <w:rFonts w:cstheme="minorHAnsi"/>
          <w:sz w:val="28"/>
          <w:szCs w:val="28"/>
          <w:lang w:val="en-US"/>
        </w:rPr>
        <w:t>field;</w:t>
      </w:r>
      <w:proofErr w:type="gramEnd"/>
    </w:p>
    <w:p w14:paraId="66F3EA3F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B44350">
        <w:rPr>
          <w:rFonts w:cstheme="minorHAnsi"/>
          <w:sz w:val="28"/>
          <w:szCs w:val="28"/>
          <w:lang w:val="en-US"/>
        </w:rPr>
        <w:t>m_axis_tkeep_int</w:t>
      </w:r>
      <w:proofErr w:type="spellEnd"/>
      <w:r w:rsidRPr="00B44350">
        <w:rPr>
          <w:rFonts w:cstheme="minorHAnsi"/>
          <w:sz w:val="28"/>
          <w:szCs w:val="28"/>
          <w:lang w:val="en-US"/>
        </w:rPr>
        <w:t>[...] = 1'</w:t>
      </w:r>
      <w:proofErr w:type="gramStart"/>
      <w:r w:rsidRPr="00B44350">
        <w:rPr>
          <w:rFonts w:cstheme="minorHAnsi"/>
          <w:sz w:val="28"/>
          <w:szCs w:val="28"/>
          <w:lang w:val="en-US"/>
        </w:rPr>
        <w:t>b1;</w:t>
      </w:r>
      <w:proofErr w:type="gramEnd"/>
    </w:p>
    <w:p w14:paraId="366E5F3C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end</w:t>
      </w:r>
    </w:p>
    <w:p w14:paraId="43484D4C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📉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B44350">
        <w:rPr>
          <w:rFonts w:cstheme="minorHAnsi"/>
          <w:b/>
          <w:bCs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b/>
          <w:bCs/>
          <w:sz w:val="28"/>
          <w:szCs w:val="28"/>
          <w:lang w:val="en-US"/>
        </w:rPr>
        <w:t xml:space="preserve"> and Offset Logic:</w:t>
      </w:r>
    </w:p>
    <w:p w14:paraId="47CA47E8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When the header ends mid-beat (e.g., on 3rd byte of 8-bit lane), the logic:</w:t>
      </w:r>
    </w:p>
    <w:p w14:paraId="36356D51" w14:textId="77777777" w:rsidR="00990FEB" w:rsidRPr="00B44350" w:rsidRDefault="00990FEB" w:rsidP="00990FEB">
      <w:pPr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Saves the remaining payload.</w:t>
      </w:r>
    </w:p>
    <w:p w14:paraId="3AAF94B1" w14:textId="77777777" w:rsidR="00990FEB" w:rsidRPr="00B44350" w:rsidRDefault="00990FEB" w:rsidP="00990FEB">
      <w:pPr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Merges new payload with saved payload and aligns it.</w:t>
      </w:r>
    </w:p>
    <w:p w14:paraId="7CE82316" w14:textId="77777777" w:rsidR="00990FEB" w:rsidRPr="00B44350" w:rsidRDefault="00990FEB" w:rsidP="00990FEB">
      <w:pPr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Adjusts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accordingly to indicate valid byte lanes.</w:t>
      </w:r>
    </w:p>
    <w:p w14:paraId="70970C8F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🏁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End-of-Frame (EOP) Handling:</w:t>
      </w:r>
    </w:p>
    <w:p w14:paraId="6DC9B6AB" w14:textId="77777777" w:rsidR="00990FEB" w:rsidRPr="00B44350" w:rsidRDefault="00990FEB" w:rsidP="00990FEB">
      <w:pPr>
        <w:numPr>
          <w:ilvl w:val="0"/>
          <w:numId w:val="9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Sets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tlast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when the final beat of the payload is detected.</w:t>
      </w:r>
    </w:p>
    <w:p w14:paraId="6E71AD89" w14:textId="77777777" w:rsidR="00990FEB" w:rsidRPr="00B44350" w:rsidRDefault="00990FEB" w:rsidP="00990FEB">
      <w:pPr>
        <w:numPr>
          <w:ilvl w:val="0"/>
          <w:numId w:val="9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Uses </w:t>
      </w:r>
      <w:proofErr w:type="spellStart"/>
      <w:r w:rsidRPr="00B44350">
        <w:rPr>
          <w:rFonts w:cstheme="minorHAnsi"/>
          <w:sz w:val="28"/>
          <w:szCs w:val="28"/>
          <w:lang w:val="en-US"/>
        </w:rPr>
        <w:t>s_eth_payload_axis_tlast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and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bits to determine whether the current beat is final or needs an extra cycle.</w:t>
      </w:r>
    </w:p>
    <w:p w14:paraId="1A1B64DF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 w14:anchorId="29F77D53">
          <v:rect id="_x0000_i1030" style="width:0;height:1.5pt" o:hralign="center" o:hrstd="t" o:hr="t" fillcolor="#a0a0a0" stroked="f"/>
        </w:pict>
      </w:r>
    </w:p>
    <w:p w14:paraId="27F97B7B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🧮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Example Use Case (DATA_WIDTH = 64):</w:t>
      </w:r>
    </w:p>
    <w:p w14:paraId="2902E791" w14:textId="77777777" w:rsidR="00990FEB" w:rsidRPr="00B44350" w:rsidRDefault="00990FEB" w:rsidP="00990FEB">
      <w:pPr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KEEP_WIDTH = 8 (1 byte per bit in </w:t>
      </w:r>
      <w:proofErr w:type="spellStart"/>
      <w:r w:rsidRPr="00B44350">
        <w:rPr>
          <w:rFonts w:cstheme="minorHAnsi"/>
          <w:sz w:val="28"/>
          <w:szCs w:val="28"/>
          <w:lang w:val="en-US"/>
        </w:rPr>
        <w:t>tkeep</w:t>
      </w:r>
      <w:proofErr w:type="spellEnd"/>
      <w:r w:rsidRPr="00B44350">
        <w:rPr>
          <w:rFonts w:cstheme="minorHAnsi"/>
          <w:sz w:val="28"/>
          <w:szCs w:val="28"/>
          <w:lang w:val="en-US"/>
        </w:rPr>
        <w:t>)</w:t>
      </w:r>
    </w:p>
    <w:p w14:paraId="6F7A5CE5" w14:textId="77777777" w:rsidR="00990FEB" w:rsidRPr="00B44350" w:rsidRDefault="00990FEB" w:rsidP="00990FEB">
      <w:pPr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Ethernet header (14B) fits into 2 full 8-byte cycles.</w:t>
      </w:r>
    </w:p>
    <w:p w14:paraId="444AB860" w14:textId="77777777" w:rsidR="00990FEB" w:rsidRPr="00B44350" w:rsidRDefault="00990FEB" w:rsidP="00990FEB">
      <w:pPr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 xml:space="preserve">If </w:t>
      </w:r>
      <w:proofErr w:type="gramStart"/>
      <w:r w:rsidRPr="00B44350">
        <w:rPr>
          <w:rFonts w:cstheme="minorHAnsi"/>
          <w:sz w:val="28"/>
          <w:szCs w:val="28"/>
          <w:lang w:val="en-US"/>
        </w:rPr>
        <w:t>payload</w:t>
      </w:r>
      <w:proofErr w:type="gramEnd"/>
      <w:r w:rsidRPr="00B44350">
        <w:rPr>
          <w:rFonts w:cstheme="minorHAnsi"/>
          <w:sz w:val="28"/>
          <w:szCs w:val="28"/>
          <w:lang w:val="en-US"/>
        </w:rPr>
        <w:t xml:space="preserve"> is streamed in </w:t>
      </w:r>
      <w:proofErr w:type="gramStart"/>
      <w:r w:rsidRPr="00B44350">
        <w:rPr>
          <w:rFonts w:cstheme="minorHAnsi"/>
          <w:sz w:val="28"/>
          <w:szCs w:val="28"/>
          <w:lang w:val="en-US"/>
        </w:rPr>
        <w:t>next</w:t>
      </w:r>
      <w:proofErr w:type="gramEnd"/>
      <w:r w:rsidRPr="00B44350">
        <w:rPr>
          <w:rFonts w:cstheme="minorHAnsi"/>
          <w:sz w:val="28"/>
          <w:szCs w:val="28"/>
          <w:lang w:val="en-US"/>
        </w:rPr>
        <w:t xml:space="preserve"> cycles, AXI stream will first contain:</w:t>
      </w:r>
    </w:p>
    <w:p w14:paraId="01900608" w14:textId="77777777" w:rsidR="00990FEB" w:rsidRPr="00B44350" w:rsidRDefault="00990FEB" w:rsidP="00990FEB">
      <w:pPr>
        <w:numPr>
          <w:ilvl w:val="1"/>
          <w:numId w:val="10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8B header</w:t>
      </w:r>
    </w:p>
    <w:p w14:paraId="0D441B81" w14:textId="77777777" w:rsidR="00990FEB" w:rsidRPr="00B44350" w:rsidRDefault="00990FEB" w:rsidP="00990FEB">
      <w:pPr>
        <w:numPr>
          <w:ilvl w:val="1"/>
          <w:numId w:val="10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6B header + 2B payload</w:t>
      </w:r>
    </w:p>
    <w:p w14:paraId="08DFD8FE" w14:textId="77777777" w:rsidR="00990FEB" w:rsidRPr="00B44350" w:rsidRDefault="00990FEB" w:rsidP="00990FEB">
      <w:pPr>
        <w:numPr>
          <w:ilvl w:val="1"/>
          <w:numId w:val="10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Next payload bytes</w:t>
      </w:r>
    </w:p>
    <w:p w14:paraId="0E943EF0" w14:textId="77777777" w:rsidR="00990FEB" w:rsidRPr="00B44350" w:rsidRDefault="00000000" w:rsidP="00990FE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 w14:anchorId="168FAD00">
          <v:rect id="_x0000_i1031" style="width:0;height:1.5pt" o:hralign="center" o:hrstd="t" o:hr="t" fillcolor="#a0a0a0" stroked="f"/>
        </w:pict>
      </w:r>
    </w:p>
    <w:p w14:paraId="683F30EC" w14:textId="77777777" w:rsidR="00990FEB" w:rsidRPr="00B44350" w:rsidRDefault="00990FEB" w:rsidP="00990FEB">
      <w:pPr>
        <w:rPr>
          <w:rFonts w:cstheme="minorHAnsi"/>
          <w:b/>
          <w:bCs/>
          <w:sz w:val="28"/>
          <w:szCs w:val="28"/>
          <w:lang w:val="en-US"/>
        </w:rPr>
      </w:pPr>
      <w:r w:rsidRPr="00B44350">
        <w:rPr>
          <w:rFonts w:ascii="Segoe UI Emoji" w:hAnsi="Segoe UI Emoji" w:cs="Segoe UI Emoji"/>
          <w:b/>
          <w:bCs/>
          <w:sz w:val="28"/>
          <w:szCs w:val="28"/>
          <w:lang w:val="en-US"/>
        </w:rPr>
        <w:t>🔄</w:t>
      </w:r>
      <w:r w:rsidRPr="00B44350">
        <w:rPr>
          <w:rFonts w:cstheme="minorHAnsi"/>
          <w:b/>
          <w:bCs/>
          <w:sz w:val="28"/>
          <w:szCs w:val="28"/>
          <w:lang w:val="en-US"/>
        </w:rPr>
        <w:t xml:space="preserve"> Reset Behavior</w:t>
      </w:r>
    </w:p>
    <w:p w14:paraId="5B44CAFA" w14:textId="77777777" w:rsidR="00990FEB" w:rsidRPr="00B44350" w:rsidRDefault="00990FEB" w:rsidP="00990FEB">
      <w:p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On reset (</w:t>
      </w:r>
      <w:proofErr w:type="spellStart"/>
      <w:r w:rsidRPr="00B44350">
        <w:rPr>
          <w:rFonts w:cstheme="minorHAnsi"/>
          <w:sz w:val="28"/>
          <w:szCs w:val="28"/>
          <w:lang w:val="en-US"/>
        </w:rPr>
        <w:t>rst</w:t>
      </w:r>
      <w:proofErr w:type="spellEnd"/>
      <w:r w:rsidRPr="00B44350">
        <w:rPr>
          <w:rFonts w:cstheme="minorHAnsi"/>
          <w:sz w:val="28"/>
          <w:szCs w:val="28"/>
          <w:lang w:val="en-US"/>
        </w:rPr>
        <w:t xml:space="preserve"> high), the module:</w:t>
      </w:r>
    </w:p>
    <w:p w14:paraId="792BB6ED" w14:textId="77777777" w:rsidR="00990FEB" w:rsidRPr="00B44350" w:rsidRDefault="00990FEB" w:rsidP="00990FEB">
      <w:pPr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Clears internal state and output registers.</w:t>
      </w:r>
    </w:p>
    <w:p w14:paraId="1D15A7B2" w14:textId="77777777" w:rsidR="00990FEB" w:rsidRPr="00B44350" w:rsidRDefault="00990FEB" w:rsidP="00990FEB">
      <w:pPr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 w:rsidRPr="00B44350">
        <w:rPr>
          <w:rFonts w:cstheme="minorHAnsi"/>
          <w:sz w:val="28"/>
          <w:szCs w:val="28"/>
          <w:lang w:val="en-US"/>
        </w:rPr>
        <w:t>Resets header pointer and control FSMs.</w:t>
      </w:r>
    </w:p>
    <w:p w14:paraId="5C1897DA" w14:textId="46BD4882" w:rsidR="009D3780" w:rsidRDefault="00C147CE">
      <w:r>
        <w:rPr>
          <w:noProof/>
        </w:rPr>
        <w:drawing>
          <wp:inline distT="0" distB="0" distL="0" distR="0" wp14:anchorId="6693847B" wp14:editId="75D9197A">
            <wp:extent cx="5943600" cy="3962400"/>
            <wp:effectExtent l="0" t="0" r="0" b="0"/>
            <wp:docPr id="175453420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3420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22DC" w14:textId="502F89B0" w:rsidR="00990FEB" w:rsidRPr="00C147CE" w:rsidRDefault="00C147CE" w:rsidP="00C147CE">
      <w:pPr>
        <w:jc w:val="center"/>
        <w:rPr>
          <w:b/>
          <w:bCs/>
          <w:sz w:val="48"/>
          <w:szCs w:val="48"/>
        </w:rPr>
      </w:pPr>
      <w:r w:rsidRPr="00C147CE">
        <w:rPr>
          <w:b/>
          <w:bCs/>
          <w:sz w:val="48"/>
          <w:szCs w:val="48"/>
        </w:rPr>
        <w:t xml:space="preserve">Bock diagram for </w:t>
      </w:r>
      <w:proofErr w:type="spellStart"/>
      <w:r w:rsidRPr="00C147CE">
        <w:rPr>
          <w:b/>
          <w:bCs/>
          <w:sz w:val="48"/>
          <w:szCs w:val="48"/>
        </w:rPr>
        <w:t>eth_axi_tx</w:t>
      </w:r>
      <w:proofErr w:type="spellEnd"/>
    </w:p>
    <w:sectPr w:rsidR="00990FEB" w:rsidRPr="00C14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814B2"/>
    <w:multiLevelType w:val="multilevel"/>
    <w:tmpl w:val="58A4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77C3A"/>
    <w:multiLevelType w:val="multilevel"/>
    <w:tmpl w:val="44FE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236B8"/>
    <w:multiLevelType w:val="multilevel"/>
    <w:tmpl w:val="D35A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98603C"/>
    <w:multiLevelType w:val="multilevel"/>
    <w:tmpl w:val="60E6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D74DE"/>
    <w:multiLevelType w:val="multilevel"/>
    <w:tmpl w:val="7F929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A5CF5"/>
    <w:multiLevelType w:val="multilevel"/>
    <w:tmpl w:val="FF08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153E5B"/>
    <w:multiLevelType w:val="multilevel"/>
    <w:tmpl w:val="D1A4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56597"/>
    <w:multiLevelType w:val="multilevel"/>
    <w:tmpl w:val="19CE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87C41"/>
    <w:multiLevelType w:val="multilevel"/>
    <w:tmpl w:val="25AE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CE1A17"/>
    <w:multiLevelType w:val="multilevel"/>
    <w:tmpl w:val="1DA0E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A14CC0"/>
    <w:multiLevelType w:val="multilevel"/>
    <w:tmpl w:val="67D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0892750">
    <w:abstractNumId w:val="7"/>
  </w:num>
  <w:num w:numId="2" w16cid:durableId="426971770">
    <w:abstractNumId w:val="9"/>
  </w:num>
  <w:num w:numId="3" w16cid:durableId="680202420">
    <w:abstractNumId w:val="2"/>
  </w:num>
  <w:num w:numId="4" w16cid:durableId="30040374">
    <w:abstractNumId w:val="0"/>
  </w:num>
  <w:num w:numId="5" w16cid:durableId="462037802">
    <w:abstractNumId w:val="3"/>
  </w:num>
  <w:num w:numId="6" w16cid:durableId="2095125302">
    <w:abstractNumId w:val="6"/>
  </w:num>
  <w:num w:numId="7" w16cid:durableId="2040350688">
    <w:abstractNumId w:val="4"/>
  </w:num>
  <w:num w:numId="8" w16cid:durableId="2051219045">
    <w:abstractNumId w:val="5"/>
  </w:num>
  <w:num w:numId="9" w16cid:durableId="1402019538">
    <w:abstractNumId w:val="8"/>
  </w:num>
  <w:num w:numId="10" w16cid:durableId="449056928">
    <w:abstractNumId w:val="1"/>
  </w:num>
  <w:num w:numId="11" w16cid:durableId="14874328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6100"/>
    <w:rsid w:val="00026059"/>
    <w:rsid w:val="001364DC"/>
    <w:rsid w:val="00153E16"/>
    <w:rsid w:val="002472F9"/>
    <w:rsid w:val="00497AEC"/>
    <w:rsid w:val="00521885"/>
    <w:rsid w:val="00866100"/>
    <w:rsid w:val="00990FEB"/>
    <w:rsid w:val="009A5257"/>
    <w:rsid w:val="009D3780"/>
    <w:rsid w:val="00C10FC8"/>
    <w:rsid w:val="00C147CE"/>
    <w:rsid w:val="00CD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95314"/>
  <w15:chartTrackingRefBased/>
  <w15:docId w15:val="{92BD4323-DAAA-4C2A-B4AC-C54B5702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FEB"/>
    <w:pPr>
      <w:spacing w:after="0" w:line="240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1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1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1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1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1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1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507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Meenal Sitaram Pannase</dc:creator>
  <cp:keywords/>
  <dc:description/>
  <cp:lastModifiedBy>Meenal Sitaram Pannase</cp:lastModifiedBy>
  <cp:revision>4</cp:revision>
  <dcterms:created xsi:type="dcterms:W3CDTF">2025-07-21T11:04:00Z</dcterms:created>
  <dcterms:modified xsi:type="dcterms:W3CDTF">2025-07-21T11:06:00Z</dcterms:modified>
</cp:coreProperties>
</file>