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610B8" w14:textId="77777777" w:rsidR="00BC4962" w:rsidRPr="00A50CB6" w:rsidRDefault="00BC4962" w:rsidP="00BC4962">
      <w:pPr>
        <w:rPr>
          <w:rFonts w:ascii="Times New Roman" w:hAnsi="Times New Roman" w:cs="Times New Roman"/>
          <w:sz w:val="24"/>
          <w:szCs w:val="24"/>
        </w:rPr>
      </w:pPr>
      <w:r w:rsidRPr="00A50CB6">
        <w:rPr>
          <w:rFonts w:ascii="Times New Roman" w:hAnsi="Times New Roman" w:cs="Times New Roman"/>
          <w:b/>
          <w:bCs/>
          <w:sz w:val="24"/>
          <w:szCs w:val="24"/>
        </w:rPr>
        <w:t xml:space="preserve">Understanding </w:t>
      </w:r>
      <w:r w:rsidRPr="00A50CB6">
        <w:rPr>
          <w:rFonts w:ascii="Times New Roman" w:hAnsi="Times New Roman" w:cs="Times New Roman"/>
          <w:b/>
          <w:bCs/>
          <w:sz w:val="40"/>
          <w:szCs w:val="40"/>
        </w:rPr>
        <w:t>Memorandum of Understanding (MOU)</w:t>
      </w:r>
      <w:r w:rsidRPr="00A50CB6">
        <w:rPr>
          <w:rFonts w:ascii="Times New Roman" w:hAnsi="Times New Roman" w:cs="Times New Roman"/>
          <w:b/>
          <w:bCs/>
          <w:sz w:val="24"/>
          <w:szCs w:val="24"/>
        </w:rPr>
        <w:t>: A Comprehensive Guide</w:t>
      </w:r>
    </w:p>
    <w:p w14:paraId="589C34D0" w14:textId="77777777" w:rsidR="00BC4962" w:rsidRPr="00A50CB6" w:rsidRDefault="00BC4962" w:rsidP="00BC4962">
      <w:pPr>
        <w:rPr>
          <w:rFonts w:ascii="Times New Roman" w:hAnsi="Times New Roman" w:cs="Times New Roman"/>
          <w:sz w:val="24"/>
          <w:szCs w:val="24"/>
        </w:rPr>
      </w:pPr>
      <w:r w:rsidRPr="00A50CB6">
        <w:rPr>
          <w:rFonts w:ascii="Times New Roman" w:hAnsi="Times New Roman" w:cs="Times New Roman"/>
          <w:sz w:val="24"/>
          <w:szCs w:val="24"/>
        </w:rPr>
        <w:t>A Memorandum of Understanding (MOU) is a crucial document that outlines the general understanding and intentions between two or more parties before finalizing a formal contract. MOUs are commonly used in business, international relations, and organizational collaborations to define the framework of an agreement without being legally binding.</w:t>
      </w:r>
    </w:p>
    <w:p w14:paraId="7BA304D2" w14:textId="77777777" w:rsidR="00BC4962" w:rsidRPr="00A50CB6" w:rsidRDefault="00BC4962" w:rsidP="00BC4962">
      <w:pPr>
        <w:rPr>
          <w:rFonts w:ascii="Times New Roman" w:hAnsi="Times New Roman" w:cs="Times New Roman"/>
          <w:b/>
          <w:bCs/>
          <w:sz w:val="24"/>
          <w:szCs w:val="24"/>
        </w:rPr>
      </w:pPr>
      <w:r w:rsidRPr="00A50CB6">
        <w:rPr>
          <w:rFonts w:ascii="Times New Roman" w:hAnsi="Times New Roman" w:cs="Times New Roman"/>
          <w:b/>
          <w:bCs/>
          <w:sz w:val="24"/>
          <w:szCs w:val="24"/>
        </w:rPr>
        <w:t>What is an MOU?</w:t>
      </w:r>
    </w:p>
    <w:p w14:paraId="37FCF6C2" w14:textId="77777777" w:rsidR="00BC4962" w:rsidRPr="00A50CB6" w:rsidRDefault="00BC4962" w:rsidP="00BC4962">
      <w:pPr>
        <w:rPr>
          <w:rFonts w:ascii="Times New Roman" w:hAnsi="Times New Roman" w:cs="Times New Roman"/>
          <w:sz w:val="24"/>
          <w:szCs w:val="24"/>
        </w:rPr>
      </w:pPr>
      <w:r w:rsidRPr="00A50CB6">
        <w:rPr>
          <w:rFonts w:ascii="Times New Roman" w:hAnsi="Times New Roman" w:cs="Times New Roman"/>
          <w:sz w:val="24"/>
          <w:szCs w:val="24"/>
        </w:rPr>
        <w:t>An MOU is a written agreement between parties that expresses a mutual understanding regarding their intended relationship. While it does not typically create legally enforceable obligations, it serves as a foundation for a formal contract by defining the key terms and conditions agreed upon by the parties involved.</w:t>
      </w:r>
    </w:p>
    <w:p w14:paraId="7E933DB9" w14:textId="77777777" w:rsidR="00BC4962" w:rsidRPr="00A50CB6" w:rsidRDefault="00BC4962" w:rsidP="00BC4962">
      <w:pPr>
        <w:rPr>
          <w:rFonts w:ascii="Times New Roman" w:hAnsi="Times New Roman" w:cs="Times New Roman"/>
          <w:b/>
          <w:bCs/>
          <w:sz w:val="24"/>
          <w:szCs w:val="24"/>
        </w:rPr>
      </w:pPr>
      <w:r w:rsidRPr="00A50CB6">
        <w:rPr>
          <w:rFonts w:ascii="Times New Roman" w:hAnsi="Times New Roman" w:cs="Times New Roman"/>
          <w:b/>
          <w:bCs/>
          <w:sz w:val="24"/>
          <w:szCs w:val="24"/>
        </w:rPr>
        <w:t>Importance of an MOU</w:t>
      </w:r>
    </w:p>
    <w:p w14:paraId="71B3ECD2" w14:textId="77777777" w:rsidR="00BC4962" w:rsidRPr="00A50CB6" w:rsidRDefault="00BC4962" w:rsidP="00BC496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Clarifies Intentions – An MOU helps in establishing the objectives and commitments of each party.</w:t>
      </w:r>
    </w:p>
    <w:p w14:paraId="1E9135FE" w14:textId="77777777" w:rsidR="00BC4962" w:rsidRPr="00A50CB6" w:rsidRDefault="00BC4962" w:rsidP="00BC496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Saves Time and Resources – It provides a structured negotiation framework, reducing the time needed to finalize contracts.</w:t>
      </w:r>
    </w:p>
    <w:p w14:paraId="43D114EF" w14:textId="77777777" w:rsidR="00BC4962" w:rsidRPr="00A50CB6" w:rsidRDefault="00BC4962" w:rsidP="00BC496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Prevents Misunderstandings – Clearly outlines responsibilities, ensuring all parties are on the same page.</w:t>
      </w:r>
    </w:p>
    <w:p w14:paraId="471CEF7D" w14:textId="77777777" w:rsidR="00BC4962" w:rsidRPr="00A50CB6" w:rsidRDefault="00BC4962" w:rsidP="00BC496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Facilitates Smooth Collaboration – Acts as a reference point for partnerships and collaborations.</w:t>
      </w:r>
    </w:p>
    <w:p w14:paraId="3C1C6002" w14:textId="77777777" w:rsidR="00BC4962" w:rsidRPr="00A50CB6" w:rsidRDefault="00BC4962" w:rsidP="00BC496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Serves as a Preliminary Agreement – It lays the groundwork for legally binding agreements.</w:t>
      </w:r>
    </w:p>
    <w:p w14:paraId="279BFF26" w14:textId="77777777" w:rsidR="00BC4962" w:rsidRPr="00A50CB6" w:rsidRDefault="00BC4962" w:rsidP="00BC4962">
      <w:pPr>
        <w:rPr>
          <w:rFonts w:ascii="Times New Roman" w:hAnsi="Times New Roman" w:cs="Times New Roman"/>
          <w:b/>
          <w:bCs/>
          <w:sz w:val="24"/>
          <w:szCs w:val="24"/>
        </w:rPr>
      </w:pPr>
      <w:r w:rsidRPr="00A50CB6">
        <w:rPr>
          <w:rFonts w:ascii="Times New Roman" w:hAnsi="Times New Roman" w:cs="Times New Roman"/>
          <w:b/>
          <w:bCs/>
          <w:sz w:val="24"/>
          <w:szCs w:val="24"/>
        </w:rPr>
        <w:t>Key Components of an MOU</w:t>
      </w:r>
    </w:p>
    <w:p w14:paraId="26982727" w14:textId="77777777" w:rsidR="00BC4962" w:rsidRPr="00A50CB6" w:rsidRDefault="00BC4962" w:rsidP="00BC4962">
      <w:pPr>
        <w:rPr>
          <w:rFonts w:ascii="Times New Roman" w:hAnsi="Times New Roman" w:cs="Times New Roman"/>
          <w:sz w:val="24"/>
          <w:szCs w:val="24"/>
        </w:rPr>
      </w:pPr>
      <w:r w:rsidRPr="00A50CB6">
        <w:rPr>
          <w:rFonts w:ascii="Times New Roman" w:hAnsi="Times New Roman" w:cs="Times New Roman"/>
          <w:sz w:val="24"/>
          <w:szCs w:val="24"/>
        </w:rPr>
        <w:t>For an MOU to be effective, it should contain the following essential elements:</w:t>
      </w:r>
    </w:p>
    <w:p w14:paraId="3622CE8C" w14:textId="77777777" w:rsidR="00BC4962" w:rsidRPr="00A50CB6" w:rsidRDefault="00BC4962" w:rsidP="00BC496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Parties Involved – Clearly identify all parties entering the agreement.</w:t>
      </w:r>
    </w:p>
    <w:p w14:paraId="705AA05B" w14:textId="77777777" w:rsidR="00BC4962" w:rsidRPr="00A50CB6" w:rsidRDefault="00BC4962" w:rsidP="00BC496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Purpose of the MOU – Define the objective and scope of the understanding.</w:t>
      </w:r>
    </w:p>
    <w:p w14:paraId="5FC6B88B" w14:textId="77777777" w:rsidR="00BC4962" w:rsidRPr="00A50CB6" w:rsidRDefault="00BC4962" w:rsidP="00BC496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Roles and Responsibilities – Specify the obligations and expectations of each party.</w:t>
      </w:r>
    </w:p>
    <w:p w14:paraId="65A2A581" w14:textId="77777777" w:rsidR="00BC4962" w:rsidRPr="00A50CB6" w:rsidRDefault="00BC4962" w:rsidP="00BC496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Terms and Conditions – Outline key terms, conditions, and timelines.</w:t>
      </w:r>
    </w:p>
    <w:p w14:paraId="2BB42D1E" w14:textId="77777777" w:rsidR="00BC4962" w:rsidRPr="00A50CB6" w:rsidRDefault="00BC4962" w:rsidP="00BC496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Confidentiality Clause – If applicable, include provisions for protecting sensitive information.</w:t>
      </w:r>
    </w:p>
    <w:p w14:paraId="3A3396EA" w14:textId="77777777" w:rsidR="00BC4962" w:rsidRPr="00A50CB6" w:rsidRDefault="00BC4962" w:rsidP="00BC496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Dispute Resolution Mechanism – Mention methods for resolving conflicts if they arise.</w:t>
      </w:r>
    </w:p>
    <w:p w14:paraId="68315FA1" w14:textId="77777777" w:rsidR="00BC4962" w:rsidRPr="00A50CB6" w:rsidRDefault="00BC4962" w:rsidP="00BC496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Duration and Termination – Specify the duration of the MOU and conditions for termination.</w:t>
      </w:r>
    </w:p>
    <w:p w14:paraId="492E8E69" w14:textId="77777777" w:rsidR="00BC4962" w:rsidRPr="00A50CB6" w:rsidRDefault="00BC4962" w:rsidP="00BC496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Signatures – Ensure that authorized representatives sign the document to acknowledge mutual agreement.</w:t>
      </w:r>
    </w:p>
    <w:p w14:paraId="1A1A33B4" w14:textId="77777777" w:rsidR="00BC4962" w:rsidRPr="00A50CB6" w:rsidRDefault="00BC4962" w:rsidP="00BC4962">
      <w:pPr>
        <w:rPr>
          <w:rFonts w:ascii="Times New Roman" w:hAnsi="Times New Roman" w:cs="Times New Roman"/>
          <w:b/>
          <w:bCs/>
          <w:sz w:val="24"/>
          <w:szCs w:val="24"/>
        </w:rPr>
      </w:pPr>
      <w:r w:rsidRPr="00A50CB6">
        <w:rPr>
          <w:rFonts w:ascii="Times New Roman" w:hAnsi="Times New Roman" w:cs="Times New Roman"/>
          <w:b/>
          <w:bCs/>
          <w:sz w:val="24"/>
          <w:szCs w:val="24"/>
        </w:rPr>
        <w:lastRenderedPageBreak/>
        <w:t>MOU vs. Contract: Understanding the Difference</w:t>
      </w:r>
    </w:p>
    <w:p w14:paraId="7A3E46E5" w14:textId="77777777" w:rsidR="00BC4962" w:rsidRPr="00A50CB6" w:rsidRDefault="00BC4962" w:rsidP="00BC4962">
      <w:pPr>
        <w:rPr>
          <w:rFonts w:ascii="Times New Roman" w:hAnsi="Times New Roman" w:cs="Times New Roman"/>
          <w:sz w:val="24"/>
          <w:szCs w:val="24"/>
        </w:rPr>
      </w:pPr>
      <w:r w:rsidRPr="00A50CB6">
        <w:rPr>
          <w:rFonts w:ascii="Times New Roman" w:hAnsi="Times New Roman" w:cs="Times New Roman"/>
          <w:sz w:val="24"/>
          <w:szCs w:val="24"/>
        </w:rPr>
        <w:t>Many people confuse an MOU with a legally binding contract. The key differences include:</w:t>
      </w:r>
    </w:p>
    <w:p w14:paraId="4232BC79" w14:textId="77777777" w:rsidR="00BC4962" w:rsidRPr="00A50CB6" w:rsidRDefault="00BC4962" w:rsidP="00BC496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Legal Enforceability – An MOU is generally not legally binding, whereas a contract creates legal obligations.</w:t>
      </w:r>
    </w:p>
    <w:p w14:paraId="2F753C69" w14:textId="77777777" w:rsidR="00BC4962" w:rsidRPr="00A50CB6" w:rsidRDefault="00BC4962" w:rsidP="00BC496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Detail Level – MOUs outline general intentions, while contracts include specific terms and conditions.</w:t>
      </w:r>
    </w:p>
    <w:p w14:paraId="3F9B4270" w14:textId="77777777" w:rsidR="00BC4962" w:rsidRPr="00A50CB6" w:rsidRDefault="00BC4962" w:rsidP="00BC496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Use Cases – MOUs are used for preliminary agreements, while contracts finalize legal commitments.</w:t>
      </w:r>
    </w:p>
    <w:p w14:paraId="4250A8AA" w14:textId="77777777" w:rsidR="00BC4962" w:rsidRPr="00A50CB6" w:rsidRDefault="00BC4962" w:rsidP="00BC4962">
      <w:pPr>
        <w:rPr>
          <w:rFonts w:ascii="Times New Roman" w:hAnsi="Times New Roman" w:cs="Times New Roman"/>
          <w:b/>
          <w:bCs/>
          <w:sz w:val="24"/>
          <w:szCs w:val="24"/>
        </w:rPr>
      </w:pPr>
      <w:r w:rsidRPr="00A50CB6">
        <w:rPr>
          <w:rFonts w:ascii="Times New Roman" w:hAnsi="Times New Roman" w:cs="Times New Roman"/>
          <w:b/>
          <w:bCs/>
          <w:sz w:val="24"/>
          <w:szCs w:val="24"/>
        </w:rPr>
        <w:t>When to Use an MOU?</w:t>
      </w:r>
    </w:p>
    <w:p w14:paraId="2B6363C4" w14:textId="77777777" w:rsidR="00BC4962" w:rsidRPr="00A50CB6" w:rsidRDefault="00BC4962" w:rsidP="00BC4962">
      <w:pPr>
        <w:rPr>
          <w:rFonts w:ascii="Times New Roman" w:hAnsi="Times New Roman" w:cs="Times New Roman"/>
          <w:sz w:val="24"/>
          <w:szCs w:val="24"/>
        </w:rPr>
      </w:pPr>
      <w:r w:rsidRPr="00A50CB6">
        <w:rPr>
          <w:rFonts w:ascii="Times New Roman" w:hAnsi="Times New Roman" w:cs="Times New Roman"/>
          <w:sz w:val="24"/>
          <w:szCs w:val="24"/>
        </w:rPr>
        <w:t>MOUs are commonly used in various scenarios, such as:</w:t>
      </w:r>
    </w:p>
    <w:p w14:paraId="1EF72029" w14:textId="77777777" w:rsidR="00BC4962" w:rsidRPr="00A50CB6" w:rsidRDefault="00BC4962" w:rsidP="00BC496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Business Partnerships – When companies explore potential collaborations.</w:t>
      </w:r>
    </w:p>
    <w:p w14:paraId="09998317" w14:textId="77777777" w:rsidR="00BC4962" w:rsidRPr="00A50CB6" w:rsidRDefault="00BC4962" w:rsidP="00BC496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Government Agreements – For international treaties and policy negotiations.</w:t>
      </w:r>
    </w:p>
    <w:p w14:paraId="6146B3B0" w14:textId="77777777" w:rsidR="00BC4962" w:rsidRPr="00A50CB6" w:rsidRDefault="00BC4962" w:rsidP="00BC496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Academic Collaborations – Between universities for research projects.</w:t>
      </w:r>
    </w:p>
    <w:p w14:paraId="706858D3" w14:textId="77777777" w:rsidR="00BC4962" w:rsidRPr="00A50CB6" w:rsidRDefault="00BC4962" w:rsidP="00BC496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Non-Profit Partnerships – For joint initiatives and funding agreements.</w:t>
      </w:r>
    </w:p>
    <w:p w14:paraId="6E249A73" w14:textId="77777777" w:rsidR="00BC4962" w:rsidRPr="00A50CB6" w:rsidRDefault="00BC4962" w:rsidP="00BC4962">
      <w:pPr>
        <w:rPr>
          <w:rFonts w:ascii="Times New Roman" w:hAnsi="Times New Roman" w:cs="Times New Roman"/>
          <w:b/>
          <w:bCs/>
          <w:sz w:val="24"/>
          <w:szCs w:val="24"/>
        </w:rPr>
      </w:pPr>
      <w:r w:rsidRPr="00A50CB6">
        <w:rPr>
          <w:rFonts w:ascii="Times New Roman" w:hAnsi="Times New Roman" w:cs="Times New Roman"/>
          <w:b/>
          <w:bCs/>
          <w:sz w:val="24"/>
          <w:szCs w:val="24"/>
        </w:rPr>
        <w:t>Drafting an Effective MOU: Best Practices</w:t>
      </w:r>
    </w:p>
    <w:p w14:paraId="0D461B1A" w14:textId="77777777" w:rsidR="00BC4962" w:rsidRPr="00A50CB6" w:rsidRDefault="00BC4962" w:rsidP="00BC496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Use clear and simple language to avoid ambiguity.</w:t>
      </w:r>
    </w:p>
    <w:p w14:paraId="558A6885" w14:textId="77777777" w:rsidR="00BC4962" w:rsidRPr="00A50CB6" w:rsidRDefault="00BC4962" w:rsidP="00BC496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Ensure mutual understanding and agreement on key terms.</w:t>
      </w:r>
    </w:p>
    <w:p w14:paraId="39D8995F" w14:textId="77777777" w:rsidR="00BC4962" w:rsidRPr="00A50CB6" w:rsidRDefault="00BC4962" w:rsidP="00BC496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Define expectations and scope clearly.</w:t>
      </w:r>
    </w:p>
    <w:p w14:paraId="4580B04C" w14:textId="77777777" w:rsidR="00BC4962" w:rsidRPr="00A50CB6" w:rsidRDefault="00BC4962" w:rsidP="00BC496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Consult legal professionals if necessary.</w:t>
      </w:r>
    </w:p>
    <w:p w14:paraId="74F824D4" w14:textId="77777777" w:rsidR="00BC4962" w:rsidRPr="00A50CB6" w:rsidRDefault="00BC4962" w:rsidP="00BC496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Keep provisions flexible for modifications if needed.</w:t>
      </w:r>
    </w:p>
    <w:p w14:paraId="6EA9D552" w14:textId="77777777" w:rsidR="00BC4962" w:rsidRPr="00A50CB6" w:rsidRDefault="00BC4962" w:rsidP="00BC4962">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046991D2" w14:textId="77777777" w:rsidR="00BC4962" w:rsidRPr="00A50CB6" w:rsidRDefault="00BC4962" w:rsidP="00BC4962">
      <w:pPr>
        <w:rPr>
          <w:rFonts w:ascii="Times New Roman" w:hAnsi="Times New Roman" w:cs="Times New Roman"/>
          <w:sz w:val="24"/>
          <w:szCs w:val="24"/>
        </w:rPr>
      </w:pPr>
      <w:r w:rsidRPr="00A50CB6">
        <w:rPr>
          <w:rFonts w:ascii="Times New Roman" w:hAnsi="Times New Roman" w:cs="Times New Roman"/>
          <w:sz w:val="24"/>
          <w:szCs w:val="24"/>
        </w:rPr>
        <w:t>A Memorandum of Understanding is an essential tool in business and organizational dealings, helping to set the foundation for future formal agreements. By clearly defining the intentions and responsibilities of all parties, an MOU ensures smoother collaborations and prevents misunderstandings. If you need an MOU tailored to your specific needs, consider consulting legal experts for guidance.</w:t>
      </w:r>
    </w:p>
    <w:p w14:paraId="610BCF79" w14:textId="77777777" w:rsidR="00BC4962" w:rsidRPr="00A50CB6" w:rsidRDefault="00BC4962" w:rsidP="00BC4962">
      <w:pPr>
        <w:rPr>
          <w:rFonts w:ascii="Times New Roman" w:hAnsi="Times New Roman" w:cs="Times New Roman"/>
          <w:sz w:val="24"/>
          <w:szCs w:val="24"/>
        </w:rPr>
      </w:pPr>
    </w:p>
    <w:p w14:paraId="1D2338EA" w14:textId="77777777" w:rsidR="00BC4962" w:rsidRPr="00A50CB6" w:rsidRDefault="00BC4962" w:rsidP="00BC4962">
      <w:pPr>
        <w:rPr>
          <w:rFonts w:ascii="Times New Roman" w:hAnsi="Times New Roman" w:cs="Times New Roman"/>
          <w:sz w:val="24"/>
          <w:szCs w:val="24"/>
        </w:rPr>
      </w:pPr>
    </w:p>
    <w:p w14:paraId="6343F8DD"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81D93"/>
    <w:multiLevelType w:val="multilevel"/>
    <w:tmpl w:val="9E00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A6FD0"/>
    <w:multiLevelType w:val="multilevel"/>
    <w:tmpl w:val="B05E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53EA2"/>
    <w:multiLevelType w:val="multilevel"/>
    <w:tmpl w:val="1B52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67C67"/>
    <w:multiLevelType w:val="multilevel"/>
    <w:tmpl w:val="8098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25EC3"/>
    <w:multiLevelType w:val="multilevel"/>
    <w:tmpl w:val="37E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585023">
    <w:abstractNumId w:val="1"/>
  </w:num>
  <w:num w:numId="2" w16cid:durableId="1435711541">
    <w:abstractNumId w:val="3"/>
  </w:num>
  <w:num w:numId="3" w16cid:durableId="1360088403">
    <w:abstractNumId w:val="4"/>
  </w:num>
  <w:num w:numId="4" w16cid:durableId="976371373">
    <w:abstractNumId w:val="0"/>
  </w:num>
  <w:num w:numId="5" w16cid:durableId="2130396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62"/>
    <w:rsid w:val="00281BE8"/>
    <w:rsid w:val="007F5559"/>
    <w:rsid w:val="00981390"/>
    <w:rsid w:val="00AE3445"/>
    <w:rsid w:val="00BC4962"/>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1BC2"/>
  <w15:chartTrackingRefBased/>
  <w15:docId w15:val="{D9081BE6-8F57-459D-85A3-FCB26883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2025-03-31T10:22:00Z</dcterms:created>
  <dcterms:modified xsi:type="dcterms:W3CDTF">2025-03-31T10:22:00Z</dcterms:modified>
</cp:coreProperties>
</file>