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EAE223"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40"/>
          <w:szCs w:val="40"/>
        </w:rPr>
        <w:t>ITR-7 Return Filing</w:t>
      </w:r>
      <w:r w:rsidRPr="00A50CB6">
        <w:rPr>
          <w:rFonts w:ascii="Times New Roman" w:hAnsi="Times New Roman" w:cs="Times New Roman"/>
          <w:b/>
          <w:bCs/>
          <w:sz w:val="24"/>
          <w:szCs w:val="24"/>
        </w:rPr>
        <w:t>: A Comprehensive Guide for Trusts, NGOs &amp; Institutions</w:t>
      </w:r>
    </w:p>
    <w:p w14:paraId="7AF20272"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Income Tax Return (ITR-7) is specifically designed for trusts, NGOs, political parties, educational institutions, and religious organizations that claim exemptions under Sections 139(4A), 139(4B), 139(4C), or 139(4D) of the Income Tax Act.</w:t>
      </w:r>
    </w:p>
    <w:p w14:paraId="3154D649"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In this blog, we’ll cover who should file ITR-7, eligibility, required documents, step-by-step filing instructions, and common mistakes to avoid.</w:t>
      </w:r>
    </w:p>
    <w:p w14:paraId="1EAD8690" w14:textId="77777777" w:rsidR="005A7C02" w:rsidRPr="00A50CB6" w:rsidRDefault="005A7C02" w:rsidP="005A7C02">
      <w:pPr>
        <w:rPr>
          <w:rFonts w:ascii="Times New Roman" w:hAnsi="Times New Roman" w:cs="Times New Roman"/>
          <w:sz w:val="24"/>
          <w:szCs w:val="24"/>
        </w:rPr>
      </w:pPr>
    </w:p>
    <w:p w14:paraId="02100634"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What is ITR-7?</w:t>
      </w:r>
    </w:p>
    <w:p w14:paraId="3BCA9BBC"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ITR-7 is an income tax return form applicable to entities that derive income from charitable or religious activities, political funds, or educational purposes. It must be electronically filed with or without a digital signature.</w:t>
      </w:r>
    </w:p>
    <w:p w14:paraId="66C54088" w14:textId="77777777" w:rsidR="005A7C02" w:rsidRPr="00A50CB6" w:rsidRDefault="005A7C02" w:rsidP="005A7C02">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Should File ITR-7?</w:t>
      </w:r>
    </w:p>
    <w:p w14:paraId="38498BF4" w14:textId="77777777" w:rsidR="005A7C02" w:rsidRPr="00A50CB6" w:rsidRDefault="005A7C02" w:rsidP="005A7C02">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Trusts &amp; NGOs claiming exemption under Section 11 &amp; 12</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Political parties under Section 13A</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Scientific &amp; Research Institutions under Section 10(21)</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Educational &amp; Medical Institutions under Section 10(23C)</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News Agencies under Section 10(22B)</w:t>
      </w:r>
    </w:p>
    <w:p w14:paraId="788AF4B7" w14:textId="77777777" w:rsidR="005A7C02" w:rsidRPr="00A50CB6" w:rsidRDefault="005A7C02" w:rsidP="005A7C02">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Who Cannot File ITR-7?</w:t>
      </w:r>
    </w:p>
    <w:p w14:paraId="05DB11F6" w14:textId="77777777" w:rsidR="005A7C02" w:rsidRPr="00A50CB6" w:rsidRDefault="005A7C02" w:rsidP="005A7C02">
      <w:pPr>
        <w:rPr>
          <w:rFonts w:ascii="Times New Roman" w:hAnsi="Times New Roman" w:cs="Times New Roman"/>
          <w:sz w:val="24"/>
          <w:szCs w:val="24"/>
        </w:rPr>
      </w:pP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Individuals, HUFs, partnership firms, LLPs, and companies</w:t>
      </w:r>
      <w:r w:rsidRPr="00A50CB6">
        <w:rPr>
          <w:rFonts w:ascii="Times New Roman" w:hAnsi="Times New Roman" w:cs="Times New Roman"/>
          <w:sz w:val="24"/>
          <w:szCs w:val="24"/>
        </w:rPr>
        <w:br/>
      </w:r>
      <w:r w:rsidRPr="00A50CB6">
        <w:rPr>
          <w:rFonts w:ascii="Segoe UI Symbol" w:hAnsi="Segoe UI Symbol" w:cs="Segoe UI Symbol"/>
          <w:sz w:val="24"/>
          <w:szCs w:val="24"/>
        </w:rPr>
        <w:t>✖</w:t>
      </w:r>
      <w:r w:rsidRPr="00A50CB6">
        <w:rPr>
          <w:rFonts w:ascii="Times New Roman" w:hAnsi="Times New Roman" w:cs="Times New Roman"/>
          <w:sz w:val="24"/>
          <w:szCs w:val="24"/>
        </w:rPr>
        <w:t xml:space="preserve"> Entities that do not qualify for exemptions under the above sections</w:t>
      </w:r>
    </w:p>
    <w:p w14:paraId="404CB90C" w14:textId="77777777" w:rsidR="005A7C02" w:rsidRPr="00A50CB6" w:rsidRDefault="005A7C02" w:rsidP="005A7C02">
      <w:pPr>
        <w:rPr>
          <w:rFonts w:ascii="Times New Roman" w:hAnsi="Times New Roman" w:cs="Times New Roman"/>
          <w:sz w:val="24"/>
          <w:szCs w:val="24"/>
        </w:rPr>
      </w:pPr>
    </w:p>
    <w:p w14:paraId="5A63E16B"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Documents Required for ITR-7 Filing</w:t>
      </w:r>
    </w:p>
    <w:p w14:paraId="44CB9A77" w14:textId="77777777" w:rsidR="005A7C02" w:rsidRPr="00A50CB6" w:rsidRDefault="005A7C02" w:rsidP="005A7C02">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PAN Card of the Trust/Institution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Trust Deed or Registration Certificate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Income &amp; Expenditure Account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Balance Sheet &amp; Audit Reports (if applicable)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Donation Receipts &amp; Grants (for NGOs)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Form 26AS (TDS Details)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GST Details (if applicable)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Foreign Contribution Details (if any)</w:t>
      </w:r>
    </w:p>
    <w:p w14:paraId="51F1A3D7" w14:textId="77777777" w:rsidR="005A7C02" w:rsidRPr="00A50CB6" w:rsidRDefault="005A7C02" w:rsidP="005A7C02">
      <w:pPr>
        <w:rPr>
          <w:rFonts w:ascii="Times New Roman" w:hAnsi="Times New Roman" w:cs="Times New Roman"/>
          <w:sz w:val="24"/>
          <w:szCs w:val="24"/>
        </w:rPr>
      </w:pPr>
    </w:p>
    <w:p w14:paraId="3E275C6D"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Step-by-Step Guide to Filing ITR-7</w:t>
      </w:r>
    </w:p>
    <w:p w14:paraId="07119BF7"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1: Login to the Income Tax E-Filing Portal</w:t>
      </w:r>
    </w:p>
    <w:p w14:paraId="49990874" w14:textId="77777777" w:rsidR="005A7C02" w:rsidRPr="00A50CB6" w:rsidRDefault="005A7C02" w:rsidP="005A7C0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t>Visit www.incometax.gov.in</w:t>
      </w:r>
    </w:p>
    <w:p w14:paraId="0EE62D0D" w14:textId="77777777" w:rsidR="005A7C02" w:rsidRPr="00A50CB6" w:rsidRDefault="005A7C02" w:rsidP="005A7C02">
      <w:pPr>
        <w:numPr>
          <w:ilvl w:val="0"/>
          <w:numId w:val="1"/>
        </w:numPr>
        <w:rPr>
          <w:rFonts w:ascii="Times New Roman" w:hAnsi="Times New Roman" w:cs="Times New Roman"/>
          <w:sz w:val="24"/>
          <w:szCs w:val="24"/>
        </w:rPr>
      </w:pPr>
      <w:r w:rsidRPr="00A50CB6">
        <w:rPr>
          <w:rFonts w:ascii="Times New Roman" w:hAnsi="Times New Roman" w:cs="Times New Roman"/>
          <w:sz w:val="24"/>
          <w:szCs w:val="24"/>
        </w:rPr>
        <w:lastRenderedPageBreak/>
        <w:t>Enter the organization’s PAN, password, and captcha to log in</w:t>
      </w:r>
    </w:p>
    <w:p w14:paraId="2F5AF635"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2: Select the ITR-7 Form</w:t>
      </w:r>
    </w:p>
    <w:p w14:paraId="4FA428B8" w14:textId="77777777" w:rsidR="005A7C02" w:rsidRPr="00A50CB6" w:rsidRDefault="005A7C02" w:rsidP="005A7C0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Click on ‘File Income Tax Return’</w:t>
      </w:r>
    </w:p>
    <w:p w14:paraId="67BAF009" w14:textId="77777777" w:rsidR="005A7C02" w:rsidRPr="00A50CB6" w:rsidRDefault="005A7C02" w:rsidP="005A7C0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Choose the assessment year (AY 2024-25)</w:t>
      </w:r>
    </w:p>
    <w:p w14:paraId="09977745" w14:textId="77777777" w:rsidR="005A7C02" w:rsidRPr="00A50CB6" w:rsidRDefault="005A7C02" w:rsidP="005A7C02">
      <w:pPr>
        <w:numPr>
          <w:ilvl w:val="0"/>
          <w:numId w:val="2"/>
        </w:numPr>
        <w:rPr>
          <w:rFonts w:ascii="Times New Roman" w:hAnsi="Times New Roman" w:cs="Times New Roman"/>
          <w:sz w:val="24"/>
          <w:szCs w:val="24"/>
        </w:rPr>
      </w:pPr>
      <w:r w:rsidRPr="00A50CB6">
        <w:rPr>
          <w:rFonts w:ascii="Times New Roman" w:hAnsi="Times New Roman" w:cs="Times New Roman"/>
          <w:sz w:val="24"/>
          <w:szCs w:val="24"/>
        </w:rPr>
        <w:t>Select ITR-7 as the return type</w:t>
      </w:r>
    </w:p>
    <w:p w14:paraId="12C7380F"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3: Provide Trust/Institution Details</w:t>
      </w:r>
    </w:p>
    <w:p w14:paraId="7FBE4E71" w14:textId="77777777" w:rsidR="005A7C02" w:rsidRPr="00A50CB6" w:rsidRDefault="005A7C02" w:rsidP="005A7C0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Enter name, PAN, registered address</w:t>
      </w:r>
    </w:p>
    <w:p w14:paraId="42D451B1" w14:textId="77777777" w:rsidR="005A7C02" w:rsidRPr="00A50CB6" w:rsidRDefault="005A7C02" w:rsidP="005A7C02">
      <w:pPr>
        <w:numPr>
          <w:ilvl w:val="0"/>
          <w:numId w:val="3"/>
        </w:numPr>
        <w:rPr>
          <w:rFonts w:ascii="Times New Roman" w:hAnsi="Times New Roman" w:cs="Times New Roman"/>
          <w:sz w:val="24"/>
          <w:szCs w:val="24"/>
        </w:rPr>
      </w:pPr>
      <w:r w:rsidRPr="00A50CB6">
        <w:rPr>
          <w:rFonts w:ascii="Times New Roman" w:hAnsi="Times New Roman" w:cs="Times New Roman"/>
          <w:sz w:val="24"/>
          <w:szCs w:val="24"/>
        </w:rPr>
        <w:t>Select the applicable exemption section (139(4A), 139(4B), 139(4C), or 139(4D))</w:t>
      </w:r>
    </w:p>
    <w:p w14:paraId="664ECAE4"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4: Enter Income &amp; Expenditure Details</w:t>
      </w:r>
    </w:p>
    <w:p w14:paraId="77CA73A0" w14:textId="77777777" w:rsidR="005A7C02" w:rsidRPr="00A50CB6" w:rsidRDefault="005A7C02" w:rsidP="005A7C0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Declare total receipts from donations, grants, membership fees, or other sources</w:t>
      </w:r>
    </w:p>
    <w:p w14:paraId="2CC2C96C" w14:textId="77777777" w:rsidR="005A7C02" w:rsidRPr="00A50CB6" w:rsidRDefault="005A7C02" w:rsidP="005A7C02">
      <w:pPr>
        <w:numPr>
          <w:ilvl w:val="0"/>
          <w:numId w:val="4"/>
        </w:numPr>
        <w:rPr>
          <w:rFonts w:ascii="Times New Roman" w:hAnsi="Times New Roman" w:cs="Times New Roman"/>
          <w:sz w:val="24"/>
          <w:szCs w:val="24"/>
        </w:rPr>
      </w:pPr>
      <w:r w:rsidRPr="00A50CB6">
        <w:rPr>
          <w:rFonts w:ascii="Times New Roman" w:hAnsi="Times New Roman" w:cs="Times New Roman"/>
          <w:sz w:val="24"/>
          <w:szCs w:val="24"/>
        </w:rPr>
        <w:t>Mention exempt income under Sections 10, 11, or 12</w:t>
      </w:r>
    </w:p>
    <w:p w14:paraId="47B5F74C"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5: Disclose Investments &amp; Donations</w:t>
      </w:r>
    </w:p>
    <w:p w14:paraId="2ADCE7E4" w14:textId="77777777" w:rsidR="005A7C02" w:rsidRPr="00A50CB6" w:rsidRDefault="005A7C02" w:rsidP="005A7C0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Report investments in mutual funds, FDs, properties, or securities</w:t>
      </w:r>
    </w:p>
    <w:p w14:paraId="77B8E207" w14:textId="77777777" w:rsidR="005A7C02" w:rsidRPr="00A50CB6" w:rsidRDefault="005A7C02" w:rsidP="005A7C02">
      <w:pPr>
        <w:numPr>
          <w:ilvl w:val="0"/>
          <w:numId w:val="5"/>
        </w:numPr>
        <w:rPr>
          <w:rFonts w:ascii="Times New Roman" w:hAnsi="Times New Roman" w:cs="Times New Roman"/>
          <w:sz w:val="24"/>
          <w:szCs w:val="24"/>
        </w:rPr>
      </w:pPr>
      <w:r w:rsidRPr="00A50CB6">
        <w:rPr>
          <w:rFonts w:ascii="Times New Roman" w:hAnsi="Times New Roman" w:cs="Times New Roman"/>
          <w:sz w:val="24"/>
          <w:szCs w:val="24"/>
        </w:rPr>
        <w:t>Declare donations received &amp; made, including those under Section 80G</w:t>
      </w:r>
    </w:p>
    <w:p w14:paraId="0AC41C55"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6: Attach Audit Reports (If Applicable)</w:t>
      </w:r>
    </w:p>
    <w:p w14:paraId="207FB109" w14:textId="77777777" w:rsidR="005A7C02" w:rsidRPr="00A50CB6" w:rsidRDefault="005A7C02" w:rsidP="005A7C02">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Trusts &amp; NGOs with receipts exceeding ₹2.5 lakh must file an audit report (Form 10B)</w:t>
      </w:r>
    </w:p>
    <w:p w14:paraId="5DB77D09" w14:textId="77777777" w:rsidR="005A7C02" w:rsidRPr="00A50CB6" w:rsidRDefault="005A7C02" w:rsidP="005A7C02">
      <w:pPr>
        <w:numPr>
          <w:ilvl w:val="0"/>
          <w:numId w:val="6"/>
        </w:numPr>
        <w:rPr>
          <w:rFonts w:ascii="Times New Roman" w:hAnsi="Times New Roman" w:cs="Times New Roman"/>
          <w:sz w:val="24"/>
          <w:szCs w:val="24"/>
        </w:rPr>
      </w:pPr>
      <w:r w:rsidRPr="00A50CB6">
        <w:rPr>
          <w:rFonts w:ascii="Times New Roman" w:hAnsi="Times New Roman" w:cs="Times New Roman"/>
          <w:sz w:val="24"/>
          <w:szCs w:val="24"/>
        </w:rPr>
        <w:t>Institutions claiming Section 10(23C) exemption must submit Form 10BB</w:t>
      </w:r>
    </w:p>
    <w:p w14:paraId="6344A925"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7: Validate &amp; Compute Tax</w:t>
      </w:r>
    </w:p>
    <w:p w14:paraId="5C19D957" w14:textId="77777777" w:rsidR="005A7C02" w:rsidRPr="00A50CB6" w:rsidRDefault="005A7C02" w:rsidP="005A7C02">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t>System calculates total taxable income &amp; tax liability (if any)</w:t>
      </w:r>
    </w:p>
    <w:p w14:paraId="66B3C3D5" w14:textId="77777777" w:rsidR="005A7C02" w:rsidRPr="00A50CB6" w:rsidRDefault="005A7C02" w:rsidP="005A7C02">
      <w:pPr>
        <w:numPr>
          <w:ilvl w:val="0"/>
          <w:numId w:val="7"/>
        </w:numPr>
        <w:rPr>
          <w:rFonts w:ascii="Times New Roman" w:hAnsi="Times New Roman" w:cs="Times New Roman"/>
          <w:sz w:val="24"/>
          <w:szCs w:val="24"/>
        </w:rPr>
      </w:pPr>
      <w:r w:rsidRPr="00A50CB6">
        <w:rPr>
          <w:rFonts w:ascii="Times New Roman" w:hAnsi="Times New Roman" w:cs="Times New Roman"/>
          <w:sz w:val="24"/>
          <w:szCs w:val="24"/>
        </w:rPr>
        <w:t>Verify TDS deductions &amp; refund eligibility</w:t>
      </w:r>
    </w:p>
    <w:p w14:paraId="196CAB6E"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Step 8: Submit &amp; E-Verify Using DSC or Aadhaar OTP</w:t>
      </w:r>
    </w:p>
    <w:p w14:paraId="78F967C2" w14:textId="77777777" w:rsidR="005A7C02" w:rsidRPr="00A50CB6" w:rsidRDefault="005A7C02" w:rsidP="005A7C02">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ITR-7 must be digitally signed (DSC) for organizations</w:t>
      </w:r>
    </w:p>
    <w:p w14:paraId="130E84A6" w14:textId="77777777" w:rsidR="005A7C02" w:rsidRPr="00A50CB6" w:rsidRDefault="005A7C02" w:rsidP="005A7C02">
      <w:pPr>
        <w:numPr>
          <w:ilvl w:val="0"/>
          <w:numId w:val="8"/>
        </w:numPr>
        <w:rPr>
          <w:rFonts w:ascii="Times New Roman" w:hAnsi="Times New Roman" w:cs="Times New Roman"/>
          <w:sz w:val="24"/>
          <w:szCs w:val="24"/>
        </w:rPr>
      </w:pPr>
      <w:r w:rsidRPr="00A50CB6">
        <w:rPr>
          <w:rFonts w:ascii="Times New Roman" w:hAnsi="Times New Roman" w:cs="Times New Roman"/>
          <w:sz w:val="24"/>
          <w:szCs w:val="24"/>
        </w:rPr>
        <w:t>If DSC is not used, verification can be done via Aadhaar OTP or EVC</w:t>
      </w:r>
    </w:p>
    <w:p w14:paraId="2F03A1DB" w14:textId="77777777" w:rsidR="005A7C02" w:rsidRPr="00A50CB6" w:rsidRDefault="005A7C02" w:rsidP="005A7C02">
      <w:pPr>
        <w:rPr>
          <w:rFonts w:ascii="Times New Roman" w:hAnsi="Times New Roman" w:cs="Times New Roman"/>
          <w:sz w:val="24"/>
          <w:szCs w:val="24"/>
        </w:rPr>
      </w:pPr>
    </w:p>
    <w:p w14:paraId="39652853"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Due Date for ITR-7 Filing</w:t>
      </w:r>
    </w:p>
    <w:p w14:paraId="78C8C2DA" w14:textId="77777777" w:rsidR="005A7C02" w:rsidRPr="00A50CB6" w:rsidRDefault="005A7C02" w:rsidP="005A7C02">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Last Date for ITR-7 Filing (Without Audit): July 31st</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With Audit Requirement: October 31st</w:t>
      </w:r>
    </w:p>
    <w:p w14:paraId="48E82912" w14:textId="77777777" w:rsidR="005A7C02" w:rsidRPr="00A50CB6" w:rsidRDefault="005A7C02" w:rsidP="005A7C02">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Penalty for Late Filing: ₹10,000 under Section 234F (if income exceeds ₹5 lakh)</w:t>
      </w:r>
    </w:p>
    <w:p w14:paraId="0D7C6565" w14:textId="77777777" w:rsidR="005A7C02" w:rsidRPr="00A50CB6" w:rsidRDefault="005A7C02" w:rsidP="005A7C02">
      <w:pPr>
        <w:rPr>
          <w:rFonts w:ascii="Times New Roman" w:hAnsi="Times New Roman" w:cs="Times New Roman"/>
          <w:sz w:val="24"/>
          <w:szCs w:val="24"/>
        </w:rPr>
      </w:pPr>
    </w:p>
    <w:p w14:paraId="784A7C99"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Tax Exemptions for Trusts &amp; Institutions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5"/>
        <w:gridCol w:w="2002"/>
      </w:tblGrid>
      <w:tr w:rsidR="005A7C02" w:rsidRPr="00A50CB6" w14:paraId="04A72AB9" w14:textId="77777777" w:rsidTr="008621F9">
        <w:trPr>
          <w:tblHeader/>
          <w:tblCellSpacing w:w="15" w:type="dxa"/>
        </w:trPr>
        <w:tc>
          <w:tcPr>
            <w:tcW w:w="0" w:type="auto"/>
            <w:vAlign w:val="center"/>
            <w:hideMark/>
          </w:tcPr>
          <w:p w14:paraId="5C9B0087" w14:textId="77777777" w:rsidR="005A7C02" w:rsidRPr="00A50CB6" w:rsidRDefault="005A7C02" w:rsidP="008621F9">
            <w:pPr>
              <w:rPr>
                <w:rFonts w:ascii="Times New Roman" w:hAnsi="Times New Roman" w:cs="Times New Roman"/>
                <w:b/>
                <w:bCs/>
                <w:sz w:val="24"/>
                <w:szCs w:val="24"/>
              </w:rPr>
            </w:pPr>
            <w:r w:rsidRPr="00A50CB6">
              <w:rPr>
                <w:rFonts w:ascii="Times New Roman" w:hAnsi="Times New Roman" w:cs="Times New Roman"/>
                <w:b/>
                <w:bCs/>
                <w:sz w:val="24"/>
                <w:szCs w:val="24"/>
              </w:rPr>
              <w:lastRenderedPageBreak/>
              <w:t>Type of Organization</w:t>
            </w:r>
          </w:p>
        </w:tc>
        <w:tc>
          <w:tcPr>
            <w:tcW w:w="0" w:type="auto"/>
            <w:vAlign w:val="center"/>
            <w:hideMark/>
          </w:tcPr>
          <w:p w14:paraId="41701A21" w14:textId="77777777" w:rsidR="005A7C02" w:rsidRPr="00A50CB6" w:rsidRDefault="005A7C02" w:rsidP="008621F9">
            <w:pPr>
              <w:rPr>
                <w:rFonts w:ascii="Times New Roman" w:hAnsi="Times New Roman" w:cs="Times New Roman"/>
                <w:b/>
                <w:bCs/>
                <w:sz w:val="24"/>
                <w:szCs w:val="24"/>
              </w:rPr>
            </w:pPr>
            <w:r w:rsidRPr="00A50CB6">
              <w:rPr>
                <w:rFonts w:ascii="Times New Roman" w:hAnsi="Times New Roman" w:cs="Times New Roman"/>
                <w:b/>
                <w:bCs/>
                <w:sz w:val="24"/>
                <w:szCs w:val="24"/>
              </w:rPr>
              <w:t>Exemption Section</w:t>
            </w:r>
          </w:p>
        </w:tc>
      </w:tr>
      <w:tr w:rsidR="005A7C02" w:rsidRPr="00A50CB6" w14:paraId="32772D09" w14:textId="77777777" w:rsidTr="008621F9">
        <w:trPr>
          <w:tblCellSpacing w:w="15" w:type="dxa"/>
        </w:trPr>
        <w:tc>
          <w:tcPr>
            <w:tcW w:w="0" w:type="auto"/>
            <w:vAlign w:val="center"/>
            <w:hideMark/>
          </w:tcPr>
          <w:p w14:paraId="1C1EC0AB"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Charitable/Religious Trusts</w:t>
            </w:r>
          </w:p>
        </w:tc>
        <w:tc>
          <w:tcPr>
            <w:tcW w:w="0" w:type="auto"/>
            <w:vAlign w:val="center"/>
            <w:hideMark/>
          </w:tcPr>
          <w:p w14:paraId="62D22235"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Section 11 &amp; 12</w:t>
            </w:r>
          </w:p>
        </w:tc>
      </w:tr>
      <w:tr w:rsidR="005A7C02" w:rsidRPr="00A50CB6" w14:paraId="77DCEA8F" w14:textId="77777777" w:rsidTr="008621F9">
        <w:trPr>
          <w:tblCellSpacing w:w="15" w:type="dxa"/>
        </w:trPr>
        <w:tc>
          <w:tcPr>
            <w:tcW w:w="0" w:type="auto"/>
            <w:vAlign w:val="center"/>
            <w:hideMark/>
          </w:tcPr>
          <w:p w14:paraId="21078DAF"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Political Parties</w:t>
            </w:r>
          </w:p>
        </w:tc>
        <w:tc>
          <w:tcPr>
            <w:tcW w:w="0" w:type="auto"/>
            <w:vAlign w:val="center"/>
            <w:hideMark/>
          </w:tcPr>
          <w:p w14:paraId="39D33D21"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Section 13A</w:t>
            </w:r>
          </w:p>
        </w:tc>
      </w:tr>
      <w:tr w:rsidR="005A7C02" w:rsidRPr="00A50CB6" w14:paraId="43AB97E8" w14:textId="77777777" w:rsidTr="008621F9">
        <w:trPr>
          <w:tblCellSpacing w:w="15" w:type="dxa"/>
        </w:trPr>
        <w:tc>
          <w:tcPr>
            <w:tcW w:w="0" w:type="auto"/>
            <w:vAlign w:val="center"/>
            <w:hideMark/>
          </w:tcPr>
          <w:p w14:paraId="711F6C67"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Scientific Research Institutions</w:t>
            </w:r>
          </w:p>
        </w:tc>
        <w:tc>
          <w:tcPr>
            <w:tcW w:w="0" w:type="auto"/>
            <w:vAlign w:val="center"/>
            <w:hideMark/>
          </w:tcPr>
          <w:p w14:paraId="5D8EA061"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Section 10(21)</w:t>
            </w:r>
          </w:p>
        </w:tc>
      </w:tr>
      <w:tr w:rsidR="005A7C02" w:rsidRPr="00A50CB6" w14:paraId="3549835C" w14:textId="77777777" w:rsidTr="008621F9">
        <w:trPr>
          <w:tblCellSpacing w:w="15" w:type="dxa"/>
        </w:trPr>
        <w:tc>
          <w:tcPr>
            <w:tcW w:w="0" w:type="auto"/>
            <w:vAlign w:val="center"/>
            <w:hideMark/>
          </w:tcPr>
          <w:p w14:paraId="28EF83FD"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Educational &amp; Medical Institutions</w:t>
            </w:r>
          </w:p>
        </w:tc>
        <w:tc>
          <w:tcPr>
            <w:tcW w:w="0" w:type="auto"/>
            <w:vAlign w:val="center"/>
            <w:hideMark/>
          </w:tcPr>
          <w:p w14:paraId="07A7392F"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Section 10(23C)</w:t>
            </w:r>
          </w:p>
        </w:tc>
      </w:tr>
      <w:tr w:rsidR="005A7C02" w:rsidRPr="00A50CB6" w14:paraId="53FFC023" w14:textId="77777777" w:rsidTr="008621F9">
        <w:trPr>
          <w:tblCellSpacing w:w="15" w:type="dxa"/>
        </w:trPr>
        <w:tc>
          <w:tcPr>
            <w:tcW w:w="0" w:type="auto"/>
            <w:vAlign w:val="center"/>
            <w:hideMark/>
          </w:tcPr>
          <w:p w14:paraId="60413E9B"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News Agencies</w:t>
            </w:r>
          </w:p>
        </w:tc>
        <w:tc>
          <w:tcPr>
            <w:tcW w:w="0" w:type="auto"/>
            <w:vAlign w:val="center"/>
            <w:hideMark/>
          </w:tcPr>
          <w:p w14:paraId="420BA683" w14:textId="77777777" w:rsidR="005A7C02" w:rsidRPr="00A50CB6" w:rsidRDefault="005A7C02" w:rsidP="008621F9">
            <w:pPr>
              <w:rPr>
                <w:rFonts w:ascii="Times New Roman" w:hAnsi="Times New Roman" w:cs="Times New Roman"/>
                <w:sz w:val="24"/>
                <w:szCs w:val="24"/>
              </w:rPr>
            </w:pPr>
            <w:r w:rsidRPr="00A50CB6">
              <w:rPr>
                <w:rFonts w:ascii="Times New Roman" w:hAnsi="Times New Roman" w:cs="Times New Roman"/>
                <w:sz w:val="24"/>
                <w:szCs w:val="24"/>
              </w:rPr>
              <w:t>Section 10(22B)</w:t>
            </w:r>
          </w:p>
        </w:tc>
      </w:tr>
    </w:tbl>
    <w:p w14:paraId="157AE2AC"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To claim exemptions, organizations must use income for the purpose for which they were created and comply with regulatory conditions.</w:t>
      </w:r>
    </w:p>
    <w:p w14:paraId="26569FCD" w14:textId="77777777" w:rsidR="005A7C02" w:rsidRPr="00A50CB6" w:rsidRDefault="005A7C02" w:rsidP="005A7C02">
      <w:pPr>
        <w:rPr>
          <w:rFonts w:ascii="Times New Roman" w:hAnsi="Times New Roman" w:cs="Times New Roman"/>
          <w:sz w:val="24"/>
          <w:szCs w:val="24"/>
        </w:rPr>
      </w:pPr>
    </w:p>
    <w:p w14:paraId="643D419B"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Benefits of Filing ITR-7 on Time</w:t>
      </w:r>
    </w:p>
    <w:p w14:paraId="1D0AB1C0" w14:textId="77777777" w:rsidR="005A7C02" w:rsidRPr="00A50CB6" w:rsidRDefault="005A7C02" w:rsidP="005A7C02">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Maintains Compliance – Ensures organizations continue to receive tax exemptions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Avoids Penalties &amp; Notices – Late filing attracts scrutiny &amp; penalties</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Helps in Fundraising – NGOs &amp; trusts need tax compliance for donor confidence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Facilitates Foreign Contributions – Mandatory for FCRA (Foreign Contribution Regulation Act) compliance</w:t>
      </w:r>
    </w:p>
    <w:p w14:paraId="3E51CF71" w14:textId="77777777" w:rsidR="005A7C02" w:rsidRPr="00A50CB6" w:rsidRDefault="005A7C02" w:rsidP="005A7C02">
      <w:pPr>
        <w:rPr>
          <w:rFonts w:ascii="Times New Roman" w:hAnsi="Times New Roman" w:cs="Times New Roman"/>
          <w:sz w:val="24"/>
          <w:szCs w:val="24"/>
        </w:rPr>
      </w:pPr>
    </w:p>
    <w:p w14:paraId="639000D5"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Common Mistakes to Avoid in ITR-7 Filing</w:t>
      </w:r>
    </w:p>
    <w:p w14:paraId="267CE2F7" w14:textId="77777777" w:rsidR="005A7C02" w:rsidRPr="00A50CB6" w:rsidRDefault="005A7C02" w:rsidP="005A7C02">
      <w:pPr>
        <w:rPr>
          <w:rFonts w:ascii="Times New Roman" w:hAnsi="Times New Roman" w:cs="Times New Roman"/>
          <w:sz w:val="24"/>
          <w:szCs w:val="24"/>
        </w:rPr>
      </w:pPr>
      <w:r w:rsidRPr="00A50CB6">
        <w:rPr>
          <w:rFonts w:ascii="Segoe UI Emoji" w:hAnsi="Segoe UI Emoji" w:cs="Segoe UI Emoji"/>
          <w:sz w:val="24"/>
          <w:szCs w:val="24"/>
        </w:rPr>
        <w:t>❌</w:t>
      </w:r>
      <w:r w:rsidRPr="00A50CB6">
        <w:rPr>
          <w:rFonts w:ascii="Times New Roman" w:hAnsi="Times New Roman" w:cs="Times New Roman"/>
          <w:sz w:val="24"/>
          <w:szCs w:val="24"/>
        </w:rPr>
        <w:t xml:space="preserve"> Wrong Selection of Exemption Section – Incorrect section can lead to rejection</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Failure to File Audit Reports – Trusts &amp; institutions must file Form 10B or 10BB if applicable</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Non-Disclosure of Donations &amp; Investments – Can result in tax scrutiny</w:t>
      </w:r>
      <w:r w:rsidRPr="00A50CB6">
        <w:rPr>
          <w:rFonts w:ascii="Times New Roman" w:hAnsi="Times New Roman" w:cs="Times New Roman"/>
          <w:sz w:val="24"/>
          <w:szCs w:val="24"/>
        </w:rPr>
        <w:br/>
      </w:r>
      <w:r w:rsidRPr="00A50CB6">
        <w:rPr>
          <w:rFonts w:ascii="Segoe UI Emoji" w:hAnsi="Segoe UI Emoji" w:cs="Segoe UI Emoji"/>
          <w:sz w:val="24"/>
          <w:szCs w:val="24"/>
        </w:rPr>
        <w:t>❌</w:t>
      </w:r>
      <w:r w:rsidRPr="00A50CB6">
        <w:rPr>
          <w:rFonts w:ascii="Times New Roman" w:hAnsi="Times New Roman" w:cs="Times New Roman"/>
          <w:sz w:val="24"/>
          <w:szCs w:val="24"/>
        </w:rPr>
        <w:t xml:space="preserve"> Forgetting to E-Verify – Filing is incomplete without verification</w:t>
      </w:r>
    </w:p>
    <w:p w14:paraId="201BF3AD" w14:textId="77777777" w:rsidR="005A7C02" w:rsidRPr="00A50CB6" w:rsidRDefault="005A7C02" w:rsidP="005A7C02">
      <w:pPr>
        <w:rPr>
          <w:rFonts w:ascii="Times New Roman" w:hAnsi="Times New Roman" w:cs="Times New Roman"/>
          <w:sz w:val="24"/>
          <w:szCs w:val="24"/>
        </w:rPr>
      </w:pPr>
    </w:p>
    <w:p w14:paraId="6B5FF46F"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Conclusion</w:t>
      </w:r>
    </w:p>
    <w:p w14:paraId="5B313631"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Filing ITR-7 is mandatory for trusts, NGOs, political parties, and institutions to report their income, claim exemptions, and stay compliant with tax laws. By filing before the due date, maintaining accurate financial records, and submitting audit reports, organizations can avoid penalties and ensure continued tax benefits.</w:t>
      </w:r>
    </w:p>
    <w:p w14:paraId="09F8D6FD" w14:textId="77777777" w:rsidR="005A7C02" w:rsidRPr="00A50CB6" w:rsidRDefault="005A7C02" w:rsidP="005A7C02">
      <w:pPr>
        <w:rPr>
          <w:rFonts w:ascii="Times New Roman" w:hAnsi="Times New Roman" w:cs="Times New Roman"/>
          <w:b/>
          <w:bCs/>
          <w:sz w:val="24"/>
          <w:szCs w:val="24"/>
        </w:rPr>
      </w:pPr>
      <w:r w:rsidRPr="00A50CB6">
        <w:rPr>
          <w:rFonts w:ascii="Times New Roman" w:hAnsi="Times New Roman" w:cs="Times New Roman"/>
          <w:b/>
          <w:bCs/>
          <w:sz w:val="24"/>
          <w:szCs w:val="24"/>
        </w:rPr>
        <w:t>Need Help with ITR-7 Filing?</w:t>
      </w:r>
    </w:p>
    <w:p w14:paraId="2A5C4B94" w14:textId="77777777" w:rsidR="005A7C02" w:rsidRPr="00A50CB6" w:rsidRDefault="005A7C02" w:rsidP="005A7C02">
      <w:pPr>
        <w:rPr>
          <w:rFonts w:ascii="Times New Roman" w:hAnsi="Times New Roman" w:cs="Times New Roman"/>
          <w:sz w:val="24"/>
          <w:szCs w:val="24"/>
        </w:rPr>
      </w:pPr>
      <w:r w:rsidRPr="00A50CB6">
        <w:rPr>
          <w:rFonts w:ascii="Times New Roman" w:hAnsi="Times New Roman" w:cs="Times New Roman"/>
          <w:sz w:val="24"/>
          <w:szCs w:val="24"/>
        </w:rPr>
        <w:t xml:space="preserve">Our tax experts provide </w:t>
      </w:r>
      <w:r w:rsidRPr="00A50CB6">
        <w:rPr>
          <w:rFonts w:ascii="Times New Roman" w:hAnsi="Times New Roman" w:cs="Times New Roman"/>
          <w:b/>
          <w:bCs/>
          <w:sz w:val="24"/>
          <w:szCs w:val="24"/>
        </w:rPr>
        <w:t>professional assistance for accurate ITR-7 filing, compliance with exemption rules, and tax audits</w:t>
      </w:r>
      <w:r w:rsidRPr="00A50CB6">
        <w:rPr>
          <w:rFonts w:ascii="Times New Roman" w:hAnsi="Times New Roman" w:cs="Times New Roman"/>
          <w:sz w:val="24"/>
          <w:szCs w:val="24"/>
        </w:rPr>
        <w:t xml:space="preserve">. </w:t>
      </w:r>
      <w:r w:rsidRPr="00A50CB6">
        <w:rPr>
          <w:rFonts w:ascii="Times New Roman" w:hAnsi="Times New Roman" w:cs="Times New Roman"/>
          <w:b/>
          <w:bCs/>
          <w:sz w:val="24"/>
          <w:szCs w:val="24"/>
        </w:rPr>
        <w:t xml:space="preserve">Contact us today for hassle-free tax filing! </w:t>
      </w:r>
      <w:r w:rsidRPr="00A50CB6">
        <w:rPr>
          <w:rFonts w:ascii="Segoe UI Emoji" w:hAnsi="Segoe UI Emoji" w:cs="Segoe UI Emoji"/>
          <w:b/>
          <w:bCs/>
          <w:sz w:val="24"/>
          <w:szCs w:val="24"/>
        </w:rPr>
        <w:t>🚀</w:t>
      </w:r>
    </w:p>
    <w:p w14:paraId="31CC31ED" w14:textId="77777777" w:rsidR="005A7C02" w:rsidRPr="00A50CB6" w:rsidRDefault="005A7C02" w:rsidP="005A7C02">
      <w:pPr>
        <w:rPr>
          <w:rFonts w:ascii="Times New Roman" w:hAnsi="Times New Roman" w:cs="Times New Roman"/>
          <w:sz w:val="24"/>
          <w:szCs w:val="24"/>
        </w:rPr>
      </w:pPr>
    </w:p>
    <w:p w14:paraId="40EB42A1" w14:textId="77777777" w:rsidR="00281BE8" w:rsidRDefault="00281BE8"/>
    <w:sectPr w:rsidR="00281B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6BDA"/>
    <w:multiLevelType w:val="multilevel"/>
    <w:tmpl w:val="C7B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B65D5"/>
    <w:multiLevelType w:val="multilevel"/>
    <w:tmpl w:val="B2E0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02949"/>
    <w:multiLevelType w:val="multilevel"/>
    <w:tmpl w:val="3306C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5521D"/>
    <w:multiLevelType w:val="multilevel"/>
    <w:tmpl w:val="D47E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F8761B"/>
    <w:multiLevelType w:val="multilevel"/>
    <w:tmpl w:val="6556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0732E6"/>
    <w:multiLevelType w:val="multilevel"/>
    <w:tmpl w:val="A420D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A4481"/>
    <w:multiLevelType w:val="multilevel"/>
    <w:tmpl w:val="83D85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240C6"/>
    <w:multiLevelType w:val="multilevel"/>
    <w:tmpl w:val="3A56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446550">
    <w:abstractNumId w:val="6"/>
  </w:num>
  <w:num w:numId="2" w16cid:durableId="1139151785">
    <w:abstractNumId w:val="1"/>
  </w:num>
  <w:num w:numId="3" w16cid:durableId="2033259208">
    <w:abstractNumId w:val="7"/>
  </w:num>
  <w:num w:numId="4" w16cid:durableId="917902036">
    <w:abstractNumId w:val="5"/>
  </w:num>
  <w:num w:numId="5" w16cid:durableId="1236664437">
    <w:abstractNumId w:val="0"/>
  </w:num>
  <w:num w:numId="6" w16cid:durableId="776172586">
    <w:abstractNumId w:val="3"/>
  </w:num>
  <w:num w:numId="7" w16cid:durableId="2132743562">
    <w:abstractNumId w:val="4"/>
  </w:num>
  <w:num w:numId="8" w16cid:durableId="15620147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C02"/>
    <w:rsid w:val="00281BE8"/>
    <w:rsid w:val="005A7C02"/>
    <w:rsid w:val="007F5559"/>
    <w:rsid w:val="00981390"/>
    <w:rsid w:val="00AE3445"/>
    <w:rsid w:val="00BF1733"/>
    <w:rsid w:val="00ED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13277"/>
  <w15:chartTrackingRefBased/>
  <w15:docId w15:val="{7B173B7A-3033-4A08-84AB-03919F407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C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Kumar Gupta</dc:creator>
  <cp:keywords/>
  <dc:description/>
  <cp:lastModifiedBy>VIcky Kumar Gupta</cp:lastModifiedBy>
  <cp:revision>1</cp:revision>
  <dcterms:created xsi:type="dcterms:W3CDTF">2025-03-31T10:18:00Z</dcterms:created>
  <dcterms:modified xsi:type="dcterms:W3CDTF">2025-03-31T10:18:00Z</dcterms:modified>
</cp:coreProperties>
</file>