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79BE4" w14:textId="77777777" w:rsidR="00C920E2" w:rsidRPr="0080008E" w:rsidRDefault="00C920E2" w:rsidP="00C920E2">
      <w:pPr>
        <w:rPr>
          <w:rFonts w:ascii="Times New Roman" w:hAnsi="Times New Roman" w:cs="Times New Roman"/>
          <w:sz w:val="24"/>
          <w:szCs w:val="24"/>
        </w:rPr>
      </w:pPr>
      <w:r w:rsidRPr="0080008E">
        <w:rPr>
          <w:rFonts w:ascii="Times New Roman" w:hAnsi="Times New Roman" w:cs="Times New Roman"/>
          <w:b/>
          <w:bCs/>
          <w:sz w:val="40"/>
          <w:szCs w:val="40"/>
        </w:rPr>
        <w:t xml:space="preserve">One Person Company (OPC): </w:t>
      </w:r>
      <w:r w:rsidRPr="0080008E">
        <w:rPr>
          <w:rFonts w:ascii="Times New Roman" w:hAnsi="Times New Roman" w:cs="Times New Roman"/>
          <w:b/>
          <w:bCs/>
          <w:sz w:val="24"/>
          <w:szCs w:val="24"/>
        </w:rPr>
        <w:t>A Complete Guide</w:t>
      </w:r>
    </w:p>
    <w:p w14:paraId="5A5424FC" w14:textId="77777777" w:rsidR="00C920E2" w:rsidRPr="0080008E" w:rsidRDefault="00C920E2" w:rsidP="00C920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008E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691BC95C" w14:textId="77777777" w:rsidR="00C920E2" w:rsidRPr="0080008E" w:rsidRDefault="00C920E2" w:rsidP="00C920E2">
      <w:pPr>
        <w:rPr>
          <w:rFonts w:ascii="Times New Roman" w:hAnsi="Times New Roman" w:cs="Times New Roman"/>
          <w:sz w:val="24"/>
          <w:szCs w:val="24"/>
        </w:rPr>
      </w:pPr>
      <w:r w:rsidRPr="0080008E">
        <w:rPr>
          <w:rFonts w:ascii="Times New Roman" w:hAnsi="Times New Roman" w:cs="Times New Roman"/>
          <w:sz w:val="24"/>
          <w:szCs w:val="24"/>
        </w:rPr>
        <w:t xml:space="preserve">A </w:t>
      </w:r>
      <w:r w:rsidRPr="0080008E">
        <w:rPr>
          <w:rFonts w:ascii="Times New Roman" w:hAnsi="Times New Roman" w:cs="Times New Roman"/>
          <w:b/>
          <w:bCs/>
          <w:sz w:val="24"/>
          <w:szCs w:val="24"/>
        </w:rPr>
        <w:t>One Person Company (OPC)</w:t>
      </w:r>
      <w:r w:rsidRPr="0080008E">
        <w:rPr>
          <w:rFonts w:ascii="Times New Roman" w:hAnsi="Times New Roman" w:cs="Times New Roman"/>
          <w:sz w:val="24"/>
          <w:szCs w:val="24"/>
        </w:rPr>
        <w:t xml:space="preserve"> is a unique business structure introduced under the </w:t>
      </w:r>
      <w:r w:rsidRPr="0080008E">
        <w:rPr>
          <w:rFonts w:ascii="Times New Roman" w:hAnsi="Times New Roman" w:cs="Times New Roman"/>
          <w:b/>
          <w:bCs/>
          <w:sz w:val="24"/>
          <w:szCs w:val="24"/>
        </w:rPr>
        <w:t>Companies Act, 2013</w:t>
      </w:r>
      <w:r w:rsidRPr="0080008E">
        <w:rPr>
          <w:rFonts w:ascii="Times New Roman" w:hAnsi="Times New Roman" w:cs="Times New Roman"/>
          <w:sz w:val="24"/>
          <w:szCs w:val="24"/>
        </w:rPr>
        <w:t xml:space="preserve"> to encourage entrepreneurs to start a business with limited liability and a separate legal identity. It allows a single individual to operate a company without the need for partners or co-founders.</w:t>
      </w:r>
    </w:p>
    <w:p w14:paraId="6A08CB40" w14:textId="77777777" w:rsidR="00C920E2" w:rsidRPr="0080008E" w:rsidRDefault="00C920E2" w:rsidP="00C920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008E">
        <w:rPr>
          <w:rFonts w:ascii="Times New Roman" w:hAnsi="Times New Roman" w:cs="Times New Roman"/>
          <w:b/>
          <w:bCs/>
          <w:sz w:val="24"/>
          <w:szCs w:val="24"/>
        </w:rPr>
        <w:t>Key Features of an OPC</w:t>
      </w:r>
    </w:p>
    <w:p w14:paraId="6E6A479D" w14:textId="77777777" w:rsidR="00C920E2" w:rsidRPr="001F63FF" w:rsidRDefault="00C920E2" w:rsidP="00C920E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Single Owner: A single individual can incorporate and manage the company.</w:t>
      </w:r>
    </w:p>
    <w:p w14:paraId="7E4A4B6A" w14:textId="77777777" w:rsidR="00C920E2" w:rsidRPr="001F63FF" w:rsidRDefault="00C920E2" w:rsidP="00C920E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Limited Liability: The owner’s personal assets are protected from business liabilities.</w:t>
      </w:r>
    </w:p>
    <w:p w14:paraId="033C2B9B" w14:textId="77777777" w:rsidR="00C920E2" w:rsidRPr="001F63FF" w:rsidRDefault="00C920E2" w:rsidP="00C920E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Separate Legal Entity: The company is distinct from its owner.</w:t>
      </w:r>
    </w:p>
    <w:p w14:paraId="366183CB" w14:textId="77777777" w:rsidR="00C920E2" w:rsidRPr="001F63FF" w:rsidRDefault="00C920E2" w:rsidP="00C920E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Perpetual Succession: A nominee must be appointed to ensure business continuity.</w:t>
      </w:r>
    </w:p>
    <w:p w14:paraId="5609DC36" w14:textId="77777777" w:rsidR="00C920E2" w:rsidRPr="0080008E" w:rsidRDefault="00C920E2" w:rsidP="00C920E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Minimal Compliance Requirements:</w:t>
      </w:r>
      <w:r w:rsidRPr="0080008E">
        <w:rPr>
          <w:rFonts w:ascii="Times New Roman" w:hAnsi="Times New Roman" w:cs="Times New Roman"/>
          <w:sz w:val="24"/>
          <w:szCs w:val="24"/>
        </w:rPr>
        <w:t xml:space="preserve"> Compared to private and public limited companies.</w:t>
      </w:r>
    </w:p>
    <w:p w14:paraId="5351EFD0" w14:textId="77777777" w:rsidR="00C920E2" w:rsidRPr="0080008E" w:rsidRDefault="00C920E2" w:rsidP="00C920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008E">
        <w:rPr>
          <w:rFonts w:ascii="Times New Roman" w:hAnsi="Times New Roman" w:cs="Times New Roman"/>
          <w:b/>
          <w:bCs/>
          <w:sz w:val="24"/>
          <w:szCs w:val="24"/>
        </w:rPr>
        <w:t>Advantages of an OPC</w:t>
      </w:r>
    </w:p>
    <w:p w14:paraId="0969E37F" w14:textId="77777777" w:rsidR="00C920E2" w:rsidRPr="001F63FF" w:rsidRDefault="00C920E2" w:rsidP="00C920E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Limited Liability Protection – The owner's personal assets are protected.</w:t>
      </w:r>
    </w:p>
    <w:p w14:paraId="3E4925F3" w14:textId="77777777" w:rsidR="00C920E2" w:rsidRPr="001F63FF" w:rsidRDefault="00C920E2" w:rsidP="00C920E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Better Credibility – OPCs are more credible than sole proprietorships.</w:t>
      </w:r>
    </w:p>
    <w:p w14:paraId="1741B891" w14:textId="77777777" w:rsidR="00C920E2" w:rsidRPr="001F63FF" w:rsidRDefault="00C920E2" w:rsidP="00C920E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Ease of Management – Single ownership simplifies decision-making.</w:t>
      </w:r>
    </w:p>
    <w:p w14:paraId="4F524B9F" w14:textId="77777777" w:rsidR="00C920E2" w:rsidRPr="001F63FF" w:rsidRDefault="00C920E2" w:rsidP="00C920E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Tax Benefits – Eligible for deductions and exemptions under corporate tax laws.</w:t>
      </w:r>
    </w:p>
    <w:p w14:paraId="232BEE67" w14:textId="77777777" w:rsidR="00C920E2" w:rsidRPr="0080008E" w:rsidRDefault="00C920E2" w:rsidP="00C920E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Perpetual Succession –</w:t>
      </w:r>
      <w:r w:rsidRPr="0080008E">
        <w:rPr>
          <w:rFonts w:ascii="Times New Roman" w:hAnsi="Times New Roman" w:cs="Times New Roman"/>
          <w:sz w:val="24"/>
          <w:szCs w:val="24"/>
        </w:rPr>
        <w:t xml:space="preserve"> Ensures business continuity with a nominee.</w:t>
      </w:r>
    </w:p>
    <w:p w14:paraId="67659E83" w14:textId="77777777" w:rsidR="00C920E2" w:rsidRPr="0080008E" w:rsidRDefault="00C920E2" w:rsidP="00C920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008E">
        <w:rPr>
          <w:rFonts w:ascii="Times New Roman" w:hAnsi="Times New Roman" w:cs="Times New Roman"/>
          <w:b/>
          <w:bCs/>
          <w:sz w:val="24"/>
          <w:szCs w:val="24"/>
        </w:rPr>
        <w:t>Disadvantages of an OPC</w:t>
      </w:r>
    </w:p>
    <w:p w14:paraId="407EF12A" w14:textId="77777777" w:rsidR="00C920E2" w:rsidRPr="001F63FF" w:rsidRDefault="00C920E2" w:rsidP="00C920E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Restricted Ownership – Only one person can be the owner.</w:t>
      </w:r>
    </w:p>
    <w:p w14:paraId="60F6AF79" w14:textId="77777777" w:rsidR="00C920E2" w:rsidRPr="001F63FF" w:rsidRDefault="00C920E2" w:rsidP="00C920E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Limited Fundraising Options – Cannot raise funds through equity.</w:t>
      </w:r>
    </w:p>
    <w:p w14:paraId="72B69F47" w14:textId="77777777" w:rsidR="00C920E2" w:rsidRPr="001F63FF" w:rsidRDefault="00C920E2" w:rsidP="00C920E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Conversion Restrictions – Must convert to a private limited company if turnover exceeds ₹2 crores.</w:t>
      </w:r>
    </w:p>
    <w:p w14:paraId="63095D54" w14:textId="77777777" w:rsidR="00C920E2" w:rsidRPr="0080008E" w:rsidRDefault="00C920E2" w:rsidP="00C920E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Compliance Requirements</w:t>
      </w:r>
      <w:r w:rsidRPr="0080008E">
        <w:rPr>
          <w:rFonts w:ascii="Times New Roman" w:hAnsi="Times New Roman" w:cs="Times New Roman"/>
          <w:sz w:val="24"/>
          <w:szCs w:val="24"/>
        </w:rPr>
        <w:t xml:space="preserve"> – Must file annual returns and financial statements.</w:t>
      </w:r>
    </w:p>
    <w:p w14:paraId="794E4723" w14:textId="77777777" w:rsidR="00C920E2" w:rsidRPr="0080008E" w:rsidRDefault="00C920E2" w:rsidP="00C920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008E">
        <w:rPr>
          <w:rFonts w:ascii="Times New Roman" w:hAnsi="Times New Roman" w:cs="Times New Roman"/>
          <w:b/>
          <w:bCs/>
          <w:sz w:val="24"/>
          <w:szCs w:val="24"/>
        </w:rPr>
        <w:t>Registration Process of an OPC</w:t>
      </w:r>
    </w:p>
    <w:p w14:paraId="4B0C11EF" w14:textId="77777777" w:rsidR="00C920E2" w:rsidRPr="001F63FF" w:rsidRDefault="00C920E2" w:rsidP="00C920E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Obtain Digital Signature Certificate (DSC) for the sole director.</w:t>
      </w:r>
    </w:p>
    <w:p w14:paraId="2918E05B" w14:textId="77777777" w:rsidR="00C920E2" w:rsidRPr="001F63FF" w:rsidRDefault="00C920E2" w:rsidP="00C920E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Apply for Director Identification Number (DIN) from the MCA.</w:t>
      </w:r>
    </w:p>
    <w:p w14:paraId="3A63D76E" w14:textId="77777777" w:rsidR="00C920E2" w:rsidRPr="001F63FF" w:rsidRDefault="00C920E2" w:rsidP="00C920E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Reserve Company Name through the RUN (Reserve Unique Name) service.</w:t>
      </w:r>
    </w:p>
    <w:p w14:paraId="234C5EAB" w14:textId="77777777" w:rsidR="00C920E2" w:rsidRPr="001F63FF" w:rsidRDefault="00C920E2" w:rsidP="00C920E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File Incorporation Forms (</w:t>
      </w:r>
      <w:proofErr w:type="spellStart"/>
      <w:r w:rsidRPr="001F63FF">
        <w:rPr>
          <w:rFonts w:ascii="Times New Roman" w:hAnsi="Times New Roman" w:cs="Times New Roman"/>
          <w:sz w:val="24"/>
          <w:szCs w:val="24"/>
        </w:rPr>
        <w:t>SPICe</w:t>
      </w:r>
      <w:proofErr w:type="spellEnd"/>
      <w:r w:rsidRPr="001F63FF">
        <w:rPr>
          <w:rFonts w:ascii="Times New Roman" w:hAnsi="Times New Roman" w:cs="Times New Roman"/>
          <w:sz w:val="24"/>
          <w:szCs w:val="24"/>
        </w:rPr>
        <w:t>+ Form) with required documents.</w:t>
      </w:r>
    </w:p>
    <w:p w14:paraId="43D89971" w14:textId="77777777" w:rsidR="00C920E2" w:rsidRPr="001F63FF" w:rsidRDefault="00C920E2" w:rsidP="00C920E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Draft Memorandum of Association (</w:t>
      </w:r>
      <w:proofErr w:type="spellStart"/>
      <w:r w:rsidRPr="001F63FF">
        <w:rPr>
          <w:rFonts w:ascii="Times New Roman" w:hAnsi="Times New Roman" w:cs="Times New Roman"/>
          <w:sz w:val="24"/>
          <w:szCs w:val="24"/>
        </w:rPr>
        <w:t>MoA</w:t>
      </w:r>
      <w:proofErr w:type="spellEnd"/>
      <w:r w:rsidRPr="001F63FF">
        <w:rPr>
          <w:rFonts w:ascii="Times New Roman" w:hAnsi="Times New Roman" w:cs="Times New Roman"/>
          <w:sz w:val="24"/>
          <w:szCs w:val="24"/>
        </w:rPr>
        <w:t>) and Articles of Association (</w:t>
      </w:r>
      <w:proofErr w:type="spellStart"/>
      <w:r w:rsidRPr="001F63FF">
        <w:rPr>
          <w:rFonts w:ascii="Times New Roman" w:hAnsi="Times New Roman" w:cs="Times New Roman"/>
          <w:sz w:val="24"/>
          <w:szCs w:val="24"/>
        </w:rPr>
        <w:t>AoA</w:t>
      </w:r>
      <w:proofErr w:type="spellEnd"/>
      <w:r w:rsidRPr="001F63FF">
        <w:rPr>
          <w:rFonts w:ascii="Times New Roman" w:hAnsi="Times New Roman" w:cs="Times New Roman"/>
          <w:sz w:val="24"/>
          <w:szCs w:val="24"/>
        </w:rPr>
        <w:t>).</w:t>
      </w:r>
    </w:p>
    <w:p w14:paraId="67835D4A" w14:textId="77777777" w:rsidR="00C920E2" w:rsidRPr="001F63FF" w:rsidRDefault="00C920E2" w:rsidP="00C920E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Obtain Certificate of Incorporation from the MCA.</w:t>
      </w:r>
    </w:p>
    <w:p w14:paraId="359EC689" w14:textId="77777777" w:rsidR="00C920E2" w:rsidRPr="001F63FF" w:rsidRDefault="00C920E2" w:rsidP="00C920E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lastRenderedPageBreak/>
        <w:t>Apply for PAN, TAN, and GST Registration.</w:t>
      </w:r>
    </w:p>
    <w:p w14:paraId="273349C4" w14:textId="77777777" w:rsidR="00C920E2" w:rsidRPr="0080008E" w:rsidRDefault="00C920E2" w:rsidP="00C920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008E">
        <w:rPr>
          <w:rFonts w:ascii="Times New Roman" w:hAnsi="Times New Roman" w:cs="Times New Roman"/>
          <w:b/>
          <w:bCs/>
          <w:sz w:val="24"/>
          <w:szCs w:val="24"/>
        </w:rPr>
        <w:t>Required Documents for OPC Registration</w:t>
      </w:r>
    </w:p>
    <w:p w14:paraId="75A1AF6E" w14:textId="77777777" w:rsidR="00C920E2" w:rsidRPr="001F63FF" w:rsidRDefault="00C920E2" w:rsidP="00C920E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PAN Card and Aadhaar Card of the owner.</w:t>
      </w:r>
    </w:p>
    <w:p w14:paraId="56D3F6E3" w14:textId="77777777" w:rsidR="00C920E2" w:rsidRPr="001F63FF" w:rsidRDefault="00C920E2" w:rsidP="00C920E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Address Proof of the owner (Voter ID, Passport, Driving License).</w:t>
      </w:r>
    </w:p>
    <w:p w14:paraId="1CB339E9" w14:textId="77777777" w:rsidR="00C920E2" w:rsidRPr="001F63FF" w:rsidRDefault="00C920E2" w:rsidP="00C920E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Registered Office Proof (Electricity Bill, Rent Agreement, etc.).</w:t>
      </w:r>
    </w:p>
    <w:p w14:paraId="22C15226" w14:textId="77777777" w:rsidR="00C920E2" w:rsidRPr="001F63FF" w:rsidRDefault="00C920E2" w:rsidP="00C920E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Digital Signature Certificate (DSC) for the director.</w:t>
      </w:r>
    </w:p>
    <w:p w14:paraId="6D793F9D" w14:textId="77777777" w:rsidR="00C920E2" w:rsidRPr="001F63FF" w:rsidRDefault="00C920E2" w:rsidP="00C920E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Memorandum of Association (</w:t>
      </w:r>
      <w:proofErr w:type="spellStart"/>
      <w:r w:rsidRPr="001F63FF">
        <w:rPr>
          <w:rFonts w:ascii="Times New Roman" w:hAnsi="Times New Roman" w:cs="Times New Roman"/>
          <w:sz w:val="24"/>
          <w:szCs w:val="24"/>
        </w:rPr>
        <w:t>MoA</w:t>
      </w:r>
      <w:proofErr w:type="spellEnd"/>
      <w:r w:rsidRPr="001F63FF">
        <w:rPr>
          <w:rFonts w:ascii="Times New Roman" w:hAnsi="Times New Roman" w:cs="Times New Roman"/>
          <w:sz w:val="24"/>
          <w:szCs w:val="24"/>
        </w:rPr>
        <w:t>) and Articles of Association (</w:t>
      </w:r>
      <w:proofErr w:type="spellStart"/>
      <w:r w:rsidRPr="001F63FF">
        <w:rPr>
          <w:rFonts w:ascii="Times New Roman" w:hAnsi="Times New Roman" w:cs="Times New Roman"/>
          <w:sz w:val="24"/>
          <w:szCs w:val="24"/>
        </w:rPr>
        <w:t>AoA</w:t>
      </w:r>
      <w:proofErr w:type="spellEnd"/>
      <w:r w:rsidRPr="001F63FF">
        <w:rPr>
          <w:rFonts w:ascii="Times New Roman" w:hAnsi="Times New Roman" w:cs="Times New Roman"/>
          <w:sz w:val="24"/>
          <w:szCs w:val="24"/>
        </w:rPr>
        <w:t>).</w:t>
      </w:r>
    </w:p>
    <w:p w14:paraId="5F8A52A2" w14:textId="77777777" w:rsidR="00C920E2" w:rsidRPr="001F63FF" w:rsidRDefault="00C920E2" w:rsidP="00C920E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Declaration of Compliance (INC-9 Form).</w:t>
      </w:r>
    </w:p>
    <w:p w14:paraId="58910092" w14:textId="77777777" w:rsidR="00C920E2" w:rsidRPr="0080008E" w:rsidRDefault="00C920E2" w:rsidP="00C920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008E">
        <w:rPr>
          <w:rFonts w:ascii="Times New Roman" w:hAnsi="Times New Roman" w:cs="Times New Roman"/>
          <w:b/>
          <w:bCs/>
          <w:sz w:val="24"/>
          <w:szCs w:val="24"/>
        </w:rPr>
        <w:t>Compliance Requirements for OPCs</w:t>
      </w:r>
    </w:p>
    <w:p w14:paraId="4DCFB435" w14:textId="77777777" w:rsidR="00C920E2" w:rsidRPr="001F63FF" w:rsidRDefault="00C920E2" w:rsidP="00C920E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Annual Return Filing (MGT-7A) – Mandatory annual return submission.</w:t>
      </w:r>
    </w:p>
    <w:p w14:paraId="344146EC" w14:textId="77777777" w:rsidR="00C920E2" w:rsidRPr="001F63FF" w:rsidRDefault="00C920E2" w:rsidP="00C920E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Financial Statements Filing (AOC-4) – Submission of balance sheet and P&amp;L statement.</w:t>
      </w:r>
    </w:p>
    <w:p w14:paraId="474A9444" w14:textId="77777777" w:rsidR="00C920E2" w:rsidRPr="0080008E" w:rsidRDefault="00C920E2" w:rsidP="00C920E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Income Tax Return (ITR-6)</w:t>
      </w:r>
      <w:r w:rsidRPr="0080008E">
        <w:rPr>
          <w:rFonts w:ascii="Times New Roman" w:hAnsi="Times New Roman" w:cs="Times New Roman"/>
          <w:sz w:val="24"/>
          <w:szCs w:val="24"/>
        </w:rPr>
        <w:t xml:space="preserve"> – Annual tax filing.</w:t>
      </w:r>
    </w:p>
    <w:p w14:paraId="1326C7F4" w14:textId="77777777" w:rsidR="00C920E2" w:rsidRPr="001F63FF" w:rsidRDefault="00C920E2" w:rsidP="00C920E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Board Meetings – Not mandatory but recommended.</w:t>
      </w:r>
    </w:p>
    <w:p w14:paraId="51D1878C" w14:textId="77777777" w:rsidR="00C920E2" w:rsidRPr="0080008E" w:rsidRDefault="00C920E2" w:rsidP="00C920E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Statutory Audit</w:t>
      </w:r>
      <w:r w:rsidRPr="0080008E">
        <w:rPr>
          <w:rFonts w:ascii="Times New Roman" w:hAnsi="Times New Roman" w:cs="Times New Roman"/>
          <w:sz w:val="24"/>
          <w:szCs w:val="24"/>
        </w:rPr>
        <w:t xml:space="preserve"> – Required if annual turnover exceeds ₹50 lakhs.</w:t>
      </w:r>
    </w:p>
    <w:p w14:paraId="6E49F0A1" w14:textId="77777777" w:rsidR="00C920E2" w:rsidRPr="0080008E" w:rsidRDefault="00C920E2" w:rsidP="00C920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008E">
        <w:rPr>
          <w:rFonts w:ascii="Times New Roman" w:hAnsi="Times New Roman" w:cs="Times New Roman"/>
          <w:b/>
          <w:bCs/>
          <w:sz w:val="24"/>
          <w:szCs w:val="24"/>
        </w:rPr>
        <w:t>OPC vs. Private Limited Company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6"/>
        <w:gridCol w:w="3870"/>
        <w:gridCol w:w="2710"/>
      </w:tblGrid>
      <w:tr w:rsidR="00C920E2" w:rsidRPr="0080008E" w14:paraId="5583163A" w14:textId="77777777" w:rsidTr="008621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14A79" w14:textId="77777777" w:rsidR="00C920E2" w:rsidRPr="0080008E" w:rsidRDefault="00C920E2" w:rsidP="008621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00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14:paraId="37B2D2B5" w14:textId="77777777" w:rsidR="00C920E2" w:rsidRPr="0080008E" w:rsidRDefault="00C920E2" w:rsidP="008621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00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One Person Company</w:t>
            </w:r>
          </w:p>
        </w:tc>
        <w:tc>
          <w:tcPr>
            <w:tcW w:w="0" w:type="auto"/>
            <w:vAlign w:val="center"/>
            <w:hideMark/>
          </w:tcPr>
          <w:p w14:paraId="624A3FEB" w14:textId="77777777" w:rsidR="00C920E2" w:rsidRPr="0080008E" w:rsidRDefault="00C920E2" w:rsidP="008621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00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Private Limited Company</w:t>
            </w:r>
          </w:p>
        </w:tc>
      </w:tr>
      <w:tr w:rsidR="00C920E2" w:rsidRPr="0080008E" w14:paraId="137D5A76" w14:textId="77777777" w:rsidTr="008621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89294" w14:textId="77777777" w:rsidR="00C920E2" w:rsidRPr="0080008E" w:rsidRDefault="00C920E2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08E">
              <w:rPr>
                <w:rFonts w:ascii="Times New Roman" w:hAnsi="Times New Roman" w:cs="Times New Roman"/>
                <w:sz w:val="24"/>
                <w:szCs w:val="24"/>
              </w:rPr>
              <w:t>Ownership</w:t>
            </w:r>
          </w:p>
        </w:tc>
        <w:tc>
          <w:tcPr>
            <w:tcW w:w="0" w:type="auto"/>
            <w:vAlign w:val="center"/>
            <w:hideMark/>
          </w:tcPr>
          <w:p w14:paraId="7B1BF3A1" w14:textId="77777777" w:rsidR="00C920E2" w:rsidRPr="0080008E" w:rsidRDefault="00C920E2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08E">
              <w:rPr>
                <w:rFonts w:ascii="Times New Roman" w:hAnsi="Times New Roman" w:cs="Times New Roman"/>
                <w:sz w:val="24"/>
                <w:szCs w:val="24"/>
              </w:rPr>
              <w:t>Single Owner</w:t>
            </w:r>
          </w:p>
        </w:tc>
        <w:tc>
          <w:tcPr>
            <w:tcW w:w="0" w:type="auto"/>
            <w:vAlign w:val="center"/>
            <w:hideMark/>
          </w:tcPr>
          <w:p w14:paraId="7A5E6CB5" w14:textId="77777777" w:rsidR="00C920E2" w:rsidRPr="0080008E" w:rsidRDefault="00C920E2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08E">
              <w:rPr>
                <w:rFonts w:ascii="Times New Roman" w:hAnsi="Times New Roman" w:cs="Times New Roman"/>
                <w:sz w:val="24"/>
                <w:szCs w:val="24"/>
              </w:rPr>
              <w:t>Minimum 2 Shareholders</w:t>
            </w:r>
          </w:p>
        </w:tc>
      </w:tr>
      <w:tr w:rsidR="00C920E2" w:rsidRPr="0080008E" w14:paraId="6987719D" w14:textId="77777777" w:rsidTr="008621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41A56" w14:textId="77777777" w:rsidR="00C920E2" w:rsidRPr="0080008E" w:rsidRDefault="00C920E2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08E">
              <w:rPr>
                <w:rFonts w:ascii="Times New Roman" w:hAnsi="Times New Roman" w:cs="Times New Roman"/>
                <w:sz w:val="24"/>
                <w:szCs w:val="24"/>
              </w:rPr>
              <w:t>Liability</w:t>
            </w:r>
          </w:p>
        </w:tc>
        <w:tc>
          <w:tcPr>
            <w:tcW w:w="0" w:type="auto"/>
            <w:vAlign w:val="center"/>
            <w:hideMark/>
          </w:tcPr>
          <w:p w14:paraId="77733B4B" w14:textId="77777777" w:rsidR="00C920E2" w:rsidRPr="0080008E" w:rsidRDefault="00C920E2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08E">
              <w:rPr>
                <w:rFonts w:ascii="Times New Roman" w:hAnsi="Times New Roman" w:cs="Times New Roman"/>
                <w:sz w:val="24"/>
                <w:szCs w:val="24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1AB69539" w14:textId="77777777" w:rsidR="00C920E2" w:rsidRPr="0080008E" w:rsidRDefault="00C920E2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08E">
              <w:rPr>
                <w:rFonts w:ascii="Times New Roman" w:hAnsi="Times New Roman" w:cs="Times New Roman"/>
                <w:sz w:val="24"/>
                <w:szCs w:val="24"/>
              </w:rPr>
              <w:t>Limited</w:t>
            </w:r>
          </w:p>
        </w:tc>
      </w:tr>
      <w:tr w:rsidR="00C920E2" w:rsidRPr="0080008E" w14:paraId="0313E1D9" w14:textId="77777777" w:rsidTr="008621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E7FEF" w14:textId="77777777" w:rsidR="00C920E2" w:rsidRPr="0080008E" w:rsidRDefault="00C920E2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08E">
              <w:rPr>
                <w:rFonts w:ascii="Times New Roman" w:hAnsi="Times New Roman" w:cs="Times New Roman"/>
                <w:sz w:val="24"/>
                <w:szCs w:val="24"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14:paraId="091EBCE2" w14:textId="77777777" w:rsidR="00C920E2" w:rsidRPr="0080008E" w:rsidRDefault="00C920E2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08E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B40E165" w14:textId="77777777" w:rsidR="00C920E2" w:rsidRPr="0080008E" w:rsidRDefault="00C920E2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08E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C920E2" w:rsidRPr="0080008E" w14:paraId="3CD7E3C0" w14:textId="77777777" w:rsidTr="008621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BE294" w14:textId="77777777" w:rsidR="00C920E2" w:rsidRPr="0080008E" w:rsidRDefault="00C920E2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08E">
              <w:rPr>
                <w:rFonts w:ascii="Times New Roman" w:hAnsi="Times New Roman" w:cs="Times New Roman"/>
                <w:sz w:val="24"/>
                <w:szCs w:val="24"/>
              </w:rPr>
              <w:t>Fundraising</w:t>
            </w:r>
          </w:p>
        </w:tc>
        <w:tc>
          <w:tcPr>
            <w:tcW w:w="0" w:type="auto"/>
            <w:vAlign w:val="center"/>
            <w:hideMark/>
          </w:tcPr>
          <w:p w14:paraId="24C009B5" w14:textId="77777777" w:rsidR="00C920E2" w:rsidRPr="0080008E" w:rsidRDefault="00C920E2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08E">
              <w:rPr>
                <w:rFonts w:ascii="Times New Roman" w:hAnsi="Times New Roman" w:cs="Times New Roman"/>
                <w:sz w:val="24"/>
                <w:szCs w:val="24"/>
              </w:rPr>
              <w:t>Difficult</w:t>
            </w:r>
          </w:p>
        </w:tc>
        <w:tc>
          <w:tcPr>
            <w:tcW w:w="0" w:type="auto"/>
            <w:vAlign w:val="center"/>
            <w:hideMark/>
          </w:tcPr>
          <w:p w14:paraId="7641293C" w14:textId="77777777" w:rsidR="00C920E2" w:rsidRPr="0080008E" w:rsidRDefault="00C920E2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08E">
              <w:rPr>
                <w:rFonts w:ascii="Times New Roman" w:hAnsi="Times New Roman" w:cs="Times New Roman"/>
                <w:sz w:val="24"/>
                <w:szCs w:val="24"/>
              </w:rPr>
              <w:t>Easier</w:t>
            </w:r>
          </w:p>
        </w:tc>
      </w:tr>
      <w:tr w:rsidR="00C920E2" w:rsidRPr="0080008E" w14:paraId="4E7E5B97" w14:textId="77777777" w:rsidTr="008621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90774" w14:textId="77777777" w:rsidR="00C920E2" w:rsidRPr="0080008E" w:rsidRDefault="00C920E2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08E">
              <w:rPr>
                <w:rFonts w:ascii="Times New Roman" w:hAnsi="Times New Roman" w:cs="Times New Roman"/>
                <w:sz w:val="24"/>
                <w:szCs w:val="24"/>
              </w:rPr>
              <w:t>Conversion Requirement</w:t>
            </w:r>
          </w:p>
        </w:tc>
        <w:tc>
          <w:tcPr>
            <w:tcW w:w="0" w:type="auto"/>
            <w:vAlign w:val="center"/>
            <w:hideMark/>
          </w:tcPr>
          <w:p w14:paraId="29AFCAA7" w14:textId="77777777" w:rsidR="00C920E2" w:rsidRPr="0080008E" w:rsidRDefault="00C920E2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08E">
              <w:rPr>
                <w:rFonts w:ascii="Times New Roman" w:hAnsi="Times New Roman" w:cs="Times New Roman"/>
                <w:sz w:val="24"/>
                <w:szCs w:val="24"/>
              </w:rPr>
              <w:t>Mandatory if turnover exceeds ₹2 crores</w:t>
            </w:r>
          </w:p>
        </w:tc>
        <w:tc>
          <w:tcPr>
            <w:tcW w:w="0" w:type="auto"/>
            <w:vAlign w:val="center"/>
            <w:hideMark/>
          </w:tcPr>
          <w:p w14:paraId="57FE3684" w14:textId="77777777" w:rsidR="00C920E2" w:rsidRPr="0080008E" w:rsidRDefault="00C920E2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08E">
              <w:rPr>
                <w:rFonts w:ascii="Times New Roman" w:hAnsi="Times New Roman" w:cs="Times New Roman"/>
                <w:sz w:val="24"/>
                <w:szCs w:val="24"/>
              </w:rPr>
              <w:t>No mandatory conversion</w:t>
            </w:r>
          </w:p>
        </w:tc>
      </w:tr>
    </w:tbl>
    <w:p w14:paraId="608C9070" w14:textId="77777777" w:rsidR="00C920E2" w:rsidRPr="0080008E" w:rsidRDefault="00C920E2" w:rsidP="00C920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008E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0B8DF7B3" w14:textId="77777777" w:rsidR="00C920E2" w:rsidRPr="0080008E" w:rsidRDefault="00C920E2" w:rsidP="00C920E2">
      <w:pPr>
        <w:rPr>
          <w:rFonts w:ascii="Times New Roman" w:hAnsi="Times New Roman" w:cs="Times New Roman"/>
          <w:sz w:val="24"/>
          <w:szCs w:val="24"/>
        </w:rPr>
      </w:pPr>
      <w:r w:rsidRPr="0080008E">
        <w:rPr>
          <w:rFonts w:ascii="Times New Roman" w:hAnsi="Times New Roman" w:cs="Times New Roman"/>
          <w:sz w:val="24"/>
          <w:szCs w:val="24"/>
        </w:rPr>
        <w:t xml:space="preserve">A </w:t>
      </w:r>
      <w:r w:rsidRPr="0080008E">
        <w:rPr>
          <w:rFonts w:ascii="Times New Roman" w:hAnsi="Times New Roman" w:cs="Times New Roman"/>
          <w:b/>
          <w:bCs/>
          <w:sz w:val="24"/>
          <w:szCs w:val="24"/>
        </w:rPr>
        <w:t>One Person Company (OPC)</w:t>
      </w:r>
      <w:r w:rsidRPr="0080008E">
        <w:rPr>
          <w:rFonts w:ascii="Times New Roman" w:hAnsi="Times New Roman" w:cs="Times New Roman"/>
          <w:sz w:val="24"/>
          <w:szCs w:val="24"/>
        </w:rPr>
        <w:t xml:space="preserve"> is an excellent option for solo entrepreneurs looking to establish a corporate identity while enjoying limited liability. It offers numerous benefits, including credibility, tax advantages, and business continuity. However, OPCs have certain limitations in terms of ownership and fundraising.</w:t>
      </w:r>
    </w:p>
    <w:p w14:paraId="60644DCA" w14:textId="77777777" w:rsidR="00C920E2" w:rsidRPr="0080008E" w:rsidRDefault="00C920E2" w:rsidP="00C920E2">
      <w:pPr>
        <w:rPr>
          <w:rFonts w:ascii="Times New Roman" w:hAnsi="Times New Roman" w:cs="Times New Roman"/>
          <w:sz w:val="24"/>
          <w:szCs w:val="24"/>
        </w:rPr>
      </w:pPr>
      <w:r w:rsidRPr="0080008E">
        <w:rPr>
          <w:rFonts w:ascii="Times New Roman" w:hAnsi="Times New Roman" w:cs="Times New Roman"/>
          <w:sz w:val="24"/>
          <w:szCs w:val="24"/>
        </w:rPr>
        <w:t xml:space="preserve">For small business owners and solo entrepreneurs, registering as an </w:t>
      </w:r>
      <w:r w:rsidRPr="0080008E">
        <w:rPr>
          <w:rFonts w:ascii="Times New Roman" w:hAnsi="Times New Roman" w:cs="Times New Roman"/>
          <w:b/>
          <w:bCs/>
          <w:sz w:val="24"/>
          <w:szCs w:val="24"/>
        </w:rPr>
        <w:t>OPC</w:t>
      </w:r>
      <w:r w:rsidRPr="0080008E">
        <w:rPr>
          <w:rFonts w:ascii="Times New Roman" w:hAnsi="Times New Roman" w:cs="Times New Roman"/>
          <w:sz w:val="24"/>
          <w:szCs w:val="24"/>
        </w:rPr>
        <w:t xml:space="preserve"> is a strategic and effective decision.</w:t>
      </w:r>
    </w:p>
    <w:p w14:paraId="03092E54" w14:textId="77777777" w:rsidR="00C920E2" w:rsidRDefault="00C920E2" w:rsidP="00C920E2">
      <w:pPr>
        <w:rPr>
          <w:rFonts w:ascii="Times New Roman" w:hAnsi="Times New Roman" w:cs="Times New Roman"/>
          <w:sz w:val="24"/>
          <w:szCs w:val="24"/>
        </w:rPr>
      </w:pPr>
    </w:p>
    <w:p w14:paraId="12430E3B" w14:textId="77777777" w:rsidR="00C920E2" w:rsidRDefault="00C920E2" w:rsidP="00C920E2">
      <w:pPr>
        <w:rPr>
          <w:rFonts w:ascii="Times New Roman" w:hAnsi="Times New Roman" w:cs="Times New Roman"/>
          <w:sz w:val="24"/>
          <w:szCs w:val="24"/>
        </w:rPr>
      </w:pPr>
    </w:p>
    <w:p w14:paraId="3185AC60" w14:textId="77777777" w:rsidR="00C920E2" w:rsidRDefault="00C920E2" w:rsidP="00C920E2">
      <w:pPr>
        <w:rPr>
          <w:rFonts w:ascii="Times New Roman" w:hAnsi="Times New Roman" w:cs="Times New Roman"/>
          <w:sz w:val="24"/>
          <w:szCs w:val="24"/>
        </w:rPr>
      </w:pPr>
    </w:p>
    <w:p w14:paraId="7032BF88" w14:textId="77777777" w:rsidR="00C920E2" w:rsidRDefault="00C920E2" w:rsidP="00C920E2">
      <w:pPr>
        <w:rPr>
          <w:rFonts w:ascii="Times New Roman" w:hAnsi="Times New Roman" w:cs="Times New Roman"/>
          <w:sz w:val="24"/>
          <w:szCs w:val="24"/>
        </w:rPr>
      </w:pPr>
    </w:p>
    <w:p w14:paraId="65EAAA62" w14:textId="77777777" w:rsidR="00C920E2" w:rsidRDefault="00C920E2" w:rsidP="00C920E2">
      <w:pPr>
        <w:rPr>
          <w:rFonts w:ascii="Times New Roman" w:hAnsi="Times New Roman" w:cs="Times New Roman"/>
          <w:sz w:val="24"/>
          <w:szCs w:val="24"/>
        </w:rPr>
      </w:pPr>
    </w:p>
    <w:p w14:paraId="769753AE" w14:textId="77777777" w:rsidR="00C920E2" w:rsidRDefault="00C920E2" w:rsidP="00C920E2">
      <w:pPr>
        <w:rPr>
          <w:rFonts w:ascii="Times New Roman" w:hAnsi="Times New Roman" w:cs="Times New Roman"/>
          <w:sz w:val="24"/>
          <w:szCs w:val="24"/>
        </w:rPr>
      </w:pPr>
    </w:p>
    <w:p w14:paraId="26723180" w14:textId="77777777" w:rsidR="00C920E2" w:rsidRDefault="00C920E2" w:rsidP="00C920E2">
      <w:pPr>
        <w:rPr>
          <w:rFonts w:ascii="Times New Roman" w:hAnsi="Times New Roman" w:cs="Times New Roman"/>
          <w:sz w:val="24"/>
          <w:szCs w:val="24"/>
        </w:rPr>
      </w:pPr>
    </w:p>
    <w:p w14:paraId="05E1B593" w14:textId="77777777" w:rsidR="00C920E2" w:rsidRDefault="00C920E2" w:rsidP="00C920E2">
      <w:pPr>
        <w:rPr>
          <w:rFonts w:ascii="Times New Roman" w:hAnsi="Times New Roman" w:cs="Times New Roman"/>
          <w:sz w:val="24"/>
          <w:szCs w:val="24"/>
        </w:rPr>
      </w:pPr>
    </w:p>
    <w:p w14:paraId="3EFF731D" w14:textId="77777777" w:rsidR="00C920E2" w:rsidRDefault="00C920E2" w:rsidP="00C920E2">
      <w:pPr>
        <w:rPr>
          <w:rFonts w:ascii="Times New Roman" w:hAnsi="Times New Roman" w:cs="Times New Roman"/>
          <w:sz w:val="24"/>
          <w:szCs w:val="24"/>
        </w:rPr>
      </w:pPr>
    </w:p>
    <w:p w14:paraId="68EFE78A" w14:textId="77777777" w:rsidR="00C920E2" w:rsidRDefault="00C920E2" w:rsidP="00C920E2">
      <w:pPr>
        <w:rPr>
          <w:rFonts w:ascii="Times New Roman" w:hAnsi="Times New Roman" w:cs="Times New Roman"/>
          <w:sz w:val="24"/>
          <w:szCs w:val="24"/>
        </w:rPr>
      </w:pPr>
    </w:p>
    <w:p w14:paraId="3AD67149" w14:textId="77777777" w:rsidR="00281BE8" w:rsidRDefault="00281BE8"/>
    <w:sectPr w:rsidR="00281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A6FEF"/>
    <w:multiLevelType w:val="multilevel"/>
    <w:tmpl w:val="E088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9419E4"/>
    <w:multiLevelType w:val="multilevel"/>
    <w:tmpl w:val="0C9C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1803FB"/>
    <w:multiLevelType w:val="multilevel"/>
    <w:tmpl w:val="B46E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0767D"/>
    <w:multiLevelType w:val="multilevel"/>
    <w:tmpl w:val="D8D0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C10E09"/>
    <w:multiLevelType w:val="multilevel"/>
    <w:tmpl w:val="3EDC0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6A518A"/>
    <w:multiLevelType w:val="multilevel"/>
    <w:tmpl w:val="AFE4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3778556">
    <w:abstractNumId w:val="5"/>
  </w:num>
  <w:num w:numId="2" w16cid:durableId="1188720555">
    <w:abstractNumId w:val="0"/>
  </w:num>
  <w:num w:numId="3" w16cid:durableId="975069613">
    <w:abstractNumId w:val="2"/>
  </w:num>
  <w:num w:numId="4" w16cid:durableId="525753687">
    <w:abstractNumId w:val="4"/>
  </w:num>
  <w:num w:numId="5" w16cid:durableId="598611187">
    <w:abstractNumId w:val="1"/>
  </w:num>
  <w:num w:numId="6" w16cid:durableId="1391883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E2"/>
    <w:rsid w:val="00281BE8"/>
    <w:rsid w:val="007F5559"/>
    <w:rsid w:val="00981390"/>
    <w:rsid w:val="00AE3445"/>
    <w:rsid w:val="00BF1733"/>
    <w:rsid w:val="00C920E2"/>
    <w:rsid w:val="00ED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AFA00"/>
  <w15:chartTrackingRefBased/>
  <w15:docId w15:val="{DDA730DF-C9F5-4A43-8567-3DE0C408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Kumar Gupta</dc:creator>
  <cp:keywords/>
  <dc:description/>
  <cp:lastModifiedBy>VIcky Kumar Gupta</cp:lastModifiedBy>
  <cp:revision>1</cp:revision>
  <dcterms:created xsi:type="dcterms:W3CDTF">2025-03-31T10:05:00Z</dcterms:created>
  <dcterms:modified xsi:type="dcterms:W3CDTF">2025-03-31T10:05:00Z</dcterms:modified>
</cp:coreProperties>
</file>