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112F2E" w14:textId="77777777" w:rsidR="00E50680" w:rsidRPr="00F854FD" w:rsidRDefault="00E50680" w:rsidP="00E50680">
      <w:pPr>
        <w:rPr>
          <w:rFonts w:ascii="Times New Roman" w:hAnsi="Times New Roman" w:cs="Times New Roman"/>
          <w:sz w:val="24"/>
          <w:szCs w:val="24"/>
        </w:rPr>
      </w:pPr>
      <w:r w:rsidRPr="00F854FD">
        <w:rPr>
          <w:rFonts w:ascii="Times New Roman" w:hAnsi="Times New Roman" w:cs="Times New Roman"/>
          <w:b/>
          <w:bCs/>
          <w:sz w:val="40"/>
          <w:szCs w:val="40"/>
        </w:rPr>
        <w:t>Private Limited Company (</w:t>
      </w:r>
      <w:proofErr w:type="spellStart"/>
      <w:r w:rsidRPr="00F854FD">
        <w:rPr>
          <w:rFonts w:ascii="Times New Roman" w:hAnsi="Times New Roman" w:cs="Times New Roman"/>
          <w:b/>
          <w:bCs/>
          <w:sz w:val="40"/>
          <w:szCs w:val="40"/>
        </w:rPr>
        <w:t>Pvt.</w:t>
      </w:r>
      <w:proofErr w:type="spellEnd"/>
      <w:r w:rsidRPr="00F854FD">
        <w:rPr>
          <w:rFonts w:ascii="Times New Roman" w:hAnsi="Times New Roman" w:cs="Times New Roman"/>
          <w:b/>
          <w:bCs/>
          <w:sz w:val="40"/>
          <w:szCs w:val="40"/>
        </w:rPr>
        <w:t xml:space="preserve"> Ltd.):</w:t>
      </w:r>
      <w:r w:rsidRPr="00F854FD">
        <w:rPr>
          <w:rFonts w:ascii="Times New Roman" w:hAnsi="Times New Roman" w:cs="Times New Roman"/>
          <w:b/>
          <w:bCs/>
          <w:sz w:val="24"/>
          <w:szCs w:val="24"/>
        </w:rPr>
        <w:t xml:space="preserve"> A Complete Guide</w:t>
      </w:r>
    </w:p>
    <w:p w14:paraId="4C4BD7C5" w14:textId="77777777" w:rsidR="00E50680" w:rsidRPr="00F854FD" w:rsidRDefault="00E50680" w:rsidP="00E5068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854FD">
        <w:rPr>
          <w:rFonts w:ascii="Times New Roman" w:hAnsi="Times New Roman" w:cs="Times New Roman"/>
          <w:b/>
          <w:bCs/>
          <w:sz w:val="24"/>
          <w:szCs w:val="24"/>
        </w:rPr>
        <w:t>Introduction</w:t>
      </w:r>
    </w:p>
    <w:p w14:paraId="14A1752A" w14:textId="77777777" w:rsidR="00E50680" w:rsidRPr="00F854FD" w:rsidRDefault="00E50680" w:rsidP="00E50680">
      <w:pPr>
        <w:rPr>
          <w:rFonts w:ascii="Times New Roman" w:hAnsi="Times New Roman" w:cs="Times New Roman"/>
          <w:sz w:val="24"/>
          <w:szCs w:val="24"/>
        </w:rPr>
      </w:pPr>
      <w:r w:rsidRPr="00F854FD">
        <w:rPr>
          <w:rFonts w:ascii="Times New Roman" w:hAnsi="Times New Roman" w:cs="Times New Roman"/>
          <w:sz w:val="24"/>
          <w:szCs w:val="24"/>
        </w:rPr>
        <w:t xml:space="preserve">A </w:t>
      </w:r>
      <w:r w:rsidRPr="007B1407">
        <w:rPr>
          <w:rFonts w:ascii="Times New Roman" w:hAnsi="Times New Roman" w:cs="Times New Roman"/>
          <w:sz w:val="24"/>
          <w:szCs w:val="24"/>
        </w:rPr>
        <w:t>Private Limited Company (</w:t>
      </w:r>
      <w:proofErr w:type="spellStart"/>
      <w:r w:rsidRPr="007B1407">
        <w:rPr>
          <w:rFonts w:ascii="Times New Roman" w:hAnsi="Times New Roman" w:cs="Times New Roman"/>
          <w:sz w:val="24"/>
          <w:szCs w:val="24"/>
        </w:rPr>
        <w:t>Pvt.</w:t>
      </w:r>
      <w:proofErr w:type="spellEnd"/>
      <w:r w:rsidRPr="007B1407">
        <w:rPr>
          <w:rFonts w:ascii="Times New Roman" w:hAnsi="Times New Roman" w:cs="Times New Roman"/>
          <w:sz w:val="24"/>
          <w:szCs w:val="24"/>
        </w:rPr>
        <w:t xml:space="preserve"> Ltd.) is one of the most preferred business structures for entrepreneurs in India. Governed by the Companies Act, 2013</w:t>
      </w:r>
      <w:r w:rsidRPr="00F854FD">
        <w:rPr>
          <w:rFonts w:ascii="Times New Roman" w:hAnsi="Times New Roman" w:cs="Times New Roman"/>
          <w:sz w:val="24"/>
          <w:szCs w:val="24"/>
        </w:rPr>
        <w:t>, it offers benefits like limited liability, perpetual succession, and ease of raising capital. This structure is ideal for startups, small businesses, and companies looking for external funding.</w:t>
      </w:r>
    </w:p>
    <w:p w14:paraId="11188282" w14:textId="77777777" w:rsidR="00E50680" w:rsidRPr="00F854FD" w:rsidRDefault="00E50680" w:rsidP="00E5068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854FD">
        <w:rPr>
          <w:rFonts w:ascii="Times New Roman" w:hAnsi="Times New Roman" w:cs="Times New Roman"/>
          <w:b/>
          <w:bCs/>
          <w:sz w:val="24"/>
          <w:szCs w:val="24"/>
        </w:rPr>
        <w:t>Key Features of a Private Limited Company</w:t>
      </w:r>
    </w:p>
    <w:p w14:paraId="74537C2E" w14:textId="77777777" w:rsidR="00E50680" w:rsidRPr="007B1407" w:rsidRDefault="00E50680" w:rsidP="00E5068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B1407">
        <w:rPr>
          <w:rFonts w:ascii="Times New Roman" w:hAnsi="Times New Roman" w:cs="Times New Roman"/>
          <w:sz w:val="24"/>
          <w:szCs w:val="24"/>
        </w:rPr>
        <w:t>Limited Liability: Shareholders are only liable up to the extent of their shareholding.</w:t>
      </w:r>
    </w:p>
    <w:p w14:paraId="41CFF170" w14:textId="77777777" w:rsidR="00E50680" w:rsidRPr="007B1407" w:rsidRDefault="00E50680" w:rsidP="00E5068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B1407">
        <w:rPr>
          <w:rFonts w:ascii="Times New Roman" w:hAnsi="Times New Roman" w:cs="Times New Roman"/>
          <w:sz w:val="24"/>
          <w:szCs w:val="24"/>
        </w:rPr>
        <w:t>Separate Legal Entity: The company is a distinct entity from its owners.</w:t>
      </w:r>
    </w:p>
    <w:p w14:paraId="616E31EC" w14:textId="77777777" w:rsidR="00E50680" w:rsidRPr="007B1407" w:rsidRDefault="00E50680" w:rsidP="00E5068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B1407">
        <w:rPr>
          <w:rFonts w:ascii="Times New Roman" w:hAnsi="Times New Roman" w:cs="Times New Roman"/>
          <w:sz w:val="24"/>
          <w:szCs w:val="24"/>
        </w:rPr>
        <w:t>Perpetual Succession: The company continues to exist even if ownership changes.</w:t>
      </w:r>
    </w:p>
    <w:p w14:paraId="5B7E1B93" w14:textId="77777777" w:rsidR="00E50680" w:rsidRPr="007B1407" w:rsidRDefault="00E50680" w:rsidP="00E5068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B1407">
        <w:rPr>
          <w:rFonts w:ascii="Times New Roman" w:hAnsi="Times New Roman" w:cs="Times New Roman"/>
          <w:sz w:val="24"/>
          <w:szCs w:val="24"/>
        </w:rPr>
        <w:t>Restricted Transfer of Shares: Shares can only be transferred with the consent of existing shareholders.</w:t>
      </w:r>
    </w:p>
    <w:p w14:paraId="0FF4C560" w14:textId="77777777" w:rsidR="00E50680" w:rsidRPr="007B1407" w:rsidRDefault="00E50680" w:rsidP="00E5068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B1407">
        <w:rPr>
          <w:rFonts w:ascii="Times New Roman" w:hAnsi="Times New Roman" w:cs="Times New Roman"/>
          <w:sz w:val="24"/>
          <w:szCs w:val="24"/>
        </w:rPr>
        <w:t>Minimum and Maximum Members: Requires at least 2 and allows up to 200 shareholders.</w:t>
      </w:r>
    </w:p>
    <w:p w14:paraId="3C44A7BA" w14:textId="77777777" w:rsidR="00E50680" w:rsidRPr="00F854FD" w:rsidRDefault="00E50680" w:rsidP="00E5068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B1407">
        <w:rPr>
          <w:rFonts w:ascii="Times New Roman" w:hAnsi="Times New Roman" w:cs="Times New Roman"/>
          <w:sz w:val="24"/>
          <w:szCs w:val="24"/>
        </w:rPr>
        <w:t>Mandatory Compliance:</w:t>
      </w:r>
      <w:r w:rsidRPr="00F854FD">
        <w:rPr>
          <w:rFonts w:ascii="Times New Roman" w:hAnsi="Times New Roman" w:cs="Times New Roman"/>
          <w:sz w:val="24"/>
          <w:szCs w:val="24"/>
        </w:rPr>
        <w:t xml:space="preserve"> Annual filings and audits are compulsory.</w:t>
      </w:r>
    </w:p>
    <w:p w14:paraId="30E358B9" w14:textId="77777777" w:rsidR="00E50680" w:rsidRPr="00F854FD" w:rsidRDefault="00E50680" w:rsidP="00E5068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854FD">
        <w:rPr>
          <w:rFonts w:ascii="Times New Roman" w:hAnsi="Times New Roman" w:cs="Times New Roman"/>
          <w:b/>
          <w:bCs/>
          <w:sz w:val="24"/>
          <w:szCs w:val="24"/>
        </w:rPr>
        <w:t>Advantages of a Private Limited Company</w:t>
      </w:r>
    </w:p>
    <w:p w14:paraId="1CCF75FE" w14:textId="77777777" w:rsidR="00E50680" w:rsidRPr="007B1407" w:rsidRDefault="00E50680" w:rsidP="00E50680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B1407">
        <w:rPr>
          <w:rFonts w:ascii="Times New Roman" w:hAnsi="Times New Roman" w:cs="Times New Roman"/>
          <w:sz w:val="24"/>
          <w:szCs w:val="24"/>
        </w:rPr>
        <w:t>Limited Liability Protection – Personal assets of shareholders remain safe from business liabilities.</w:t>
      </w:r>
    </w:p>
    <w:p w14:paraId="5DEE615F" w14:textId="77777777" w:rsidR="00E50680" w:rsidRPr="007B1407" w:rsidRDefault="00E50680" w:rsidP="00E50680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B1407">
        <w:rPr>
          <w:rFonts w:ascii="Times New Roman" w:hAnsi="Times New Roman" w:cs="Times New Roman"/>
          <w:sz w:val="24"/>
          <w:szCs w:val="24"/>
        </w:rPr>
        <w:t>Better Credibility – Recognized as a structured and reliable business entity.</w:t>
      </w:r>
    </w:p>
    <w:p w14:paraId="1D1A5A06" w14:textId="77777777" w:rsidR="00E50680" w:rsidRPr="007B1407" w:rsidRDefault="00E50680" w:rsidP="00E50680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B1407">
        <w:rPr>
          <w:rFonts w:ascii="Times New Roman" w:hAnsi="Times New Roman" w:cs="Times New Roman"/>
          <w:sz w:val="24"/>
          <w:szCs w:val="24"/>
        </w:rPr>
        <w:t>Easy Fundraising – Can raise capital from investors, venture capitalists, and banks.</w:t>
      </w:r>
    </w:p>
    <w:p w14:paraId="16FC49DC" w14:textId="77777777" w:rsidR="00E50680" w:rsidRPr="007B1407" w:rsidRDefault="00E50680" w:rsidP="00E50680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B1407">
        <w:rPr>
          <w:rFonts w:ascii="Times New Roman" w:hAnsi="Times New Roman" w:cs="Times New Roman"/>
          <w:sz w:val="24"/>
          <w:szCs w:val="24"/>
        </w:rPr>
        <w:t>Tax Benefits – Eligible for corporate tax advantages and exemptions.</w:t>
      </w:r>
    </w:p>
    <w:p w14:paraId="67AA40CE" w14:textId="77777777" w:rsidR="00E50680" w:rsidRPr="00F854FD" w:rsidRDefault="00E50680" w:rsidP="00E50680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B1407">
        <w:rPr>
          <w:rFonts w:ascii="Times New Roman" w:hAnsi="Times New Roman" w:cs="Times New Roman"/>
          <w:sz w:val="24"/>
          <w:szCs w:val="24"/>
        </w:rPr>
        <w:t>Perpetual Existence</w:t>
      </w:r>
      <w:r w:rsidRPr="00F854FD">
        <w:rPr>
          <w:rFonts w:ascii="Times New Roman" w:hAnsi="Times New Roman" w:cs="Times New Roman"/>
          <w:sz w:val="24"/>
          <w:szCs w:val="24"/>
        </w:rPr>
        <w:t xml:space="preserve"> – Business continuity is ensured irrespective of ownership changes.</w:t>
      </w:r>
    </w:p>
    <w:p w14:paraId="09850E68" w14:textId="77777777" w:rsidR="00E50680" w:rsidRPr="00F854FD" w:rsidRDefault="00E50680" w:rsidP="00E5068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854FD">
        <w:rPr>
          <w:rFonts w:ascii="Times New Roman" w:hAnsi="Times New Roman" w:cs="Times New Roman"/>
          <w:b/>
          <w:bCs/>
          <w:sz w:val="24"/>
          <w:szCs w:val="24"/>
        </w:rPr>
        <w:t>Registration Process of a Private Limited Company</w:t>
      </w:r>
    </w:p>
    <w:p w14:paraId="50867104" w14:textId="77777777" w:rsidR="00E50680" w:rsidRPr="007B1407" w:rsidRDefault="00E50680" w:rsidP="00E50680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B1407">
        <w:rPr>
          <w:rFonts w:ascii="Times New Roman" w:hAnsi="Times New Roman" w:cs="Times New Roman"/>
          <w:sz w:val="24"/>
          <w:szCs w:val="24"/>
        </w:rPr>
        <w:t>Obtain Digital Signature Certificate (DSC) for directors.</w:t>
      </w:r>
    </w:p>
    <w:p w14:paraId="50AA79FF" w14:textId="77777777" w:rsidR="00E50680" w:rsidRPr="007B1407" w:rsidRDefault="00E50680" w:rsidP="00E50680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B1407">
        <w:rPr>
          <w:rFonts w:ascii="Times New Roman" w:hAnsi="Times New Roman" w:cs="Times New Roman"/>
          <w:sz w:val="24"/>
          <w:szCs w:val="24"/>
        </w:rPr>
        <w:t>Apply for Director Identification Number (DIN) through MCA.</w:t>
      </w:r>
    </w:p>
    <w:p w14:paraId="371719C8" w14:textId="77777777" w:rsidR="00E50680" w:rsidRPr="007B1407" w:rsidRDefault="00E50680" w:rsidP="00E50680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B1407">
        <w:rPr>
          <w:rFonts w:ascii="Times New Roman" w:hAnsi="Times New Roman" w:cs="Times New Roman"/>
          <w:sz w:val="24"/>
          <w:szCs w:val="24"/>
        </w:rPr>
        <w:t>Name Approval via the RUN (Reserve Unique Name) service of the MCA.</w:t>
      </w:r>
    </w:p>
    <w:p w14:paraId="0C44E7F3" w14:textId="77777777" w:rsidR="00E50680" w:rsidRPr="007B1407" w:rsidRDefault="00E50680" w:rsidP="00E50680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B1407">
        <w:rPr>
          <w:rFonts w:ascii="Times New Roman" w:hAnsi="Times New Roman" w:cs="Times New Roman"/>
          <w:sz w:val="24"/>
          <w:szCs w:val="24"/>
        </w:rPr>
        <w:t>Filing of Incorporation Forms (</w:t>
      </w:r>
      <w:proofErr w:type="spellStart"/>
      <w:r w:rsidRPr="007B1407">
        <w:rPr>
          <w:rFonts w:ascii="Times New Roman" w:hAnsi="Times New Roman" w:cs="Times New Roman"/>
          <w:sz w:val="24"/>
          <w:szCs w:val="24"/>
        </w:rPr>
        <w:t>SPICe</w:t>
      </w:r>
      <w:proofErr w:type="spellEnd"/>
      <w:r w:rsidRPr="007B1407">
        <w:rPr>
          <w:rFonts w:ascii="Times New Roman" w:hAnsi="Times New Roman" w:cs="Times New Roman"/>
          <w:sz w:val="24"/>
          <w:szCs w:val="24"/>
        </w:rPr>
        <w:t>+ Form) with necessary documents.</w:t>
      </w:r>
    </w:p>
    <w:p w14:paraId="4A830408" w14:textId="77777777" w:rsidR="00E50680" w:rsidRPr="007B1407" w:rsidRDefault="00E50680" w:rsidP="00E50680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B1407">
        <w:rPr>
          <w:rFonts w:ascii="Times New Roman" w:hAnsi="Times New Roman" w:cs="Times New Roman"/>
          <w:sz w:val="24"/>
          <w:szCs w:val="24"/>
        </w:rPr>
        <w:t>Drafting of Memorandum of Association (</w:t>
      </w:r>
      <w:proofErr w:type="spellStart"/>
      <w:r w:rsidRPr="007B1407">
        <w:rPr>
          <w:rFonts w:ascii="Times New Roman" w:hAnsi="Times New Roman" w:cs="Times New Roman"/>
          <w:sz w:val="24"/>
          <w:szCs w:val="24"/>
        </w:rPr>
        <w:t>MoA</w:t>
      </w:r>
      <w:proofErr w:type="spellEnd"/>
      <w:r w:rsidRPr="007B1407">
        <w:rPr>
          <w:rFonts w:ascii="Times New Roman" w:hAnsi="Times New Roman" w:cs="Times New Roman"/>
          <w:sz w:val="24"/>
          <w:szCs w:val="24"/>
        </w:rPr>
        <w:t>) and Articles of Association (</w:t>
      </w:r>
      <w:proofErr w:type="spellStart"/>
      <w:r w:rsidRPr="007B1407">
        <w:rPr>
          <w:rFonts w:ascii="Times New Roman" w:hAnsi="Times New Roman" w:cs="Times New Roman"/>
          <w:sz w:val="24"/>
          <w:szCs w:val="24"/>
        </w:rPr>
        <w:t>AoA</w:t>
      </w:r>
      <w:proofErr w:type="spellEnd"/>
      <w:r w:rsidRPr="007B1407">
        <w:rPr>
          <w:rFonts w:ascii="Times New Roman" w:hAnsi="Times New Roman" w:cs="Times New Roman"/>
          <w:sz w:val="24"/>
          <w:szCs w:val="24"/>
        </w:rPr>
        <w:t>).</w:t>
      </w:r>
    </w:p>
    <w:p w14:paraId="1F3E8DEF" w14:textId="77777777" w:rsidR="00E50680" w:rsidRPr="00F854FD" w:rsidRDefault="00E50680" w:rsidP="00E50680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B1407">
        <w:rPr>
          <w:rFonts w:ascii="Times New Roman" w:hAnsi="Times New Roman" w:cs="Times New Roman"/>
          <w:sz w:val="24"/>
          <w:szCs w:val="24"/>
        </w:rPr>
        <w:t>Issuance of Certificate of Incorporation</w:t>
      </w:r>
      <w:r w:rsidRPr="00F854FD">
        <w:rPr>
          <w:rFonts w:ascii="Times New Roman" w:hAnsi="Times New Roman" w:cs="Times New Roman"/>
          <w:sz w:val="24"/>
          <w:szCs w:val="24"/>
        </w:rPr>
        <w:t xml:space="preserve"> by the MCA.</w:t>
      </w:r>
    </w:p>
    <w:p w14:paraId="3DD7DA4C" w14:textId="77777777" w:rsidR="00E50680" w:rsidRPr="00F854FD" w:rsidRDefault="00E50680" w:rsidP="00E5068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854FD">
        <w:rPr>
          <w:rFonts w:ascii="Times New Roman" w:hAnsi="Times New Roman" w:cs="Times New Roman"/>
          <w:b/>
          <w:bCs/>
          <w:sz w:val="24"/>
          <w:szCs w:val="24"/>
        </w:rPr>
        <w:t xml:space="preserve">Required Documents for </w:t>
      </w:r>
      <w:proofErr w:type="spellStart"/>
      <w:r w:rsidRPr="00F854FD">
        <w:rPr>
          <w:rFonts w:ascii="Times New Roman" w:hAnsi="Times New Roman" w:cs="Times New Roman"/>
          <w:b/>
          <w:bCs/>
          <w:sz w:val="24"/>
          <w:szCs w:val="24"/>
        </w:rPr>
        <w:t>Pvt.</w:t>
      </w:r>
      <w:proofErr w:type="spellEnd"/>
      <w:r w:rsidRPr="00F854FD">
        <w:rPr>
          <w:rFonts w:ascii="Times New Roman" w:hAnsi="Times New Roman" w:cs="Times New Roman"/>
          <w:b/>
          <w:bCs/>
          <w:sz w:val="24"/>
          <w:szCs w:val="24"/>
        </w:rPr>
        <w:t xml:space="preserve"> Ltd. Registration</w:t>
      </w:r>
    </w:p>
    <w:p w14:paraId="1CDE7299" w14:textId="77777777" w:rsidR="00E50680" w:rsidRPr="007B1407" w:rsidRDefault="00E50680" w:rsidP="00E50680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B1407">
        <w:rPr>
          <w:rFonts w:ascii="Times New Roman" w:hAnsi="Times New Roman" w:cs="Times New Roman"/>
          <w:sz w:val="24"/>
          <w:szCs w:val="24"/>
        </w:rPr>
        <w:t>PAN Card and Aadhaar Card of directors.</w:t>
      </w:r>
    </w:p>
    <w:p w14:paraId="1CDF1B05" w14:textId="77777777" w:rsidR="00E50680" w:rsidRPr="007B1407" w:rsidRDefault="00E50680" w:rsidP="00E50680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B1407">
        <w:rPr>
          <w:rFonts w:ascii="Times New Roman" w:hAnsi="Times New Roman" w:cs="Times New Roman"/>
          <w:sz w:val="24"/>
          <w:szCs w:val="24"/>
        </w:rPr>
        <w:lastRenderedPageBreak/>
        <w:t>Address Proof of directors (Voter ID, Passport, Driving License).</w:t>
      </w:r>
    </w:p>
    <w:p w14:paraId="361C5493" w14:textId="77777777" w:rsidR="00E50680" w:rsidRPr="007B1407" w:rsidRDefault="00E50680" w:rsidP="00E50680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B1407">
        <w:rPr>
          <w:rFonts w:ascii="Times New Roman" w:hAnsi="Times New Roman" w:cs="Times New Roman"/>
          <w:sz w:val="24"/>
          <w:szCs w:val="24"/>
        </w:rPr>
        <w:t>Registered Office Proof (Electricity Bill, Rent Agreement, etc.).</w:t>
      </w:r>
    </w:p>
    <w:p w14:paraId="77E5695C" w14:textId="77777777" w:rsidR="00E50680" w:rsidRPr="007B1407" w:rsidRDefault="00E50680" w:rsidP="00E50680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B1407">
        <w:rPr>
          <w:rFonts w:ascii="Times New Roman" w:hAnsi="Times New Roman" w:cs="Times New Roman"/>
          <w:sz w:val="24"/>
          <w:szCs w:val="24"/>
        </w:rPr>
        <w:t>Digital Signature Certificate (DSC) for directors.</w:t>
      </w:r>
    </w:p>
    <w:p w14:paraId="3707E615" w14:textId="77777777" w:rsidR="00E50680" w:rsidRPr="007B1407" w:rsidRDefault="00E50680" w:rsidP="00E50680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B1407">
        <w:rPr>
          <w:rFonts w:ascii="Times New Roman" w:hAnsi="Times New Roman" w:cs="Times New Roman"/>
          <w:sz w:val="24"/>
          <w:szCs w:val="24"/>
        </w:rPr>
        <w:t>Memorandum of Association (</w:t>
      </w:r>
      <w:proofErr w:type="spellStart"/>
      <w:r w:rsidRPr="007B1407">
        <w:rPr>
          <w:rFonts w:ascii="Times New Roman" w:hAnsi="Times New Roman" w:cs="Times New Roman"/>
          <w:sz w:val="24"/>
          <w:szCs w:val="24"/>
        </w:rPr>
        <w:t>MoA</w:t>
      </w:r>
      <w:proofErr w:type="spellEnd"/>
      <w:r w:rsidRPr="007B1407">
        <w:rPr>
          <w:rFonts w:ascii="Times New Roman" w:hAnsi="Times New Roman" w:cs="Times New Roman"/>
          <w:sz w:val="24"/>
          <w:szCs w:val="24"/>
        </w:rPr>
        <w:t>) and Articles of Association (</w:t>
      </w:r>
      <w:proofErr w:type="spellStart"/>
      <w:r w:rsidRPr="007B1407">
        <w:rPr>
          <w:rFonts w:ascii="Times New Roman" w:hAnsi="Times New Roman" w:cs="Times New Roman"/>
          <w:sz w:val="24"/>
          <w:szCs w:val="24"/>
        </w:rPr>
        <w:t>AoA</w:t>
      </w:r>
      <w:proofErr w:type="spellEnd"/>
      <w:r w:rsidRPr="007B1407">
        <w:rPr>
          <w:rFonts w:ascii="Times New Roman" w:hAnsi="Times New Roman" w:cs="Times New Roman"/>
          <w:sz w:val="24"/>
          <w:szCs w:val="24"/>
        </w:rPr>
        <w:t>).</w:t>
      </w:r>
    </w:p>
    <w:p w14:paraId="4512909D" w14:textId="77777777" w:rsidR="00E50680" w:rsidRPr="00AC3A40" w:rsidRDefault="00E50680" w:rsidP="00E50680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C3A40">
        <w:rPr>
          <w:rFonts w:ascii="Times New Roman" w:hAnsi="Times New Roman" w:cs="Times New Roman"/>
          <w:sz w:val="24"/>
          <w:szCs w:val="24"/>
        </w:rPr>
        <w:t>Declaration of Compliance (INC-9 Form).</w:t>
      </w:r>
    </w:p>
    <w:p w14:paraId="7442C0D5" w14:textId="77777777" w:rsidR="00E50680" w:rsidRPr="00F854FD" w:rsidRDefault="00E50680" w:rsidP="00E5068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854FD">
        <w:rPr>
          <w:rFonts w:ascii="Times New Roman" w:hAnsi="Times New Roman" w:cs="Times New Roman"/>
          <w:b/>
          <w:bCs/>
          <w:sz w:val="24"/>
          <w:szCs w:val="24"/>
        </w:rPr>
        <w:t>Compliance Requirements for Private Limited Companies</w:t>
      </w:r>
    </w:p>
    <w:p w14:paraId="3FEC9780" w14:textId="77777777" w:rsidR="00E50680" w:rsidRPr="00AC3A40" w:rsidRDefault="00E50680" w:rsidP="00E50680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C3A40">
        <w:rPr>
          <w:rFonts w:ascii="Times New Roman" w:hAnsi="Times New Roman" w:cs="Times New Roman"/>
          <w:sz w:val="24"/>
          <w:szCs w:val="24"/>
        </w:rPr>
        <w:t>Annual Return Filing (MGT-7) – Mandatory filing with MCA.</w:t>
      </w:r>
    </w:p>
    <w:p w14:paraId="727CE788" w14:textId="77777777" w:rsidR="00E50680" w:rsidRPr="00AC3A40" w:rsidRDefault="00E50680" w:rsidP="00E50680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C3A40">
        <w:rPr>
          <w:rFonts w:ascii="Times New Roman" w:hAnsi="Times New Roman" w:cs="Times New Roman"/>
          <w:sz w:val="24"/>
          <w:szCs w:val="24"/>
        </w:rPr>
        <w:t>Financial Statements Filing (AOC-4) – Includes balance sheet and profit &amp; loss statements.</w:t>
      </w:r>
    </w:p>
    <w:p w14:paraId="3CCB4B09" w14:textId="77777777" w:rsidR="00E50680" w:rsidRPr="00AC3A40" w:rsidRDefault="00E50680" w:rsidP="00E50680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C3A40">
        <w:rPr>
          <w:rFonts w:ascii="Times New Roman" w:hAnsi="Times New Roman" w:cs="Times New Roman"/>
          <w:sz w:val="24"/>
          <w:szCs w:val="24"/>
        </w:rPr>
        <w:t>Income Tax Return (ITR-6) – Annual tax filing.</w:t>
      </w:r>
    </w:p>
    <w:p w14:paraId="5E0A7135" w14:textId="77777777" w:rsidR="00E50680" w:rsidRPr="00AC3A40" w:rsidRDefault="00E50680" w:rsidP="00E50680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C3A40">
        <w:rPr>
          <w:rFonts w:ascii="Times New Roman" w:hAnsi="Times New Roman" w:cs="Times New Roman"/>
          <w:sz w:val="24"/>
          <w:szCs w:val="24"/>
        </w:rPr>
        <w:t>Board Meetings – Minimum four board meetings per year.</w:t>
      </w:r>
    </w:p>
    <w:p w14:paraId="51A5EF65" w14:textId="77777777" w:rsidR="00E50680" w:rsidRPr="00F854FD" w:rsidRDefault="00E50680" w:rsidP="00E50680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C3A40">
        <w:rPr>
          <w:rFonts w:ascii="Times New Roman" w:hAnsi="Times New Roman" w:cs="Times New Roman"/>
          <w:sz w:val="24"/>
          <w:szCs w:val="24"/>
        </w:rPr>
        <w:t>Statutory Audit –</w:t>
      </w:r>
      <w:r w:rsidRPr="00F854FD">
        <w:rPr>
          <w:rFonts w:ascii="Times New Roman" w:hAnsi="Times New Roman" w:cs="Times New Roman"/>
          <w:sz w:val="24"/>
          <w:szCs w:val="24"/>
        </w:rPr>
        <w:t xml:space="preserve"> Compulsory audit by a certified CA.</w:t>
      </w:r>
    </w:p>
    <w:p w14:paraId="65DDDA2B" w14:textId="77777777" w:rsidR="00E50680" w:rsidRPr="00F854FD" w:rsidRDefault="00E50680" w:rsidP="00E50680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854FD">
        <w:rPr>
          <w:rFonts w:ascii="Times New Roman" w:hAnsi="Times New Roman" w:cs="Times New Roman"/>
          <w:b/>
          <w:bCs/>
          <w:sz w:val="24"/>
          <w:szCs w:val="24"/>
        </w:rPr>
        <w:t>Pvt.</w:t>
      </w:r>
      <w:proofErr w:type="spellEnd"/>
      <w:r w:rsidRPr="00F854FD">
        <w:rPr>
          <w:rFonts w:ascii="Times New Roman" w:hAnsi="Times New Roman" w:cs="Times New Roman"/>
          <w:b/>
          <w:bCs/>
          <w:sz w:val="24"/>
          <w:szCs w:val="24"/>
        </w:rPr>
        <w:t xml:space="preserve"> Ltd. vs. LLP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3"/>
        <w:gridCol w:w="2740"/>
        <w:gridCol w:w="1389"/>
      </w:tblGrid>
      <w:tr w:rsidR="00E50680" w:rsidRPr="00F854FD" w14:paraId="2B21EB21" w14:textId="77777777" w:rsidTr="008621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0793B8" w14:textId="77777777" w:rsidR="00E50680" w:rsidRPr="00F854FD" w:rsidRDefault="00E50680" w:rsidP="008621F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54F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Features</w:t>
            </w:r>
          </w:p>
        </w:tc>
        <w:tc>
          <w:tcPr>
            <w:tcW w:w="0" w:type="auto"/>
            <w:vAlign w:val="center"/>
            <w:hideMark/>
          </w:tcPr>
          <w:p w14:paraId="3CBAA321" w14:textId="77777777" w:rsidR="00E50680" w:rsidRPr="00F854FD" w:rsidRDefault="00E50680" w:rsidP="008621F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54F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Private Limited Company</w:t>
            </w:r>
          </w:p>
        </w:tc>
        <w:tc>
          <w:tcPr>
            <w:tcW w:w="0" w:type="auto"/>
            <w:vAlign w:val="center"/>
            <w:hideMark/>
          </w:tcPr>
          <w:p w14:paraId="5F11060C" w14:textId="77777777" w:rsidR="00E50680" w:rsidRPr="00F854FD" w:rsidRDefault="00E50680" w:rsidP="008621F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54F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LLP</w:t>
            </w:r>
          </w:p>
        </w:tc>
      </w:tr>
      <w:tr w:rsidR="00E50680" w:rsidRPr="00F854FD" w14:paraId="4774803F" w14:textId="77777777" w:rsidTr="008621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4612A0" w14:textId="77777777" w:rsidR="00E50680" w:rsidRPr="00F854FD" w:rsidRDefault="00E50680" w:rsidP="008621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54FD">
              <w:rPr>
                <w:rFonts w:ascii="Times New Roman" w:hAnsi="Times New Roman" w:cs="Times New Roman"/>
                <w:sz w:val="24"/>
                <w:szCs w:val="24"/>
              </w:rPr>
              <w:t>Liability</w:t>
            </w:r>
          </w:p>
        </w:tc>
        <w:tc>
          <w:tcPr>
            <w:tcW w:w="0" w:type="auto"/>
            <w:vAlign w:val="center"/>
            <w:hideMark/>
          </w:tcPr>
          <w:p w14:paraId="4E456276" w14:textId="77777777" w:rsidR="00E50680" w:rsidRPr="00F854FD" w:rsidRDefault="00E50680" w:rsidP="008621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54FD">
              <w:rPr>
                <w:rFonts w:ascii="Times New Roman" w:hAnsi="Times New Roman" w:cs="Times New Roman"/>
                <w:sz w:val="24"/>
                <w:szCs w:val="24"/>
              </w:rPr>
              <w:t>Limited</w:t>
            </w:r>
          </w:p>
        </w:tc>
        <w:tc>
          <w:tcPr>
            <w:tcW w:w="0" w:type="auto"/>
            <w:vAlign w:val="center"/>
            <w:hideMark/>
          </w:tcPr>
          <w:p w14:paraId="56DF16A4" w14:textId="77777777" w:rsidR="00E50680" w:rsidRPr="00F854FD" w:rsidRDefault="00E50680" w:rsidP="008621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54FD">
              <w:rPr>
                <w:rFonts w:ascii="Times New Roman" w:hAnsi="Times New Roman" w:cs="Times New Roman"/>
                <w:sz w:val="24"/>
                <w:szCs w:val="24"/>
              </w:rPr>
              <w:t>Limited</w:t>
            </w:r>
          </w:p>
        </w:tc>
      </w:tr>
      <w:tr w:rsidR="00E50680" w:rsidRPr="00F854FD" w14:paraId="2B21EEA3" w14:textId="77777777" w:rsidTr="008621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68D597" w14:textId="77777777" w:rsidR="00E50680" w:rsidRPr="00F854FD" w:rsidRDefault="00E50680" w:rsidP="008621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54FD">
              <w:rPr>
                <w:rFonts w:ascii="Times New Roman" w:hAnsi="Times New Roman" w:cs="Times New Roman"/>
                <w:sz w:val="24"/>
                <w:szCs w:val="24"/>
              </w:rPr>
              <w:t>Compliance</w:t>
            </w:r>
          </w:p>
        </w:tc>
        <w:tc>
          <w:tcPr>
            <w:tcW w:w="0" w:type="auto"/>
            <w:vAlign w:val="center"/>
            <w:hideMark/>
          </w:tcPr>
          <w:p w14:paraId="5FD6E07D" w14:textId="77777777" w:rsidR="00E50680" w:rsidRPr="00F854FD" w:rsidRDefault="00E50680" w:rsidP="008621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54FD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516F050F" w14:textId="77777777" w:rsidR="00E50680" w:rsidRPr="00F854FD" w:rsidRDefault="00E50680" w:rsidP="008621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54FD">
              <w:rPr>
                <w:rFonts w:ascii="Times New Roman" w:hAnsi="Times New Roman" w:cs="Times New Roman"/>
                <w:sz w:val="24"/>
                <w:szCs w:val="24"/>
              </w:rPr>
              <w:t>Less</w:t>
            </w:r>
          </w:p>
        </w:tc>
      </w:tr>
      <w:tr w:rsidR="00E50680" w:rsidRPr="00F854FD" w14:paraId="5AF926AA" w14:textId="77777777" w:rsidTr="008621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CCA30E" w14:textId="77777777" w:rsidR="00E50680" w:rsidRPr="00F854FD" w:rsidRDefault="00E50680" w:rsidP="008621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54FD">
              <w:rPr>
                <w:rFonts w:ascii="Times New Roman" w:hAnsi="Times New Roman" w:cs="Times New Roman"/>
                <w:sz w:val="24"/>
                <w:szCs w:val="24"/>
              </w:rPr>
              <w:t>Fundraising</w:t>
            </w:r>
          </w:p>
        </w:tc>
        <w:tc>
          <w:tcPr>
            <w:tcW w:w="0" w:type="auto"/>
            <w:vAlign w:val="center"/>
            <w:hideMark/>
          </w:tcPr>
          <w:p w14:paraId="789820A1" w14:textId="77777777" w:rsidR="00E50680" w:rsidRPr="00F854FD" w:rsidRDefault="00E50680" w:rsidP="008621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54FD">
              <w:rPr>
                <w:rFonts w:ascii="Times New Roman" w:hAnsi="Times New Roman" w:cs="Times New Roman"/>
                <w:sz w:val="24"/>
                <w:szCs w:val="24"/>
              </w:rPr>
              <w:t>Easy</w:t>
            </w:r>
          </w:p>
        </w:tc>
        <w:tc>
          <w:tcPr>
            <w:tcW w:w="0" w:type="auto"/>
            <w:vAlign w:val="center"/>
            <w:hideMark/>
          </w:tcPr>
          <w:p w14:paraId="7F28CACD" w14:textId="77777777" w:rsidR="00E50680" w:rsidRPr="00F854FD" w:rsidRDefault="00E50680" w:rsidP="008621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54FD">
              <w:rPr>
                <w:rFonts w:ascii="Times New Roman" w:hAnsi="Times New Roman" w:cs="Times New Roman"/>
                <w:sz w:val="24"/>
                <w:szCs w:val="24"/>
              </w:rPr>
              <w:t>Difficult</w:t>
            </w:r>
          </w:p>
        </w:tc>
      </w:tr>
      <w:tr w:rsidR="00E50680" w:rsidRPr="00F854FD" w14:paraId="2B619C2E" w14:textId="77777777" w:rsidTr="008621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4D1BE8" w14:textId="77777777" w:rsidR="00E50680" w:rsidRPr="00F854FD" w:rsidRDefault="00E50680" w:rsidP="008621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54FD">
              <w:rPr>
                <w:rFonts w:ascii="Times New Roman" w:hAnsi="Times New Roman" w:cs="Times New Roman"/>
                <w:sz w:val="24"/>
                <w:szCs w:val="24"/>
              </w:rPr>
              <w:t>Transfer of Ownership</w:t>
            </w:r>
          </w:p>
        </w:tc>
        <w:tc>
          <w:tcPr>
            <w:tcW w:w="0" w:type="auto"/>
            <w:vAlign w:val="center"/>
            <w:hideMark/>
          </w:tcPr>
          <w:p w14:paraId="60344615" w14:textId="77777777" w:rsidR="00E50680" w:rsidRPr="00F854FD" w:rsidRDefault="00E50680" w:rsidP="008621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54FD">
              <w:rPr>
                <w:rFonts w:ascii="Times New Roman" w:hAnsi="Times New Roman" w:cs="Times New Roman"/>
                <w:sz w:val="24"/>
                <w:szCs w:val="24"/>
              </w:rPr>
              <w:t>Restricted</w:t>
            </w:r>
          </w:p>
        </w:tc>
        <w:tc>
          <w:tcPr>
            <w:tcW w:w="0" w:type="auto"/>
            <w:vAlign w:val="center"/>
            <w:hideMark/>
          </w:tcPr>
          <w:p w14:paraId="50717350" w14:textId="77777777" w:rsidR="00E50680" w:rsidRPr="00F854FD" w:rsidRDefault="00E50680" w:rsidP="008621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54FD">
              <w:rPr>
                <w:rFonts w:ascii="Times New Roman" w:hAnsi="Times New Roman" w:cs="Times New Roman"/>
                <w:sz w:val="24"/>
                <w:szCs w:val="24"/>
              </w:rPr>
              <w:t>Difficult</w:t>
            </w:r>
          </w:p>
        </w:tc>
      </w:tr>
      <w:tr w:rsidR="00E50680" w:rsidRPr="00F854FD" w14:paraId="117ACFCE" w14:textId="77777777" w:rsidTr="008621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B15B90" w14:textId="77777777" w:rsidR="00E50680" w:rsidRPr="00F854FD" w:rsidRDefault="00E50680" w:rsidP="008621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54FD">
              <w:rPr>
                <w:rFonts w:ascii="Times New Roman" w:hAnsi="Times New Roman" w:cs="Times New Roman"/>
                <w:sz w:val="24"/>
                <w:szCs w:val="24"/>
              </w:rPr>
              <w:t>Minimum Capital</w:t>
            </w:r>
          </w:p>
        </w:tc>
        <w:tc>
          <w:tcPr>
            <w:tcW w:w="0" w:type="auto"/>
            <w:vAlign w:val="center"/>
            <w:hideMark/>
          </w:tcPr>
          <w:p w14:paraId="61128EC2" w14:textId="77777777" w:rsidR="00E50680" w:rsidRPr="00F854FD" w:rsidRDefault="00E50680" w:rsidP="008621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54FD">
              <w:rPr>
                <w:rFonts w:ascii="Times New Roman" w:hAnsi="Times New Roman" w:cs="Times New Roman"/>
                <w:sz w:val="24"/>
                <w:szCs w:val="24"/>
              </w:rPr>
              <w:t>No Minimum</w:t>
            </w:r>
          </w:p>
        </w:tc>
        <w:tc>
          <w:tcPr>
            <w:tcW w:w="0" w:type="auto"/>
            <w:vAlign w:val="center"/>
            <w:hideMark/>
          </w:tcPr>
          <w:p w14:paraId="1FFB9473" w14:textId="77777777" w:rsidR="00E50680" w:rsidRPr="00F854FD" w:rsidRDefault="00E50680" w:rsidP="008621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54FD">
              <w:rPr>
                <w:rFonts w:ascii="Times New Roman" w:hAnsi="Times New Roman" w:cs="Times New Roman"/>
                <w:sz w:val="24"/>
                <w:szCs w:val="24"/>
              </w:rPr>
              <w:t>No Minimum</w:t>
            </w:r>
          </w:p>
        </w:tc>
      </w:tr>
      <w:tr w:rsidR="00E50680" w:rsidRPr="00F854FD" w14:paraId="41A0555A" w14:textId="77777777" w:rsidTr="008621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82C503" w14:textId="77777777" w:rsidR="00E50680" w:rsidRPr="00F854FD" w:rsidRDefault="00E50680" w:rsidP="008621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54FD">
              <w:rPr>
                <w:rFonts w:ascii="Times New Roman" w:hAnsi="Times New Roman" w:cs="Times New Roman"/>
                <w:sz w:val="24"/>
                <w:szCs w:val="24"/>
              </w:rPr>
              <w:t>Perpetual Succession</w:t>
            </w:r>
          </w:p>
        </w:tc>
        <w:tc>
          <w:tcPr>
            <w:tcW w:w="0" w:type="auto"/>
            <w:vAlign w:val="center"/>
            <w:hideMark/>
          </w:tcPr>
          <w:p w14:paraId="46CCE040" w14:textId="77777777" w:rsidR="00E50680" w:rsidRPr="00F854FD" w:rsidRDefault="00E50680" w:rsidP="008621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54FD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3CC3E120" w14:textId="77777777" w:rsidR="00E50680" w:rsidRPr="00F854FD" w:rsidRDefault="00E50680" w:rsidP="008621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54FD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</w:tbl>
    <w:p w14:paraId="3EF73789" w14:textId="77777777" w:rsidR="00E50680" w:rsidRPr="00F854FD" w:rsidRDefault="00E50680" w:rsidP="00E5068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854FD">
        <w:rPr>
          <w:rFonts w:ascii="Times New Roman" w:hAnsi="Times New Roman" w:cs="Times New Roman"/>
          <w:b/>
          <w:bCs/>
          <w:sz w:val="24"/>
          <w:szCs w:val="24"/>
        </w:rPr>
        <w:t>Conclusion</w:t>
      </w:r>
    </w:p>
    <w:p w14:paraId="2D1A5471" w14:textId="77777777" w:rsidR="00E50680" w:rsidRPr="00F854FD" w:rsidRDefault="00E50680" w:rsidP="00E50680">
      <w:pPr>
        <w:rPr>
          <w:rFonts w:ascii="Times New Roman" w:hAnsi="Times New Roman" w:cs="Times New Roman"/>
          <w:sz w:val="24"/>
          <w:szCs w:val="24"/>
        </w:rPr>
      </w:pPr>
      <w:r w:rsidRPr="00F854FD">
        <w:rPr>
          <w:rFonts w:ascii="Times New Roman" w:hAnsi="Times New Roman" w:cs="Times New Roman"/>
          <w:sz w:val="24"/>
          <w:szCs w:val="24"/>
        </w:rPr>
        <w:t xml:space="preserve">A </w:t>
      </w:r>
      <w:r w:rsidRPr="00AC3A40">
        <w:rPr>
          <w:rFonts w:ascii="Times New Roman" w:hAnsi="Times New Roman" w:cs="Times New Roman"/>
          <w:sz w:val="24"/>
          <w:szCs w:val="24"/>
        </w:rPr>
        <w:t>Private Limited Company</w:t>
      </w:r>
      <w:r w:rsidRPr="00F854FD">
        <w:rPr>
          <w:rFonts w:ascii="Times New Roman" w:hAnsi="Times New Roman" w:cs="Times New Roman"/>
          <w:sz w:val="24"/>
          <w:szCs w:val="24"/>
        </w:rPr>
        <w:t xml:space="preserve"> is an ideal choice for businesses looking to scale, attract investors, and maintain a corporate structure with limited liability. While it has higher compliance requirements, its credibility, fundraising ability, and structured management make it the go-to option for serious entrepreneurs.</w:t>
      </w:r>
    </w:p>
    <w:p w14:paraId="66264C70" w14:textId="77777777" w:rsidR="00E50680" w:rsidRPr="00F854FD" w:rsidRDefault="00E50680" w:rsidP="00E50680">
      <w:pPr>
        <w:rPr>
          <w:rFonts w:ascii="Times New Roman" w:hAnsi="Times New Roman" w:cs="Times New Roman"/>
          <w:sz w:val="24"/>
          <w:szCs w:val="24"/>
        </w:rPr>
      </w:pPr>
      <w:r w:rsidRPr="00F854FD">
        <w:rPr>
          <w:rFonts w:ascii="Times New Roman" w:hAnsi="Times New Roman" w:cs="Times New Roman"/>
          <w:sz w:val="24"/>
          <w:szCs w:val="24"/>
        </w:rPr>
        <w:t xml:space="preserve">For startups and businesses planning long-term growth, registering as a </w:t>
      </w:r>
      <w:proofErr w:type="spellStart"/>
      <w:r w:rsidRPr="00F854FD">
        <w:rPr>
          <w:rFonts w:ascii="Times New Roman" w:hAnsi="Times New Roman" w:cs="Times New Roman"/>
          <w:b/>
          <w:bCs/>
          <w:sz w:val="24"/>
          <w:szCs w:val="24"/>
        </w:rPr>
        <w:t>Pvt.</w:t>
      </w:r>
      <w:proofErr w:type="spellEnd"/>
      <w:r w:rsidRPr="00F854FD">
        <w:rPr>
          <w:rFonts w:ascii="Times New Roman" w:hAnsi="Times New Roman" w:cs="Times New Roman"/>
          <w:b/>
          <w:bCs/>
          <w:sz w:val="24"/>
          <w:szCs w:val="24"/>
        </w:rPr>
        <w:t xml:space="preserve"> Ltd.</w:t>
      </w:r>
      <w:r w:rsidRPr="00F854FD">
        <w:rPr>
          <w:rFonts w:ascii="Times New Roman" w:hAnsi="Times New Roman" w:cs="Times New Roman"/>
          <w:sz w:val="24"/>
          <w:szCs w:val="24"/>
        </w:rPr>
        <w:t xml:space="preserve"> company is a strategic and beneficial move.</w:t>
      </w:r>
    </w:p>
    <w:p w14:paraId="664F5946" w14:textId="77777777" w:rsidR="00E50680" w:rsidRDefault="00E50680" w:rsidP="00E50680">
      <w:pPr>
        <w:rPr>
          <w:rFonts w:ascii="Times New Roman" w:hAnsi="Times New Roman" w:cs="Times New Roman"/>
          <w:sz w:val="24"/>
          <w:szCs w:val="24"/>
        </w:rPr>
      </w:pPr>
    </w:p>
    <w:p w14:paraId="0C952C2B" w14:textId="77777777" w:rsidR="00281BE8" w:rsidRDefault="00281BE8"/>
    <w:sectPr w:rsidR="00281B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947A44"/>
    <w:multiLevelType w:val="multilevel"/>
    <w:tmpl w:val="9B629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937423"/>
    <w:multiLevelType w:val="multilevel"/>
    <w:tmpl w:val="49862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9511A6"/>
    <w:multiLevelType w:val="multilevel"/>
    <w:tmpl w:val="611A9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13B090A"/>
    <w:multiLevelType w:val="multilevel"/>
    <w:tmpl w:val="ECFE7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831990"/>
    <w:multiLevelType w:val="multilevel"/>
    <w:tmpl w:val="AAE6D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07035413">
    <w:abstractNumId w:val="0"/>
  </w:num>
  <w:num w:numId="2" w16cid:durableId="391347623">
    <w:abstractNumId w:val="4"/>
  </w:num>
  <w:num w:numId="3" w16cid:durableId="1696225396">
    <w:abstractNumId w:val="2"/>
  </w:num>
  <w:num w:numId="4" w16cid:durableId="492532101">
    <w:abstractNumId w:val="1"/>
  </w:num>
  <w:num w:numId="5" w16cid:durableId="17653759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680"/>
    <w:rsid w:val="00281BE8"/>
    <w:rsid w:val="007F5559"/>
    <w:rsid w:val="00981390"/>
    <w:rsid w:val="00AE3445"/>
    <w:rsid w:val="00BF1733"/>
    <w:rsid w:val="00E50680"/>
    <w:rsid w:val="00ED0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69F0B"/>
  <w15:chartTrackingRefBased/>
  <w15:docId w15:val="{AEDB2E2F-4331-4B49-8AB0-D2645D22F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06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490</Words>
  <Characters>2796</Characters>
  <Application>Microsoft Office Word</Application>
  <DocSecurity>0</DocSecurity>
  <Lines>23</Lines>
  <Paragraphs>6</Paragraphs>
  <ScaleCrop>false</ScaleCrop>
  <Company/>
  <LinksUpToDate>false</LinksUpToDate>
  <CharactersWithSpaces>3280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VIcky Kumar Gupta</dc:creator>
  <cp:keywords/>
  <dc:description/>
  <cp:lastModifiedBy>VIcky Kumar Gupta</cp:lastModifiedBy>
  <cp:revision>1</cp:revision>
  <dcterms:created xsi:type="dcterms:W3CDTF">2025-03-31T10:03:00Z</dcterms:created>
  <dcterms:modified xsi:type="dcterms:W3CDTF">2025-03-31T10:04:00Z</dcterms:modified>
</cp:coreProperties>
</file>