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555555"/>
          <w:sz w:val="20"/>
          <w:szCs w:val="20"/>
        </w:rPr>
        <w:t xml:space="preserve">TECH NOTE</w:t>
      </w:r>
    </w:p>
    <w:p>
      <w:pPr>
        <w:spacing w:after="40"/>
      </w:pPr>
      <w:r>
        <w:rPr>
          <w:rFonts w:ascii="Calibri" w:cs="Calibri" w:eastAsia="Calibri" w:hAnsi="Calibri"/>
          <w:b/>
          <w:bCs/>
          <w:sz w:val="32"/>
          <w:szCs w:val="32"/>
        </w:rPr>
        <w:t xml:space="preserve">AI Tool Calling in 4D:</w:t>
      </w:r>
    </w:p>
    <w:p>
      <w:pPr>
        <w:spacing w:after="400"/>
      </w:pPr>
      <w:r>
        <w:rPr>
          <w:rFonts w:ascii="Calibri" w:cs="Calibri" w:eastAsia="Calibri" w:hAnsi="Calibri"/>
          <w:b/>
          <w:bCs/>
          <w:sz w:val="32"/>
          <w:szCs w:val="32"/>
        </w:rPr>
        <w:t xml:space="preserve">Building a Natural Language Appointment Booking Assistant with OpenAITool</w:t>
      </w:r>
    </w:p>
    <w:p>
      <w:pPr>
        <w:pStyle w:val="Heading1"/>
        <w:spacing w:after="160" w:before="360"/>
      </w:pPr>
      <w:r>
        <w:t xml:space="preserve">1. Introduction</w:t>
      </w:r>
    </w:p>
    <w:p>
      <w:pPr>
        <w:pStyle w:val="Heading2"/>
        <w:spacing w:after="120" w:before="260"/>
      </w:pPr>
      <w:r>
        <w:t xml:space="preserve">1.1 Purpose of this Tech Note</w:t>
      </w:r>
    </w:p>
    <w:p>
      <w:pPr>
        <w:spacing w:after="160"/>
      </w:pPr>
      <w:r>
        <w:rPr>
          <w:rFonts w:ascii="Calibri" w:cs="Calibri" w:eastAsia="Calibri" w:hAnsi="Calibri"/>
          <w:sz w:val="22"/>
          <w:szCs w:val="22"/>
        </w:rPr>
        <w:t xml:space="preserve">This tech note explains how to leverage the OpenAITool class from 4D AIKit to build AI-powered business applications with tool calling capabilities. It walks through demoAPT, a sample 4D project that implements a natural language appointment booking assistant for a clinic: a receptionist or patient can type a plain English request such as “Book me with Dr. Martin next Tuesday afternoon” and the assistant checks availability, resolves the client, books the slot, and confirms - without anyone writing a query.</w:t>
      </w:r>
    </w:p>
    <w:p>
      <w:pPr>
        <w:pStyle w:val="Heading2"/>
        <w:spacing w:after="120" w:before="260"/>
      </w:pPr>
      <w:r>
        <w:t xml:space="preserve">1.2 Problem and Proposed Solution</w:t>
      </w:r>
    </w:p>
    <w:p>
      <w:pPr>
        <w:spacing w:after="160"/>
      </w:pPr>
      <w:r>
        <w:rPr>
          <w:rFonts w:ascii="Calibri" w:cs="Calibri" w:eastAsia="Calibri" w:hAnsi="Calibri"/>
          <w:sz w:val="22"/>
          <w:szCs w:val="22"/>
        </w:rPr>
        <w:t xml:space="preserve">Clinics and small businesses that manage appointments often need front-desk staff or clients to check availability, find or register a client, and create, reschedule, or cancel bookings. Doing this through a form-heavy interface requires knowing which staff member is free, matching the right client record, and avoiding double-booking - all before a single appointment is created.</w:t>
      </w:r>
    </w:p>
    <w:p>
      <w:pPr>
        <w:spacing w:after="160"/>
      </w:pPr>
      <w:r>
        <w:rPr>
          <w:rFonts w:ascii="Calibri" w:cs="Calibri" w:eastAsia="Calibri" w:hAnsi="Calibri"/>
          <w:sz w:val="22"/>
          <w:szCs w:val="22"/>
        </w:rPr>
        <w:t xml:space="preserve">The proposed solution is an AI-powered scheduling assistant built with 4D AIKit's OpenAITool class. The assistant accepts plain English prompts and decides, on its own, which tool (function) to call to check staff availability, look up or create a client, and manage appointments in the 4D database via ORDA. The result is returned to the AI, which then formats and delivers a readable, contextualized answer to the user in a chat interface embedded in a 4D form.</w:t>
      </w:r>
    </w:p>
    <w:p>
      <w:pPr>
        <w:pStyle w:val="Heading1"/>
        <w:spacing w:after="160" w:before="360"/>
      </w:pPr>
      <w:r>
        <w:t xml:space="preserve">2. Concept Overview</w:t>
      </w:r>
    </w:p>
    <w:p>
      <w:pPr>
        <w:pStyle w:val="Heading2"/>
        <w:spacing w:after="120" w:before="260"/>
      </w:pPr>
      <w:r>
        <w:t xml:space="preserve">2.1 What is Tool Calling?</w:t>
      </w:r>
    </w:p>
    <w:p>
      <w:pPr>
        <w:spacing w:after="160"/>
      </w:pPr>
      <w:r>
        <w:rPr>
          <w:rFonts w:ascii="Calibri" w:cs="Calibri" w:eastAsia="Calibri" w:hAnsi="Calibri"/>
          <w:sz w:val="22"/>
          <w:szCs w:val="22"/>
        </w:rPr>
        <w:t xml:space="preserve">Tool calling (also called function calling) is a capability of modern large language models (LLMs) that allows them to invoke developer-defined functions when answering a prompt. Instead of generating a response from its training data alone, the model can recognize that it needs external information or a side effect, select the appropriate tool, pass structured arguments, and integrate the result into its final answer.</w:t>
      </w:r>
    </w:p>
    <w:p>
      <w:pPr>
        <w:spacing w:after="160"/>
      </w:pPr>
      <w:r>
        <w:rPr>
          <w:rFonts w:ascii="Calibri" w:cs="Calibri" w:eastAsia="Calibri" w:hAnsi="Calibri"/>
          <w:sz w:val="22"/>
          <w:szCs w:val="22"/>
        </w:rPr>
        <w:t xml:space="preserve">In 4D AIKit, this mechanism is exposed through the OpenAITool class, which allows developers to register custom 4D functions as tools that the AI can invoke automatically during a conversation. In demoAPT, each tool wraps a single project method (an APT_Tool_* method) that reads or writes the datastore through ORDA.</w:t>
      </w:r>
    </w:p>
    <w:p>
      <w:pPr>
        <w:pStyle w:val="Heading2"/>
        <w:spacing w:after="120" w:before="260"/>
      </w:pPr>
      <w:r>
        <w:t xml:space="preserve">2.2 Core Components</w:t>
      </w:r>
    </w:p>
    <w:p>
      <w:pPr>
        <w:pStyle w:val="ListParagraph"/>
        <w:numPr>
          <w:ilvl w:val="0"/>
          <w:numId w:val="2"/>
        </w:numPr>
        <w:spacing w:after="80"/>
      </w:pPr>
      <w:r>
        <w:rPr>
          <w:rFonts w:ascii="Calibri" w:cs="Calibri" w:eastAsia="Calibri" w:hAnsi="Calibri"/>
          <w:sz w:val="22"/>
          <w:szCs w:val="22"/>
        </w:rPr>
        <w:t xml:space="preserve">OpenAITool class - represents a callable tool. Created via cs.AIKit.OpenAITool.new() with a name, description, and JSON schema parameters. demoAPT builds a Collection of these in the APT_GetToolDefinitions method.</w:t>
      </w:r>
    </w:p>
    <w:p>
      <w:pPr>
        <w:pStyle w:val="ListParagraph"/>
        <w:numPr>
          <w:ilvl w:val="0"/>
          <w:numId w:val="2"/>
        </w:numPr>
        <w:spacing w:after="80"/>
      </w:pPr>
      <w:r>
        <w:rPr>
          <w:rFonts w:ascii="Calibri" w:cs="Calibri" w:eastAsia="Calibri" w:hAnsi="Calibri"/>
          <w:sz w:val="22"/>
          <w:szCs w:val="22"/>
        </w:rPr>
        <w:t xml:space="preserve">OpenAIChatCompletionsParameters - groups the model, the tools array, streaming flags, and onData/onTerminate callbacks into a single configuration object passed to $client.chat.completions.create().</w:t>
      </w:r>
    </w:p>
    <w:p>
      <w:pPr>
        <w:pStyle w:val="ListParagraph"/>
        <w:numPr>
          <w:ilvl w:val="0"/>
          <w:numId w:val="2"/>
        </w:numPr>
        <w:spacing w:after="80"/>
      </w:pPr>
      <w:r>
        <w:rPr>
          <w:rFonts w:ascii="Calibri" w:cs="Calibri" w:eastAsia="Calibri" w:hAnsi="Calibri"/>
          <w:sz w:val="22"/>
          <w:szCs w:val="22"/>
        </w:rPr>
        <w:t xml:space="preserve">ORDA - 4D's native object-based data access layer, used inside each APT_Tool_* handler to query and update the Staff, Client, Appointment, and Availability dataclasses.</w:t>
      </w:r>
    </w:p>
    <w:p>
      <w:pPr>
        <w:pStyle w:val="ListParagraph"/>
        <w:numPr>
          <w:ilvl w:val="0"/>
          <w:numId w:val="2"/>
        </w:numPr>
        <w:spacing w:after="80"/>
      </w:pPr>
      <w:r>
        <w:rPr>
          <w:rFonts w:ascii="Calibri" w:cs="Calibri" w:eastAsia="Calibri" w:hAnsi="Calibri"/>
          <w:sz w:val="22"/>
          <w:szCs w:val="22"/>
        </w:rPr>
        <w:t xml:space="preserve">OpenAI model (gpt-4o) - the LLM that interprets the user's prompt, selects the right tool, and generates the final response. demoAPT also uses a system prompt (APT_SystemPrompt) that encodes today's date and a set of business rules the model must follow.</w:t>
      </w:r>
    </w:p>
    <w:p>
      <w:pPr>
        <w:pStyle w:val="Heading2"/>
        <w:spacing w:after="120" w:before="260"/>
      </w:pPr>
      <w:r>
        <w:t xml:space="preserve">2.3 Use Cases</w:t>
      </w:r>
    </w:p>
    <w:p>
      <w:pPr>
        <w:pStyle w:val="ListParagraph"/>
        <w:numPr>
          <w:ilvl w:val="0"/>
          <w:numId w:val="2"/>
        </w:numPr>
        <w:spacing w:after="80"/>
      </w:pPr>
      <w:r>
        <w:rPr>
          <w:rFonts w:ascii="Calibri" w:cs="Calibri" w:eastAsia="Calibri" w:hAnsi="Calibri"/>
          <w:sz w:val="22"/>
          <w:szCs w:val="22"/>
        </w:rPr>
        <w:t xml:space="preserve">Availability lookup: “What times does Dr. Martin have open tomorrow?”</w:t>
      </w:r>
    </w:p>
    <w:p>
      <w:pPr>
        <w:pStyle w:val="ListParagraph"/>
        <w:numPr>
          <w:ilvl w:val="0"/>
          <w:numId w:val="2"/>
        </w:numPr>
        <w:spacing w:after="80"/>
      </w:pPr>
      <w:r>
        <w:rPr>
          <w:rFonts w:ascii="Calibri" w:cs="Calibri" w:eastAsia="Calibri" w:hAnsi="Calibri"/>
          <w:sz w:val="22"/>
          <w:szCs w:val="22"/>
        </w:rPr>
        <w:t xml:space="preserve">Booking: “Book me with Dr. Martin next Tuesday at 2:30pm.”</w:t>
      </w:r>
    </w:p>
    <w:p>
      <w:pPr>
        <w:pStyle w:val="ListParagraph"/>
        <w:numPr>
          <w:ilvl w:val="0"/>
          <w:numId w:val="2"/>
        </w:numPr>
        <w:spacing w:after="80"/>
      </w:pPr>
      <w:r>
        <w:rPr>
          <w:rFonts w:ascii="Calibri" w:cs="Calibri" w:eastAsia="Calibri" w:hAnsi="Calibri"/>
          <w:sz w:val="22"/>
          <w:szCs w:val="22"/>
        </w:rPr>
        <w:t xml:space="preserve">Client self-service: “What's the status of appointment APT-A7X3K2?”</w:t>
      </w:r>
    </w:p>
    <w:p>
      <w:pPr>
        <w:pStyle w:val="ListParagraph"/>
        <w:numPr>
          <w:ilvl w:val="0"/>
          <w:numId w:val="2"/>
        </w:numPr>
        <w:spacing w:after="80"/>
      </w:pPr>
      <w:r>
        <w:rPr>
          <w:rFonts w:ascii="Calibri" w:cs="Calibri" w:eastAsia="Calibri" w:hAnsi="Calibri"/>
          <w:sz w:val="22"/>
          <w:szCs w:val="22"/>
        </w:rPr>
        <w:t xml:space="preserve">Rescheduling and cancellation: “Can you move my appointment to Thursday morning instead?”</w:t>
      </w:r>
    </w:p>
    <w:p>
      <w:pPr>
        <w:pStyle w:val="Heading1"/>
        <w:spacing w:after="160" w:before="360"/>
      </w:pPr>
      <w:r>
        <w:t xml:space="preserve">3. Design Architecture</w:t>
      </w:r>
    </w:p>
    <w:p>
      <w:pPr>
        <w:pStyle w:val="Heading2"/>
        <w:spacing w:after="120" w:before="260"/>
      </w:pPr>
      <w:r>
        <w:t xml:space="preserve">3.1 Requirements / Prerequisites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Pr>
          <w:p>
            <w:r>
              <w:rPr>
                <w:rFonts w:ascii="Calibri" w:cs="Calibri" w:eastAsia="Calibri" w:hAnsi="Calibri"/>
                <w:b/>
                <w:bCs/>
                <w:sz w:val="22"/>
                <w:szCs w:val="22"/>
              </w:rPr>
              <w:t xml:space="preserve">Requirement</w:t>
            </w:r>
          </w:p>
        </w:tc>
        <w:tc>
          <w:tcPr>
            <w:tcW w:type="dxa" w:w="6800"/>
            <w:shd w:fill="DCE6F1" w:val="clear"/>
          </w:tcPr>
          <w:p>
            <w:r>
              <w:rPr>
                <w:rFonts w:ascii="Calibri" w:cs="Calibri" w:eastAsia="Calibri" w:hAnsi="Calibri"/>
                <w:b/>
                <w:bCs/>
                <w:sz w:val="22"/>
                <w:szCs w:val="22"/>
              </w:rPr>
              <w:t xml:space="preserve">Details</w:t>
            </w:r>
          </w:p>
        </w:tc>
      </w:tr>
      <w:tr>
        <w:tc>
          <w:tcPr>
            <w:tcW w:type="dxa" w:w="2600"/>
          </w:tcPr>
          <w:p>
            <w:r>
              <w:rPr>
                <w:rFonts w:ascii="Calibri" w:cs="Calibri" w:eastAsia="Calibri" w:hAnsi="Calibri"/>
                <w:b w:val="false"/>
                <w:bCs w:val="false"/>
                <w:sz w:val="22"/>
                <w:szCs w:val="22"/>
              </w:rPr>
              <w:t xml:space="preserve">4D Version</w:t>
            </w:r>
          </w:p>
        </w:tc>
        <w:tc>
          <w:tcPr>
            <w:tcW w:type="dxa" w:w="6800"/>
          </w:tcPr>
          <w:p>
            <w:r>
              <w:rPr>
                <w:rFonts w:ascii="Calibri" w:cs="Calibri" w:eastAsia="Calibri" w:hAnsi="Calibri"/>
                <w:b w:val="false"/>
                <w:bCs w:val="false"/>
                <w:sz w:val="22"/>
                <w:szCs w:val="22"/>
              </w:rPr>
              <w:t xml:space="preserve">4D v21 (project mode) - required for 4D AIKit</w:t>
            </w:r>
          </w:p>
        </w:tc>
      </w:tr>
      <w:tr>
        <w:tc>
          <w:tcPr>
            <w:tcW w:type="dxa" w:w="2600"/>
          </w:tcPr>
          <w:p>
            <w:r>
              <w:rPr>
                <w:rFonts w:ascii="Calibri" w:cs="Calibri" w:eastAsia="Calibri" w:hAnsi="Calibri"/>
                <w:b w:val="false"/>
                <w:bCs w:val="false"/>
                <w:sz w:val="22"/>
                <w:szCs w:val="22"/>
              </w:rPr>
              <w:t xml:space="preserve">Operating System</w:t>
            </w:r>
          </w:p>
        </w:tc>
        <w:tc>
          <w:tcPr>
            <w:tcW w:type="dxa" w:w="6800"/>
          </w:tcPr>
          <w:p>
            <w:r>
              <w:rPr>
                <w:rFonts w:ascii="Calibri" w:cs="Calibri" w:eastAsia="Calibri" w:hAnsi="Calibri"/>
                <w:b w:val="false"/>
                <w:bCs w:val="false"/>
                <w:sz w:val="22"/>
                <w:szCs w:val="22"/>
              </w:rPr>
              <w:t xml:space="preserve">macOS Sonoma (14) or later / Windows 10 or later</w:t>
            </w:r>
          </w:p>
        </w:tc>
      </w:tr>
      <w:tr>
        <w:tc>
          <w:tcPr>
            <w:tcW w:type="dxa" w:w="2600"/>
          </w:tcPr>
          <w:p>
            <w:r>
              <w:rPr>
                <w:rFonts w:ascii="Calibri" w:cs="Calibri" w:eastAsia="Calibri" w:hAnsi="Calibri"/>
                <w:b w:val="false"/>
                <w:bCs w:val="false"/>
                <w:sz w:val="22"/>
                <w:szCs w:val="22"/>
              </w:rPr>
              <w:t xml:space="preserve">OpenAI API Key</w:t>
            </w:r>
          </w:p>
        </w:tc>
        <w:tc>
          <w:tcPr>
            <w:tcW w:type="dxa" w:w="6800"/>
          </w:tcPr>
          <w:p>
            <w:r>
              <w:rPr>
                <w:rFonts w:ascii="Calibri" w:cs="Calibri" w:eastAsia="Calibri" w:hAnsi="Calibri"/>
                <w:b w:val="false"/>
                <w:bCs w:val="false"/>
                <w:sz w:val="22"/>
                <w:szCs w:val="22"/>
              </w:rPr>
              <w:t xml:space="preserve">A valid key with access to gpt-4o, stored in Resources/AIProvider.json (gitignored; copy from AIProvider.example.json)</w:t>
            </w:r>
          </w:p>
        </w:tc>
      </w:tr>
      <w:tr>
        <w:tc>
          <w:tcPr>
            <w:tcW w:type="dxa" w:w="2600"/>
          </w:tcPr>
          <w:p>
            <w:r>
              <w:rPr>
                <w:rFonts w:ascii="Calibri" w:cs="Calibri" w:eastAsia="Calibri" w:hAnsi="Calibri"/>
                <w:b w:val="false"/>
                <w:bCs w:val="false"/>
                <w:sz w:val="22"/>
                <w:szCs w:val="22"/>
              </w:rPr>
              <w:t xml:space="preserve">Internet Access</w:t>
            </w:r>
          </w:p>
        </w:tc>
        <w:tc>
          <w:tcPr>
            <w:tcW w:type="dxa" w:w="6800"/>
          </w:tcPr>
          <w:p>
            <w:r>
              <w:rPr>
                <w:rFonts w:ascii="Calibri" w:cs="Calibri" w:eastAsia="Calibri" w:hAnsi="Calibri"/>
                <w:b w:val="false"/>
                <w:bCs w:val="false"/>
                <w:sz w:val="22"/>
                <w:szCs w:val="22"/>
              </w:rPr>
              <w:t xml:space="preserve">Required to reach the OpenAI API</w:t>
            </w:r>
          </w:p>
        </w:tc>
      </w:tr>
    </w:tbl>
    <w:p>
      <w:pPr>
        <w:spacing w:after="160"/>
      </w:pPr>
      <w:r>
        <w:rPr>
          <w:rFonts w:ascii="Calibri" w:cs="Calibri" w:eastAsia="Calibri" w:hAnsi="Calibri"/>
          <w:sz w:val="22"/>
          <w:szCs w:val="22"/>
        </w:rPr>
        <w:t xml:space="preserve"/>
      </w:r>
    </w:p>
    <w:p>
      <w:pPr>
        <w:pStyle w:val="Heading2"/>
        <w:spacing w:after="120" w:before="260"/>
      </w:pPr>
      <w:r>
        <w:t xml:space="preserve">3.2 Technologies Used</w:t>
      </w:r>
    </w:p>
    <w:p>
      <w:pPr>
        <w:pStyle w:val="ListParagraph"/>
        <w:numPr>
          <w:ilvl w:val="0"/>
          <w:numId w:val="2"/>
        </w:numPr>
        <w:spacing w:after="80"/>
      </w:pPr>
      <w:r>
        <w:rPr>
          <w:rFonts w:ascii="Calibri" w:cs="Calibri" w:eastAsia="Calibri" w:hAnsi="Calibri"/>
          <w:sz w:val="22"/>
          <w:szCs w:val="22"/>
        </w:rPr>
        <w:t xml:space="preserve">4D AIKit - built-in 4D component for AI integration</w:t>
      </w:r>
    </w:p>
    <w:p>
      <w:pPr>
        <w:pStyle w:val="ListParagraph"/>
        <w:numPr>
          <w:ilvl w:val="0"/>
          <w:numId w:val="2"/>
        </w:numPr>
        <w:spacing w:after="80"/>
      </w:pPr>
      <w:r>
        <w:rPr>
          <w:rFonts w:ascii="Calibri" w:cs="Calibri" w:eastAsia="Calibri" w:hAnsi="Calibri"/>
          <w:sz w:val="22"/>
          <w:szCs w:val="22"/>
        </w:rPr>
        <w:t xml:space="preserve">OpenAITool class - base class for defining the 11 custom callable tools used in this demo</w:t>
      </w:r>
    </w:p>
    <w:p>
      <w:pPr>
        <w:pStyle w:val="ListParagraph"/>
        <w:numPr>
          <w:ilvl w:val="0"/>
          <w:numId w:val="2"/>
        </w:numPr>
        <w:spacing w:after="80"/>
      </w:pPr>
      <w:r>
        <w:rPr>
          <w:rFonts w:ascii="Calibri" w:cs="Calibri" w:eastAsia="Calibri" w:hAnsi="Calibri"/>
          <w:sz w:val="22"/>
          <w:szCs w:val="22"/>
        </w:rPr>
        <w:t xml:space="preserve">cs.AIKit.OpenAI - the chat client, initialized with the API key and used to call chat.completions.create() with streaming enabled</w:t>
      </w:r>
    </w:p>
    <w:p>
      <w:pPr>
        <w:pStyle w:val="ListParagraph"/>
        <w:numPr>
          <w:ilvl w:val="0"/>
          <w:numId w:val="2"/>
        </w:numPr>
        <w:spacing w:after="80"/>
      </w:pPr>
      <w:r>
        <w:rPr>
          <w:rFonts w:ascii="Calibri" w:cs="Calibri" w:eastAsia="Calibri" w:hAnsi="Calibri"/>
          <w:sz w:val="22"/>
          <w:szCs w:val="22"/>
        </w:rPr>
        <w:t xml:space="preserve">ORDA - native 4D Object-Relational Data Access for querying and writing the Staff, Client, Appointment, and Availability dataclasses</w:t>
      </w:r>
    </w:p>
    <w:p>
      <w:pPr>
        <w:pStyle w:val="ListParagraph"/>
        <w:numPr>
          <w:ilvl w:val="0"/>
          <w:numId w:val="2"/>
        </w:numPr>
        <w:spacing w:after="80"/>
      </w:pPr>
      <w:r>
        <w:rPr>
          <w:rFonts w:ascii="Calibri" w:cs="Calibri" w:eastAsia="Calibri" w:hAnsi="Calibri"/>
          <w:sz w:val="22"/>
          <w:szCs w:val="22"/>
        </w:rPr>
        <w:t xml:space="preserve">4D web area + JavaScript bridge - the Chat form embeds Resources/chat.html in a web area; 4D pushes streamed tokens into it via WA EXECUTE JAVASCRIPT FUNCTION, and the page renders chat bubbles and clickable slot buttons</w:t>
      </w:r>
    </w:p>
    <w:p>
      <w:pPr>
        <w:pStyle w:val="ListParagraph"/>
        <w:numPr>
          <w:ilvl w:val="0"/>
          <w:numId w:val="2"/>
        </w:numPr>
        <w:spacing w:after="80"/>
      </w:pPr>
      <w:r>
        <w:rPr>
          <w:rFonts w:ascii="Calibri" w:cs="Calibri" w:eastAsia="Calibri" w:hAnsi="Calibri"/>
          <w:sz w:val="22"/>
          <w:szCs w:val="22"/>
        </w:rPr>
        <w:t xml:space="preserve">OpenAI API - gpt-4o model for natural language understanding, tool selection, and response generation</w:t>
      </w:r>
    </w:p>
    <w:p>
      <w:pPr>
        <w:pStyle w:val="Heading1"/>
        <w:spacing w:after="160" w:before="360"/>
      </w:pPr>
      <w:r>
        <w:t xml:space="preserve">4. Application Workflow</w:t>
      </w:r>
    </w:p>
    <w:p>
      <w:pPr>
        <w:pStyle w:val="Heading2"/>
        <w:spacing w:after="120" w:before="260"/>
      </w:pPr>
      <w:r>
        <w:t xml:space="preserve">4.1 High-Level Workflow</w:t>
      </w:r>
    </w:p>
    <w:p>
      <w:pPr>
        <w:spacing w:after="160"/>
      </w:pPr>
      <w:r>
        <w:rPr>
          <w:rFonts w:ascii="Calibri" w:cs="Calibri" w:eastAsia="Calibri" w:hAnsi="Calibri"/>
          <w:sz w:val="22"/>
          <w:szCs w:val="22"/>
        </w:rPr>
        <w:t xml:space="preserve">The following sequence describes how the appointment assistant processes a user's natural language request, as implemented across APT_Chat_Send, APT_Chat_OnData, and APT_Chat_OnTerminate:</w:t>
      </w:r>
    </w:p>
    <w:p>
      <w:pPr>
        <w:pStyle w:val="ListParagraph"/>
        <w:numPr>
          <w:ilvl w:val="0"/>
          <w:numId w:val="2"/>
        </w:numPr>
        <w:spacing w:after="80"/>
      </w:pPr>
      <w:r>
        <w:rPr>
          <w:rFonts w:ascii="Calibri" w:cs="Calibri" w:eastAsia="Calibri" w:hAnsi="Calibri"/>
          <w:sz w:val="22"/>
          <w:szCs w:val="22"/>
        </w:rPr>
        <w:t xml:space="preserve">The user types a plain English request in the Chat form's web area (e.g., “Book me with Dr. Martin next Tuesday afternoon”).</w:t>
      </w:r>
    </w:p>
    <w:p>
      <w:pPr>
        <w:pStyle w:val="ListParagraph"/>
        <w:numPr>
          <w:ilvl w:val="0"/>
          <w:numId w:val="2"/>
        </w:numPr>
        <w:spacing w:after="80"/>
      </w:pPr>
      <w:r>
        <w:rPr>
          <w:rFonts w:ascii="Calibri" w:cs="Calibri" w:eastAsia="Calibri" w:hAnsi="Calibri"/>
          <w:sz w:val="22"/>
          <w:szCs w:val="22"/>
        </w:rPr>
        <w:t xml:space="preserve">APT_Chat_Send appends the message to Form.chatMessages and calls $openAI.chat.completions.create() with the full message history, the tools array from APT_GetToolDefinitions, and stream: True.</w:t>
      </w:r>
    </w:p>
    <w:p>
      <w:pPr>
        <w:pStyle w:val="ListParagraph"/>
        <w:numPr>
          <w:ilvl w:val="0"/>
          <w:numId w:val="2"/>
        </w:numPr>
        <w:spacing w:after="80"/>
      </w:pPr>
      <w:r>
        <w:rPr>
          <w:rFonts w:ascii="Calibri" w:cs="Calibri" w:eastAsia="Calibri" w:hAnsi="Calibri"/>
          <w:sz w:val="22"/>
          <w:szCs w:val="22"/>
        </w:rPr>
        <w:t xml:space="preserve">As tokens stream in, APT_Chat_OnData accumulates plain-text content (via APT_Chat_AppendChunk) and reassembles any tool_calls, which OpenAI fragments by index across chunks just like text content.</w:t>
      </w:r>
    </w:p>
    <w:p>
      <w:pPr>
        <w:pStyle w:val="ListParagraph"/>
        <w:numPr>
          <w:ilvl w:val="0"/>
          <w:numId w:val="2"/>
        </w:numPr>
        <w:spacing w:after="80"/>
      </w:pPr>
      <w:r>
        <w:rPr>
          <w:rFonts w:ascii="Calibri" w:cs="Calibri" w:eastAsia="Calibri" w:hAnsi="Calibri"/>
          <w:sz w:val="22"/>
          <w:szCs w:val="22"/>
        </w:rPr>
        <w:t xml:space="preserve">When the stream ends, APT_Chat_OnTerminate inspects choice.finish_reason. If it is “tool_calls”, each requested call is routed by name through APT_Tool_Dispatch to the matching APT_Tool_* handler (e.g., checkAvailability to APT_Tool_CheckAvailability).</w:t>
      </w:r>
    </w:p>
    <w:p>
      <w:pPr>
        <w:pStyle w:val="ListParagraph"/>
        <w:numPr>
          <w:ilvl w:val="0"/>
          <w:numId w:val="2"/>
        </w:numPr>
        <w:spacing w:after="80"/>
      </w:pPr>
      <w:r>
        <w:rPr>
          <w:rFonts w:ascii="Calibri" w:cs="Calibri" w:eastAsia="Calibri" w:hAnsi="Calibri"/>
          <w:sz w:val="22"/>
          <w:szCs w:val="22"/>
        </w:rPr>
        <w:t xml:space="preserve">Each handler runs an ORDA query or write against the datastore and returns a plain object, which is JSON-stringified and pushed back into Form.chatMessages as a message with role “tool” and the matching tool_call_id.</w:t>
      </w:r>
    </w:p>
    <w:p>
      <w:pPr>
        <w:pStyle w:val="ListParagraph"/>
        <w:numPr>
          <w:ilvl w:val="0"/>
          <w:numId w:val="2"/>
        </w:numPr>
        <w:spacing w:after="80"/>
      </w:pPr>
      <w:r>
        <w:rPr>
          <w:rFonts w:ascii="Calibri" w:cs="Calibri" w:eastAsia="Calibri" w:hAnsi="Calibri"/>
          <w:sz w:val="22"/>
          <w:szCs w:val="22"/>
        </w:rPr>
        <w:t xml:space="preserve">APT_Chat_ContinueStream immediately issues a second streaming call so the model can turn the tool result into a natural language reply (and, if needed, chain into another tool call).</w:t>
      </w:r>
    </w:p>
    <w:p>
      <w:pPr>
        <w:pStyle w:val="ListParagraph"/>
        <w:numPr>
          <w:ilvl w:val="0"/>
          <w:numId w:val="2"/>
        </w:numPr>
        <w:spacing w:after="80"/>
      </w:pPr>
      <w:r>
        <w:rPr>
          <w:rFonts w:ascii="Calibri" w:cs="Calibri" w:eastAsia="Calibri" w:hAnsi="Calibri"/>
          <w:sz w:val="22"/>
          <w:szCs w:val="22"/>
        </w:rPr>
        <w:t xml:space="preserve">Once finish_reason is no longer “tool_calls”, the accumulated reply is sent to the browser via the streamEnd JavaScript function and the conversation record is saved back to the Conversation dataclass.</w:t>
      </w:r>
    </w:p>
    <w:p>
      <w:pPr>
        <w:pStyle w:val="Heading2"/>
        <w:spacing w:after="120" w:before="260"/>
      </w:pPr>
      <w:r>
        <w:t xml:space="preserve">4.2 Tool Definition Strategy</w:t>
      </w:r>
    </w:p>
    <w:p>
      <w:pPr>
        <w:spacing w:after="160"/>
      </w:pPr>
      <w:r>
        <w:rPr>
          <w:rFonts w:ascii="Calibri" w:cs="Calibri" w:eastAsia="Calibri" w:hAnsi="Calibri"/>
          <w:sz w:val="22"/>
          <w:szCs w:val="22"/>
        </w:rPr>
        <w:t xml:space="preserve">Each scheduling operation corresponds to an OpenAITool instance created in APT_GetToolDefinitions with cs.AIKit.OpenAITool.new(). The configuration object declares the tool's name, a natural language description (used by the model to decide when to use the tool), and a JSON schema for the expected parameters.</w:t>
      </w:r>
    </w:p>
    <w:p>
      <w:pPr>
        <w:spacing w:after="160"/>
      </w:pPr>
      <w:r>
        <w:rPr>
          <w:rFonts w:ascii="Calibri" w:cs="Calibri" w:eastAsia="Calibri" w:hAnsi="Calibri"/>
          <w:sz w:val="22"/>
          <w:szCs w:val="22"/>
        </w:rPr>
        <w:t xml:space="preserve">demoAPT defines eleven tools, grouped by purpose:</w:t>
      </w:r>
    </w:p>
    <w:p>
      <w:pPr>
        <w:pStyle w:val="ListParagraph"/>
        <w:numPr>
          <w:ilvl w:val="0"/>
          <w:numId w:val="2"/>
        </w:numPr>
        <w:spacing w:after="80"/>
      </w:pPr>
      <w:r>
        <w:rPr>
          <w:rFonts w:ascii="Calibri" w:cs="Calibri" w:eastAsia="Calibri" w:hAnsi="Calibri"/>
          <w:sz w:val="22"/>
          <w:szCs w:val="22"/>
        </w:rPr>
        <w:t xml:space="preserve">Availability: checkAvailability, getStaffList, getNextAvailable, getWeekAvailability - the last is used to proactively suggest alternative days when a requested slot is full, instead of just reporting failure.</w:t>
      </w:r>
    </w:p>
    <w:p>
      <w:pPr>
        <w:pStyle w:val="ListParagraph"/>
        <w:numPr>
          <w:ilvl w:val="0"/>
          <w:numId w:val="2"/>
        </w:numPr>
        <w:spacing w:after="80"/>
      </w:pPr>
      <w:r>
        <w:rPr>
          <w:rFonts w:ascii="Calibri" w:cs="Calibri" w:eastAsia="Calibri" w:hAnsi="Calibri"/>
          <w:sz w:val="22"/>
          <w:szCs w:val="22"/>
        </w:rPr>
        <w:t xml:space="preserve">Booking lifecycle: createAppointment, cancelAppointment, rescheduleAppointment.</w:t>
      </w:r>
    </w:p>
    <w:p>
      <w:pPr>
        <w:pStyle w:val="ListParagraph"/>
        <w:numPr>
          <w:ilvl w:val="0"/>
          <w:numId w:val="2"/>
        </w:numPr>
        <w:spacing w:after="80"/>
      </w:pPr>
      <w:r>
        <w:rPr>
          <w:rFonts w:ascii="Calibri" w:cs="Calibri" w:eastAsia="Calibri" w:hAnsi="Calibri"/>
          <w:sz w:val="22"/>
          <w:szCs w:val="22"/>
        </w:rPr>
        <w:t xml:space="preserve">Lookup: listAppointments, getAppointmentDetails, getAppointmentByCode - the confirmation-code lookup is called whenever the user mentions an APT-XXXXXX code.</w:t>
      </w:r>
    </w:p>
    <w:p>
      <w:pPr>
        <w:pStyle w:val="ListParagraph"/>
        <w:numPr>
          <w:ilvl w:val="0"/>
          <w:numId w:val="2"/>
        </w:numPr>
        <w:spacing w:after="80"/>
      </w:pPr>
      <w:r>
        <w:rPr>
          <w:rFonts w:ascii="Calibri" w:cs="Calibri" w:eastAsia="Calibri" w:hAnsi="Calibri"/>
          <w:sz w:val="22"/>
          <w:szCs w:val="22"/>
        </w:rPr>
        <w:t xml:space="preserve">Client resolution: findClient, createClient - findClient must always be called before createAppointment or createClient, per the system prompt's rules.</w:t>
      </w:r>
    </w:p>
    <w:p>
      <w:pPr>
        <w:pStyle w:val="Heading2"/>
        <w:spacing w:after="120" w:before="260"/>
      </w:pPr>
      <w:r>
        <w:t xml:space="preserve">4.3 Routing Instead of Similarity Computation</w:t>
      </w:r>
    </w:p>
    <w:p>
      <w:pPr>
        <w:spacing w:after="160"/>
      </w:pPr>
      <w:r>
        <w:rPr>
          <w:rFonts w:ascii="Calibri" w:cs="Calibri" w:eastAsia="Calibri" w:hAnsi="Calibri"/>
          <w:sz w:val="22"/>
          <w:szCs w:val="22"/>
        </w:rPr>
        <w:t xml:space="preserve">Unlike embedding-based semantic search, tool calling relies on the model's natural language understanding to route requests. The model compares the user's intent against each tool's description and parameter schema - no vector computation is needed. APT_Tool_Dispatch then performs a simple Case of on the tool name string to call the matching 4D method. This makes tool calling especially suited to transactional, data-driven assistants like appointment scheduling, where the set of possible actions is predictable and the data lives in a structured database.</w:t>
      </w:r>
    </w:p>
    <w:p>
      <w:pPr>
        <w:pStyle w:val="Heading1"/>
        <w:spacing w:after="160" w:before="360"/>
      </w:pPr>
      <w:r>
        <w:t xml:space="preserve">5. Key Features</w:t>
      </w:r>
    </w:p>
    <w:p>
      <w:pPr>
        <w:pStyle w:val="Heading2"/>
        <w:spacing w:after="120" w:before="260"/>
      </w:pPr>
      <w:r>
        <w:t xml:space="preserve">5.1 Natural Language Scheduling</w:t>
      </w:r>
    </w:p>
    <w:p>
      <w:pPr>
        <w:spacing w:after="160"/>
      </w:pPr>
      <w:r>
        <w:rPr>
          <w:rFonts w:ascii="Calibri" w:cs="Calibri" w:eastAsia="Calibri" w:hAnsi="Calibri"/>
          <w:sz w:val="22"/>
          <w:szCs w:val="22"/>
        </w:rPr>
        <w:t xml:space="preserve">Front-desk staff or clients can ask for availability, bookings, reschedules, or cancellations in plain English, without knowing staff IDs, table names, or query syntax. The AI interprets the intent and transparently handles all routing and data retrieval.</w:t>
      </w:r>
    </w:p>
    <w:p>
      <w:pPr>
        <w:pStyle w:val="Heading2"/>
        <w:spacing w:after="120" w:before="260"/>
      </w:pPr>
      <w:r>
        <w:t xml:space="preserve">5.2 Automatic Tool Selection and Dispatch</w:t>
      </w:r>
    </w:p>
    <w:p>
      <w:pPr>
        <w:spacing w:after="160"/>
      </w:pPr>
      <w:r>
        <w:rPr>
          <w:rFonts w:ascii="Calibri" w:cs="Calibri" w:eastAsia="Calibri" w:hAnsi="Calibri"/>
          <w:sz w:val="22"/>
          <w:szCs w:val="22"/>
        </w:rPr>
        <w:t xml:space="preserve">The OpenAI model automatically decides which tool to call and with what arguments, based solely on the user's prompt, the system prompt's rules, and each tool's description. APT_Tool_Dispatch performs the routing with no keyword matching or hand-written intent logic.</w:t>
      </w:r>
    </w:p>
    <w:p>
      <w:pPr>
        <w:pStyle w:val="Heading2"/>
        <w:spacing w:after="120" w:before="260"/>
      </w:pPr>
      <w:r>
        <w:t xml:space="preserve">5.3 ORDA-Backed Live Data</w:t>
      </w:r>
    </w:p>
    <w:p>
      <w:pPr>
        <w:spacing w:after="160"/>
      </w:pPr>
      <w:r>
        <w:rPr>
          <w:rFonts w:ascii="Calibri" w:cs="Calibri" w:eastAsia="Calibri" w:hAnsi="Calibri"/>
          <w:sz w:val="22"/>
          <w:szCs w:val="22"/>
        </w:rPr>
        <w:t xml:space="preserve">All tool handlers query and write the live 4D datastore using ORDA against the Staff, Client, Appointment, and Availability dataclasses. Availability is computed on the fly in APT_ComputeFreeSlots from weekly Availability windows minus already-booked, non-cancelled appointments, so results always reflect the current state of the schedule.</w:t>
      </w:r>
    </w:p>
    <w:p>
      <w:pPr>
        <w:pStyle w:val="Heading2"/>
        <w:spacing w:after="120" w:before="260"/>
      </w:pPr>
      <w:r>
        <w:t xml:space="preserve">5.4 Multi-Tool Chaining</w:t>
      </w:r>
    </w:p>
    <w:p>
      <w:pPr>
        <w:spacing w:after="160"/>
      </w:pPr>
      <w:r>
        <w:rPr>
          <w:rFonts w:ascii="Calibri" w:cs="Calibri" w:eastAsia="Calibri" w:hAnsi="Calibri"/>
          <w:sz w:val="22"/>
          <w:szCs w:val="22"/>
        </w:rPr>
        <w:t xml:space="preserve">For a single request such as booking a new client, the model can chain multiple tool calls in sequence - findClient, then createClient if no match is found, then checkAvailability, then createAppointment - combining the results into one coherent confirmation.</w:t>
      </w:r>
    </w:p>
    <w:p>
      <w:pPr>
        <w:pStyle w:val="Heading2"/>
        <w:spacing w:after="120" w:before="260"/>
      </w:pPr>
      <w:r>
        <w:t xml:space="preserve">5.5 Secure by Design</w:t>
      </w:r>
    </w:p>
    <w:p>
      <w:pPr>
        <w:spacing w:after="160"/>
      </w:pPr>
      <w:r>
        <w:rPr>
          <w:rFonts w:ascii="Calibri" w:cs="Calibri" w:eastAsia="Calibri" w:hAnsi="Calibri"/>
          <w:sz w:val="22"/>
          <w:szCs w:val="22"/>
        </w:rPr>
        <w:t xml:space="preserve">The AI model never accesses the 4D database directly. It only receives the structured JSON returned by each APT_Tool_* handler - for example, findClient returns only clientID, firstName, lastName, email, and phone, and the system prompt explicitly instructs the model never to show UUID values to the user, only the human-readable APT-XXXXXX confirmation code.</w:t>
      </w:r>
    </w:p>
    <w:p>
      <w:pPr>
        <w:pStyle w:val="Heading1"/>
        <w:spacing w:after="160" w:before="360"/>
      </w:pPr>
      <w:r>
        <w:t xml:space="preserve">6. Implementation</w:t>
      </w:r>
    </w:p>
    <w:p>
      <w:pPr>
        <w:pStyle w:val="Heading2"/>
        <w:spacing w:after="120" w:before="260"/>
      </w:pPr>
      <w:r>
        <w:t xml:space="preserve">6.1 Database Structure</w:t>
      </w:r>
    </w:p>
    <w:p>
      <w:pPr>
        <w:spacing w:after="160"/>
      </w:pPr>
      <w:r>
        <w:rPr>
          <w:rFonts w:ascii="Calibri" w:cs="Calibri" w:eastAsia="Calibri" w:hAnsi="Calibri"/>
          <w:sz w:val="22"/>
          <w:szCs w:val="22"/>
        </w:rPr>
        <w:t xml:space="preserve">The demo uses a clinic scheduling database with five dataclasses: Staff (staffID, firstName, lastName, specialty, email, phone, slotDuration, isActive), Client (clientID, firstName, lastName, email, phone), Availability (availabilityID, staffID, dayOfWeek, startTime, endTime - the weekly recurring windows each staff member is bookable), Appointment (appointmentID, confirmationCode, clientID, staffID, date, time, duration, reason, status, createdAt), and Conversation (conversationID, appointmentID, clientID, messages, startedAt, closedAt - used to persist the full chat history as JSON).</w:t>
      </w:r>
    </w:p>
    <w:p>
      <w:pPr>
        <w:pStyle w:val="Heading2"/>
        <w:spacing w:after="120" w:before="260"/>
      </w:pPr>
      <w:r>
        <w:t xml:space="preserve">6.2 Defining a Tool - checkAvailability</w:t>
      </w:r>
    </w:p>
    <w:p>
      <w:pPr>
        <w:spacing w:after="160"/>
      </w:pPr>
      <w:r>
        <w:rPr>
          <w:rFonts w:ascii="Calibri" w:cs="Calibri" w:eastAsia="Calibri" w:hAnsi="Calibri"/>
          <w:sz w:val="22"/>
          <w:szCs w:val="22"/>
        </w:rPr>
        <w:t xml:space="preserve">An OpenAITool instance is created using cs.AIKit.OpenAITool.new() with a configuration object that declares the tool's name, description, and parameters as a JSON schema. The description is critical - the model uses it to decide when to invoke the tool. This excerpt is from APT_GetToolDefinitions:</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$tools.push(cs.AIKit.OpenAITool.new({\</w:t>
      </w:r>
      <w:r>
        <w:br/>
      </w:r>
      <w:r>
        <w:rPr>
          <w:rFonts w:ascii="Consolas" w:cs="Consolas" w:eastAsia="Consolas" w:hAnsi="Consolas"/>
          <w:sz w:val="18"/>
          <w:szCs w:val="18"/>
        </w:rPr>
        <w:t xml:space="preserve">	name: "checkAvailability";\</w:t>
      </w:r>
      <w:r>
        <w:br/>
      </w:r>
      <w:r>
        <w:rPr>
          <w:rFonts w:ascii="Consolas" w:cs="Consolas" w:eastAsia="Consolas" w:hAnsi="Consolas"/>
          <w:sz w:val="18"/>
          <w:szCs w:val="18"/>
        </w:rPr>
        <w:t xml:space="preserve">	description: "Lists free appointment slots for a given date, optionally filtered to one staff member.";\</w:t>
      </w:r>
      <w:r>
        <w:br/>
      </w:r>
      <w:r>
        <w:rPr>
          <w:rFonts w:ascii="Consolas" w:cs="Consolas" w:eastAsia="Consolas" w:hAnsi="Consolas"/>
          <w:sz w:val="18"/>
          <w:szCs w:val="18"/>
        </w:rPr>
        <w:t xml:space="preserve">	parameters: {\</w:t>
      </w:r>
      <w:r>
        <w:br/>
      </w:r>
      <w:r>
        <w:rPr>
          <w:rFonts w:ascii="Consolas" w:cs="Consolas" w:eastAsia="Consolas" w:hAnsi="Consolas"/>
          <w:sz w:val="18"/>
          <w:szCs w:val="18"/>
        </w:rPr>
        <w:t xml:space="preserve">		type: "object";\</w:t>
      </w:r>
      <w:r>
        <w:br/>
      </w:r>
      <w:r>
        <w:rPr>
          <w:rFonts w:ascii="Consolas" w:cs="Consolas" w:eastAsia="Consolas" w:hAnsi="Consolas"/>
          <w:sz w:val="18"/>
          <w:szCs w:val="18"/>
        </w:rPr>
        <w:t xml:space="preserve">		properties: {\</w:t>
      </w:r>
      <w:r>
        <w:br/>
      </w:r>
      <w:r>
        <w:rPr>
          <w:rFonts w:ascii="Consolas" w:cs="Consolas" w:eastAsia="Consolas" w:hAnsi="Consolas"/>
          <w:sz w:val="18"/>
          <w:szCs w:val="18"/>
        </w:rPr>
        <w:t xml:space="preserve">			date: {type: "string"; description: "Date to check, formatted YYYY-MM-DD"};\</w:t>
      </w:r>
      <w:r>
        <w:br/>
      </w:r>
      <w:r>
        <w:rPr>
          <w:rFonts w:ascii="Consolas" w:cs="Consolas" w:eastAsia="Consolas" w:hAnsi="Consolas"/>
          <w:sz w:val="18"/>
          <w:szCs w:val="18"/>
        </w:rPr>
        <w:t xml:space="preserve">			staffID: {type: "string"; description: "Optional staff member UUID to filter to"}\</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required: ["date"]\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2"/>
        <w:spacing w:after="120" w:before="260"/>
      </w:pPr>
      <w:r>
        <w:t xml:space="preserve">6.3 Registering Tools, Streaming, and Dispatching a Call</w:t>
      </w:r>
    </w:p>
    <w:p>
      <w:pPr>
        <w:spacing w:after="160"/>
      </w:pPr>
      <w:r>
        <w:rPr>
          <w:rFonts w:ascii="Calibri" w:cs="Calibri" w:eastAsia="Calibri" w:hAnsi="Calibri"/>
          <w:sz w:val="22"/>
          <w:szCs w:val="22"/>
        </w:rPr>
        <w:t xml:space="preserve">Tools are passed to the model via the tools array in the parameters object given to chat.completions.create(). APT_Chat_Send enables streaming and wires the onData and onTerminate callbacks; when the model requests a tool call, APT_Chat_OnTerminate hands it to APT_Tool_Dispatch, then triggers a second streaming call for the final answer:</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 APT_Chat_Send - first streaming call, tools attached</w:t>
      </w:r>
      <w:r>
        <w:br/>
      </w:r>
      <w:r>
        <w:rPr>
          <w:rFonts w:ascii="Consolas" w:cs="Consolas" w:eastAsia="Consolas" w:hAnsi="Consolas"/>
          <w:sz w:val="18"/>
          <w:szCs w:val="18"/>
        </w:rPr>
        <w:t xml:space="preserve">Form.chatMessages.push({role: "user"; content: $userMessage})</w:t>
      </w:r>
      <w:r>
        <w:br/>
      </w:r>
      <w:r>
        <w:rPr>
          <w:rFonts w:ascii="Consolas" w:cs="Consolas" w:eastAsia="Consolas" w:hAnsi="Consolas"/>
          <w:sz w:val="18"/>
          <w:szCs w:val="18"/>
        </w:rPr>
        <w:t xml:space="preserve">var $openAI : cs.AIKit.OpenAI</w:t>
      </w:r>
      <w:r>
        <w:br/>
      </w:r>
      <w:r>
        <w:rPr>
          <w:rFonts w:ascii="Consolas" w:cs="Consolas" w:eastAsia="Consolas" w:hAnsi="Consolas"/>
          <w:sz w:val="18"/>
          <w:szCs w:val="18"/>
        </w:rPr>
        <w:t xml:space="preserve">$openAI:=cs.AIKit.OpenAI.new(APT_GetOpenAIKey)</w:t>
      </w:r>
      <w:r>
        <w:br/>
      </w:r>
      <w:r>
        <w:rPr>
          <w:rFonts w:ascii="Consolas" w:cs="Consolas" w:eastAsia="Consolas" w:hAnsi="Consolas"/>
          <w:sz w:val="18"/>
          <w:szCs w:val="18"/>
        </w:rPr>
        <w:t xml:space="preserve">$openAI.chat.completions.create(Form.chatMessages; {\</w:t>
      </w:r>
      <w:r>
        <w:br/>
      </w:r>
      <w:r>
        <w:rPr>
          <w:rFonts w:ascii="Consolas" w:cs="Consolas" w:eastAsia="Consolas" w:hAnsi="Consolas"/>
          <w:sz w:val="18"/>
          <w:szCs w:val="18"/>
        </w:rPr>
        <w:t xml:space="preserve">	model: "gpt-4o";\</w:t>
      </w:r>
      <w:r>
        <w:br/>
      </w:r>
      <w:r>
        <w:rPr>
          <w:rFonts w:ascii="Consolas" w:cs="Consolas" w:eastAsia="Consolas" w:hAnsi="Consolas"/>
          <w:sz w:val="18"/>
          <w:szCs w:val="18"/>
        </w:rPr>
        <w:t xml:space="preserve">	tools: APT_GetToolDefinitions;\</w:t>
      </w:r>
      <w:r>
        <w:br/>
      </w:r>
      <w:r>
        <w:rPr>
          <w:rFonts w:ascii="Consolas" w:cs="Consolas" w:eastAsia="Consolas" w:hAnsi="Consolas"/>
          <w:sz w:val="18"/>
          <w:szCs w:val="18"/>
        </w:rPr>
        <w:t xml:space="preserve">	stream: True;\</w:t>
      </w:r>
      <w:r>
        <w:br/>
      </w:r>
      <w:r>
        <w:rPr>
          <w:rFonts w:ascii="Consolas" w:cs="Consolas" w:eastAsia="Consolas" w:hAnsi="Consolas"/>
          <w:sz w:val="18"/>
          <w:szCs w:val="18"/>
        </w:rPr>
        <w:t xml:space="preserve">	onData: Formula(APT_Chat_OnData($1));\</w:t>
      </w:r>
      <w:r>
        <w:br/>
      </w:r>
      <w:r>
        <w:rPr>
          <w:rFonts w:ascii="Consolas" w:cs="Consolas" w:eastAsia="Consolas" w:hAnsi="Consolas"/>
          <w:sz w:val="18"/>
          <w:szCs w:val="18"/>
        </w:rPr>
        <w:t xml:space="preserve">	onTerminate: Formula(APT_Chat_OnTerminate($1))\</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APT_Chat_OnTerminate - dispatch tool calls, then continue the stream</w:t>
      </w:r>
      <w:r>
        <w:br/>
      </w:r>
      <w:r>
        <w:rPr>
          <w:rFonts w:ascii="Consolas" w:cs="Consolas" w:eastAsia="Consolas" w:hAnsi="Consolas"/>
          <w:sz w:val="18"/>
          <w:szCs w:val="18"/>
        </w:rPr>
        <w:t xml:space="preserve">If ($choice.finish_reason="tool_calls")</w:t>
      </w:r>
      <w:r>
        <w:br/>
      </w:r>
      <w:r>
        <w:rPr>
          <w:rFonts w:ascii="Consolas" w:cs="Consolas" w:eastAsia="Consolas" w:hAnsi="Consolas"/>
          <w:sz w:val="18"/>
          <w:szCs w:val="18"/>
        </w:rPr>
        <w:t xml:space="preserve">	For each ($toolCall; Form.toolCallsBuffer)</w:t>
      </w:r>
      <w:r>
        <w:br/>
      </w:r>
      <w:r>
        <w:rPr>
          <w:rFonts w:ascii="Consolas" w:cs="Consolas" w:eastAsia="Consolas" w:hAnsi="Consolas"/>
          <w:sz w:val="18"/>
          <w:szCs w:val="18"/>
        </w:rPr>
        <w:t xml:space="preserve">		var $fnArgs : Object:=JSON Parse($toolCall.function.arguments)</w:t>
      </w:r>
      <w:r>
        <w:br/>
      </w:r>
      <w:r>
        <w:rPr>
          <w:rFonts w:ascii="Consolas" w:cs="Consolas" w:eastAsia="Consolas" w:hAnsi="Consolas"/>
          <w:sz w:val="18"/>
          <w:szCs w:val="18"/>
        </w:rPr>
        <w:t xml:space="preserve">		var $toolResult : Object:=APT_Tool_Dispatch($toolCall.function.name; $fnArgs)</w:t>
      </w:r>
      <w:r>
        <w:br/>
      </w:r>
      <w:r>
        <w:rPr>
          <w:rFonts w:ascii="Consolas" w:cs="Consolas" w:eastAsia="Consolas" w:hAnsi="Consolas"/>
          <w:sz w:val="18"/>
          <w:szCs w:val="18"/>
        </w:rPr>
        <w:t xml:space="preserve">		Form.chatMessages.push({role: "tool"; tool_call_id: $toolCall.id; content: JSON Stringify($toolResult)})</w:t>
      </w:r>
      <w:r>
        <w:br/>
      </w:r>
      <w:r>
        <w:rPr>
          <w:rFonts w:ascii="Consolas" w:cs="Consolas" w:eastAsia="Consolas" w:hAnsi="Consolas"/>
          <w:sz w:val="18"/>
          <w:szCs w:val="18"/>
        </w:rPr>
        <w:t xml:space="preserve">	End for each</w:t>
      </w:r>
      <w:r>
        <w:br/>
      </w:r>
      <w:r>
        <w:rPr>
          <w:rFonts w:ascii="Consolas" w:cs="Consolas" w:eastAsia="Consolas" w:hAnsi="Consolas"/>
          <w:sz w:val="18"/>
          <w:szCs w:val="18"/>
        </w:rPr>
        <w:t xml:space="preserve">	APT_Chat_ContinueStream</w:t>
      </w:r>
      <w:r>
        <w:br/>
      </w:r>
      <w:r>
        <w:rPr>
          <w:rFonts w:ascii="Consolas" w:cs="Consolas" w:eastAsia="Consolas" w:hAnsi="Consolas"/>
          <w:sz w:val="18"/>
          <w:szCs w:val="18"/>
        </w:rPr>
        <w:t xml:space="preserve">End if</w:t>
      </w:r>
    </w:p>
    <w:p>
      <w:pPr>
        <w:spacing w:after="160"/>
      </w:pPr>
      <w:r>
        <w:rPr>
          <w:rFonts w:ascii="Calibri" w:cs="Calibri" w:eastAsia="Calibri" w:hAnsi="Calibri"/>
          <w:sz w:val="22"/>
          <w:szCs w:val="22"/>
        </w:rPr>
        <w:t xml:space="preserve">APT_Tool_Dispatch itself is a plain Case of on the function name that calls the matching APT_Tool_* method and returns its result object, which is then serialized back to the model.</w:t>
      </w:r>
    </w:p>
    <w:p>
      <w:pPr>
        <w:pStyle w:val="Heading2"/>
        <w:spacing w:after="120" w:before="260"/>
      </w:pPr>
      <w:r>
        <w:t xml:space="preserve">6.4 Demo</w:t>
      </w:r>
    </w:p>
    <w:p>
      <w:pPr>
        <w:spacing w:after="160"/>
      </w:pPr>
      <w:r>
        <w:rPr>
          <w:rFonts w:ascii="Calibri" w:cs="Calibri" w:eastAsia="Calibri" w:hAnsi="Calibri"/>
          <w:sz w:val="22"/>
          <w:szCs w:val="22"/>
        </w:rPr>
        <w:t xml:space="preserve">The sample project includes a Chat form embedding Resources/chat.html in a web area. It shows a scrolling conversation of user and assistant bubbles, a text input for submitting plain English requests, and streamed assistant replies that render token by token. When the assistant offers concrete bookable times, the system prompt asks it to append a hidden &lt;slots&gt; JSON block after its sentence, which chat.html parses and renders as clickable time-slot buttons rather than plain text. A separate Admin form lists, filters, and cancels appointments directly for staff use.</w:t>
      </w:r>
    </w:p>
    <w:p>
      <w:pPr>
        <w:pStyle w:val="Heading1"/>
        <w:spacing w:after="160" w:before="360"/>
      </w:pPr>
      <w:r>
        <w:t xml:space="preserve">7. Implementation Considerations</w:t>
      </w:r>
    </w:p>
    <w:p>
      <w:pPr>
        <w:pStyle w:val="Heading2"/>
        <w:spacing w:after="120" w:before="260"/>
      </w:pPr>
      <w:r>
        <w:t xml:space="preserve">7.1 Performance and Scalability</w:t>
      </w:r>
    </w:p>
    <w:p>
      <w:pPr>
        <w:spacing w:after="160"/>
      </w:pPr>
      <w:r>
        <w:rPr>
          <w:rFonts w:ascii="Calibri" w:cs="Calibri" w:eastAsia="Calibri" w:hAnsi="Calibri"/>
          <w:sz w:val="22"/>
          <w:szCs w:val="22"/>
        </w:rPr>
        <w:t xml:space="preserve">Tool calling introduces a round-trip to the OpenAI API for each prompt, and multi-tool chains (such as findClient, then createAppointment) add a further completions call per tool-call round. Latency depends on model response time and ORDA query performance. APT_ComputeFreeSlots iterates staff availability windows and booked appointments in memory per date; for larger staff rosters or longer lookahead windows (as in getWeekAvailability), ensure Appointment and Availability queries stay indexed on staffID and date, and keep result sets bounded before they are serialized and returned to the model.</w:t>
      </w:r>
    </w:p>
    <w:p>
      <w:pPr>
        <w:pStyle w:val="Heading2"/>
        <w:spacing w:after="120" w:before="260"/>
      </w:pPr>
      <w:r>
        <w:t xml:space="preserve">7.2 Security</w:t>
      </w:r>
    </w:p>
    <w:p>
      <w:pPr>
        <w:spacing w:after="160"/>
      </w:pPr>
      <w:r>
        <w:rPr>
          <w:rFonts w:ascii="Calibri" w:cs="Calibri" w:eastAsia="Calibri" w:hAnsi="Calibri"/>
          <w:sz w:val="22"/>
          <w:szCs w:val="22"/>
        </w:rPr>
        <w:t xml:space="preserve">The AI model doesn't have direct access to the 4D datastore. It only receives the structured data explicitly returned by each APT_Tool_* handler. demoAPT's handlers already project only the fields the model needs (for example, findClient never returns internal audit fields) and the system prompt enforces that UUIDs are never surfaced to the user, only confirmation codes. In a production deployment, add access controls within each handler so a given conversation can only see or modify appointments it is authorized to touch.</w:t>
      </w:r>
    </w:p>
    <w:p>
      <w:pPr>
        <w:pStyle w:val="Heading2"/>
        <w:spacing w:after="120" w:before="260"/>
      </w:pPr>
      <w:r>
        <w:t xml:space="preserve">7.3 Tool Design Best Practices</w:t>
      </w:r>
    </w:p>
    <w:p>
      <w:pPr>
        <w:pStyle w:val="ListParagraph"/>
        <w:numPr>
          <w:ilvl w:val="0"/>
          <w:numId w:val="2"/>
        </w:numPr>
        <w:spacing w:after="80"/>
      </w:pPr>
      <w:r>
        <w:rPr>
          <w:rFonts w:ascii="Calibri" w:cs="Calibri" w:eastAsia="Calibri" w:hAnsi="Calibri"/>
          <w:sz w:val="22"/>
          <w:szCs w:val="22"/>
        </w:rPr>
        <w:t xml:space="preserve">Write clear, specific tool descriptions - the model uses these to decide when to call each tool, as seen in how getWeekAvailability's description explicitly tells the model to use it for proposing alternatives.</w:t>
      </w:r>
    </w:p>
    <w:p>
      <w:pPr>
        <w:pStyle w:val="ListParagraph"/>
        <w:numPr>
          <w:ilvl w:val="0"/>
          <w:numId w:val="2"/>
        </w:numPr>
        <w:spacing w:after="80"/>
      </w:pPr>
      <w:r>
        <w:rPr>
          <w:rFonts w:ascii="Calibri" w:cs="Calibri" w:eastAsia="Calibri" w:hAnsi="Calibri"/>
          <w:sz w:val="22"/>
          <w:szCs w:val="22"/>
        </w:rPr>
        <w:t xml:space="preserve">Keep tool handlers focused - each APT_Tool_* method does one thing (check availability, book, cancel, reschedule, look up) and returns only the data the model needs.</w:t>
      </w:r>
    </w:p>
    <w:p>
      <w:pPr>
        <w:pStyle w:val="ListParagraph"/>
        <w:numPr>
          <w:ilvl w:val="0"/>
          <w:numId w:val="2"/>
        </w:numPr>
        <w:spacing w:after="80"/>
      </w:pPr>
      <w:r>
        <w:rPr>
          <w:rFonts w:ascii="Calibri" w:cs="Calibri" w:eastAsia="Calibri" w:hAnsi="Calibri"/>
          <w:sz w:val="22"/>
          <w:szCs w:val="22"/>
        </w:rPr>
        <w:t xml:space="preserve">Return only the data the model needs - handlers like findClient project a handful of fields rather than the full entity.</w:t>
      </w:r>
    </w:p>
    <w:p>
      <w:pPr>
        <w:pStyle w:val="ListParagraph"/>
        <w:numPr>
          <w:ilvl w:val="0"/>
          <w:numId w:val="2"/>
        </w:numPr>
        <w:spacing w:after="80"/>
      </w:pPr>
      <w:r>
        <w:rPr>
          <w:rFonts w:ascii="Calibri" w:cs="Calibri" w:eastAsia="Calibri" w:hAnsi="Calibri"/>
          <w:sz w:val="22"/>
          <w:szCs w:val="22"/>
        </w:rPr>
        <w:t xml:space="preserve">Use typed parameters - each tool's JSON schema declares string, integer, or boolean types and marks required fields, improving the model's argument accuracy.</w:t>
      </w:r>
    </w:p>
    <w:p>
      <w:pPr>
        <w:pStyle w:val="ListParagraph"/>
        <w:numPr>
          <w:ilvl w:val="0"/>
          <w:numId w:val="2"/>
        </w:numPr>
        <w:spacing w:after="80"/>
      </w:pPr>
      <w:r>
        <w:rPr>
          <w:rFonts w:ascii="Calibri" w:cs="Calibri" w:eastAsia="Calibri" w:hAnsi="Calibri"/>
          <w:sz w:val="22"/>
          <w:szCs w:val="22"/>
        </w:rPr>
        <w:t xml:space="preserve">Encode business rules in the system prompt, not just tool descriptions - APT_SystemPrompt enumerates ordering rules (always findClient before createAppointment, always verify availability before booking) that the model must follow across every tool call.</w:t>
      </w:r>
    </w:p>
    <w:p>
      <w:pPr>
        <w:pStyle w:val="Heading1"/>
        <w:spacing w:after="160" w:before="360"/>
      </w:pPr>
      <w:r>
        <w:t xml:space="preserve">8. Conclusion</w:t>
      </w:r>
    </w:p>
    <w:p>
      <w:pPr>
        <w:spacing w:after="160"/>
      </w:pPr>
      <w:r>
        <w:rPr>
          <w:rFonts w:ascii="Calibri" w:cs="Calibri" w:eastAsia="Calibri" w:hAnsi="Calibri"/>
          <w:sz w:val="22"/>
          <w:szCs w:val="22"/>
        </w:rPr>
        <w:t xml:space="preserve">The OpenAITool class in 4D AIKit provides a clean, developer-friendly way to extend AI conversations with live business logic. By defining lightweight tool classes in APT_GetToolDefinitions and routing them through a single dispatcher, demoAPT builds a natural language interface over a clinic's scheduling data - without exposing the database directly to the model and without writing complex prompt engineering logic.</w:t>
      </w:r>
    </w:p>
    <w:p>
      <w:pPr>
        <w:spacing w:after="160"/>
      </w:pPr>
      <w:r>
        <w:rPr>
          <w:rFonts w:ascii="Calibri" w:cs="Calibri" w:eastAsia="Calibri" w:hAnsi="Calibri"/>
          <w:sz w:val="22"/>
          <w:szCs w:val="22"/>
        </w:rPr>
        <w:t xml:space="preserve">The appointment booking assistant demonstrated in this tech note shows how staff and clients can check availability, book, reschedule, cancel, and look up appointments using plain English, with the AI automatically selecting the right tool, chaining calls when needed, and returning structured, readable results through a streamed chat UI. This pattern is easily extensible to any transactional business domain: order management, reservations, support ticketing, or field service scheduling.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2026-07-14T13:44:20.013Z</dcterms:created>
  <dcterms:modified xsi:type="dcterms:W3CDTF">2026-07-14T13:44:20.014Z</dcterms:modified>
</cp:coreProperties>
</file>

<file path=docProps/custom.xml><?xml version="1.0" encoding="utf-8"?>
<Properties xmlns="http://schemas.openxmlformats.org/officeDocument/2006/custom-properties" xmlns:vt="http://schemas.openxmlformats.org/officeDocument/2006/docPropsVTypes"/>
</file>