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Packed Tracking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i w:val="1"/>
          <w:color w:val="ff0000"/>
        </w:rPr>
      </w:pPr>
      <w:r w:rsidDel="00000000" w:rsidR="00000000" w:rsidRPr="00000000">
        <w:rPr>
          <w:b w:val="1"/>
          <w:i w:val="1"/>
          <w:color w:val="ff0000"/>
          <w:u w:val="single"/>
          <w:rtl w:val="0"/>
        </w:rPr>
        <w:t xml:space="preserve">Description</w:t>
      </w:r>
    </w:p>
    <w:p w:rsidR="00000000" w:rsidDel="00000000" w:rsidP="00000000" w:rsidRDefault="00000000" w:rsidRPr="00000000" w14:paraId="00000005">
      <w:pPr>
        <w:numPr>
          <w:ilvl w:val="0"/>
          <w:numId w:val="1"/>
        </w:numPr>
        <w:ind w:left="720" w:hanging="360"/>
        <w:rPr>
          <w:b w:val="1"/>
          <w:i w:val="1"/>
          <w:u w:val="none"/>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Done under Prof. Ajoy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Went on for 2 months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was in team of application server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i w:val="1"/>
          <w:color w:val="ff0000"/>
        </w:rPr>
      </w:pPr>
      <w:r w:rsidDel="00000000" w:rsidR="00000000" w:rsidRPr="00000000">
        <w:rPr>
          <w:b w:val="1"/>
          <w:i w:val="1"/>
          <w:color w:val="ff0000"/>
          <w:u w:val="single"/>
          <w:rtl w:val="0"/>
        </w:rPr>
        <w:t xml:space="preserve">Apache n Apache TomTomcat</w:t>
      </w:r>
    </w:p>
    <w:p w:rsidR="00000000" w:rsidDel="00000000" w:rsidP="00000000" w:rsidRDefault="00000000" w:rsidRPr="00000000" w14:paraId="0000000B">
      <w:pPr>
        <w:numPr>
          <w:ilvl w:val="0"/>
          <w:numId w:val="1"/>
        </w:numPr>
        <w:ind w:left="720" w:hanging="360"/>
        <w:rPr>
          <w:b w:val="1"/>
          <w:i w:val="1"/>
          <w:u w:val="none"/>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Understand Catalina</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https</w:t>
      </w:r>
      <w:hyperlink r:id="rId6">
        <w:r w:rsidDel="00000000" w:rsidR="00000000" w:rsidRPr="00000000">
          <w:rPr>
            <w:color w:val="1155cc"/>
            <w:u w:val="single"/>
            <w:rtl w:val="0"/>
          </w:rPr>
          <w:t xml:space="preserve">://www.mulesoft.com/tcat/tomcat-catalina</w:t>
        </w:r>
      </w:hyperlink>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Connectors in Tomcat</w:t>
      </w:r>
    </w:p>
    <w:p w:rsidR="00000000" w:rsidDel="00000000" w:rsidP="00000000" w:rsidRDefault="00000000" w:rsidRPr="00000000" w14:paraId="0000000F">
      <w:pPr>
        <w:numPr>
          <w:ilvl w:val="0"/>
          <w:numId w:val="1"/>
        </w:numPr>
        <w:ind w:left="720" w:hanging="360"/>
        <w:rPr>
          <w:u w:val="none"/>
        </w:rPr>
      </w:pPr>
      <w:hyperlink r:id="rId7">
        <w:r w:rsidDel="00000000" w:rsidR="00000000" w:rsidRPr="00000000">
          <w:rPr>
            <w:color w:val="1155cc"/>
            <w:u w:val="single"/>
            <w:rtl w:val="0"/>
          </w:rPr>
          <w:t xml:space="preserve">https://tomcat.apache.org/tomcat-7.0-doc/config/ajp.html</w:t>
        </w:r>
      </w:hyperlink>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Tomcat connectors</w:t>
      </w:r>
    </w:p>
    <w:p w:rsidR="00000000" w:rsidDel="00000000" w:rsidP="00000000" w:rsidRDefault="00000000" w:rsidRPr="00000000" w14:paraId="00000011">
      <w:pPr>
        <w:numPr>
          <w:ilvl w:val="0"/>
          <w:numId w:val="1"/>
        </w:numPr>
        <w:ind w:left="720" w:hanging="360"/>
        <w:rPr>
          <w:u w:val="none"/>
        </w:rPr>
      </w:pPr>
      <w:hyperlink r:id="rId8">
        <w:r w:rsidDel="00000000" w:rsidR="00000000" w:rsidRPr="00000000">
          <w:rPr>
            <w:color w:val="1155cc"/>
            <w:u w:val="single"/>
            <w:rtl w:val="0"/>
          </w:rPr>
          <w:t xml:space="preserve">https://www.mulesoft.com/tcat/tomcat-connectors</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Changing the default ports:</w:t>
      </w:r>
    </w:p>
    <w:p w:rsidR="00000000" w:rsidDel="00000000" w:rsidP="00000000" w:rsidRDefault="00000000" w:rsidRPr="00000000" w14:paraId="00000013">
      <w:pPr>
        <w:numPr>
          <w:ilvl w:val="0"/>
          <w:numId w:val="1"/>
        </w:numPr>
        <w:ind w:left="720" w:hanging="360"/>
        <w:rPr>
          <w:u w:val="none"/>
        </w:rPr>
      </w:pPr>
      <w:hyperlink r:id="rId9">
        <w:r w:rsidDel="00000000" w:rsidR="00000000" w:rsidRPr="00000000">
          <w:rPr>
            <w:color w:val="1155cc"/>
            <w:u w:val="single"/>
            <w:rtl w:val="0"/>
          </w:rPr>
          <w:t xml:space="preserve">https://docs.microfocus.com/UCMDBB/4.10/Content/Browser/Config_Tomcat_Default_Port.htm</w:t>
        </w:r>
      </w:hyperlink>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Jdk :</w:t>
      </w:r>
    </w:p>
    <w:p w:rsidR="00000000" w:rsidDel="00000000" w:rsidP="00000000" w:rsidRDefault="00000000" w:rsidRPr="00000000" w14:paraId="00000015">
      <w:pPr>
        <w:numPr>
          <w:ilvl w:val="0"/>
          <w:numId w:val="1"/>
        </w:numPr>
        <w:ind w:left="720" w:hanging="360"/>
        <w:rPr>
          <w:u w:val="none"/>
        </w:rPr>
      </w:pPr>
      <w:hyperlink r:id="rId10">
        <w:r w:rsidDel="00000000" w:rsidR="00000000" w:rsidRPr="00000000">
          <w:rPr>
            <w:color w:val="1155cc"/>
            <w:u w:val="single"/>
            <w:rtl w:val="0"/>
          </w:rPr>
          <w:t xml:space="preserve">https://www.google.co.in/amp/s/www.geeksforgeeks.org/differences-jdk-jre-jvm/amp/</w:t>
        </w:r>
      </w:hyperlink>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Server.xml config:</w:t>
      </w:r>
    </w:p>
    <w:p w:rsidR="00000000" w:rsidDel="00000000" w:rsidP="00000000" w:rsidRDefault="00000000" w:rsidRPr="00000000" w14:paraId="00000017">
      <w:pPr>
        <w:numPr>
          <w:ilvl w:val="0"/>
          <w:numId w:val="1"/>
        </w:numPr>
        <w:ind w:left="720" w:hanging="360"/>
        <w:rPr>
          <w:u w:val="none"/>
        </w:rPr>
      </w:pPr>
      <w:hyperlink r:id="rId11">
        <w:r w:rsidDel="00000000" w:rsidR="00000000" w:rsidRPr="00000000">
          <w:rPr>
            <w:color w:val="1155cc"/>
            <w:u w:val="single"/>
            <w:rtl w:val="0"/>
          </w:rPr>
          <w:t xml:space="preserve">https://docs.oracle.com/cd/E19857-01/817-1834-10/crsrvrx.html</w:t>
        </w:r>
      </w:hyperlink>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Running tomcat</w:t>
      </w:r>
    </w:p>
    <w:p w:rsidR="00000000" w:rsidDel="00000000" w:rsidP="00000000" w:rsidRDefault="00000000" w:rsidRPr="00000000" w14:paraId="00000019">
      <w:pPr>
        <w:numPr>
          <w:ilvl w:val="0"/>
          <w:numId w:val="1"/>
        </w:numPr>
        <w:ind w:left="720" w:hanging="360"/>
      </w:pPr>
      <w:hyperlink r:id="rId12">
        <w:r w:rsidDel="00000000" w:rsidR="00000000" w:rsidRPr="00000000">
          <w:rPr>
            <w:color w:val="1155cc"/>
            <w:u w:val="single"/>
            <w:rtl w:val="0"/>
          </w:rPr>
          <w:t xml:space="preserve">https://openspecimen.atlassian.net/wiki/spaces/CAT/pages/14024710/How+to+run+Tomcat+as+a+service</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i w:val="1"/>
          <w:color w:val="ff0000"/>
        </w:rPr>
      </w:pPr>
      <w:r w:rsidDel="00000000" w:rsidR="00000000" w:rsidRPr="00000000">
        <w:rPr>
          <w:b w:val="1"/>
          <w:i w:val="1"/>
          <w:color w:val="ff0000"/>
          <w:u w:val="single"/>
          <w:rtl w:val="0"/>
        </w:rPr>
        <w:t xml:space="preserve">Application servers architecture</w:t>
      </w:r>
    </w:p>
    <w:p w:rsidR="00000000" w:rsidDel="00000000" w:rsidP="00000000" w:rsidRDefault="00000000" w:rsidRPr="00000000" w14:paraId="0000001C">
      <w:pPr>
        <w:numPr>
          <w:ilvl w:val="0"/>
          <w:numId w:val="1"/>
        </w:numPr>
        <w:ind w:left="720" w:hanging="360"/>
        <w:rPr>
          <w:b w:val="1"/>
          <w:i w:val="1"/>
          <w:u w:val="none"/>
        </w:rPr>
      </w:pPr>
      <w:r w:rsidDel="00000000" w:rsidR="00000000" w:rsidRPr="00000000">
        <w:rPr>
          <w:rtl w:val="0"/>
        </w:rPr>
      </w:r>
    </w:p>
    <w:p w:rsidR="00000000" w:rsidDel="00000000" w:rsidP="00000000" w:rsidRDefault="00000000" w:rsidRPr="00000000" w14:paraId="0000001D">
      <w:pPr>
        <w:numPr>
          <w:ilvl w:val="0"/>
          <w:numId w:val="1"/>
        </w:numPr>
        <w:ind w:left="720" w:hanging="360"/>
        <w:rPr>
          <w:color w:val="9900ff"/>
        </w:rPr>
      </w:pPr>
      <w:r w:rsidDel="00000000" w:rsidR="00000000" w:rsidRPr="00000000">
        <w:rPr>
          <w:color w:val="9900ff"/>
          <w:rtl w:val="0"/>
        </w:rPr>
        <w:t xml:space="preserve">Differences between a Web container, Web server, servlet container and an application server?</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Typically, a Web server refers to an execution infrastructure that handles HTTP requests and responses; a servlet container refers to a component that handles the lifecycle for servlets; an application server refers to a framework (servlet container, EJB container, JSP engine, MQ container, etc.) for handling Web applications. However, a Web container has a couple of meanings depending on the source. Most refer to a Web container as the part of an application server that manages servlets, JavaServer Pages (JSP) files, and other Web-tier components. Some refer to a Web container as the infrastructure for managing the lifecycle for Web services.</w:t>
      </w:r>
    </w:p>
    <w:p w:rsidR="00000000" w:rsidDel="00000000" w:rsidP="00000000" w:rsidRDefault="00000000" w:rsidRPr="00000000" w14:paraId="0000001F">
      <w:pPr>
        <w:numPr>
          <w:ilvl w:val="0"/>
          <w:numId w:val="1"/>
        </w:numPr>
        <w:ind w:left="720" w:hanging="360"/>
      </w:pPr>
      <w:r w:rsidDel="00000000" w:rsidR="00000000" w:rsidRPr="00000000">
        <w:rPr>
          <w:b w:val="1"/>
          <w:i w:val="1"/>
          <w:u w:val="single"/>
        </w:rPr>
        <w:drawing>
          <wp:inline distB="114300" distT="114300" distL="114300" distR="114300">
            <wp:extent cx="4886804" cy="214788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86804"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rPr>
          <w:color w:val="ff0000"/>
        </w:rPr>
      </w:pPr>
      <w:r w:rsidDel="00000000" w:rsidR="00000000" w:rsidRPr="00000000">
        <w:rPr>
          <w:b w:val="1"/>
          <w:i w:val="1"/>
          <w:color w:val="ff0000"/>
          <w:u w:val="single"/>
          <w:rtl w:val="0"/>
        </w:rPr>
        <w:t xml:space="preserve">Handling the JSP</w:t>
      </w:r>
      <w:r w:rsidDel="00000000" w:rsidR="00000000" w:rsidRPr="00000000">
        <w:rPr>
          <w:color w:val="ff0000"/>
          <w:rtl w:val="0"/>
        </w:rPr>
        <w:t xml:space="preserve">:</w:t>
      </w:r>
    </w:p>
    <w:p w:rsidR="00000000" w:rsidDel="00000000" w:rsidP="00000000" w:rsidRDefault="00000000" w:rsidRPr="00000000" w14:paraId="00000021">
      <w:pPr>
        <w:numPr>
          <w:ilvl w:val="0"/>
          <w:numId w:val="1"/>
        </w:numPr>
        <w:ind w:left="720" w:hanging="360"/>
        <w:rPr>
          <w:u w:val="none"/>
        </w:rPr>
      </w:pPr>
      <w:hyperlink r:id="rId14">
        <w:r w:rsidDel="00000000" w:rsidR="00000000" w:rsidRPr="00000000">
          <w:rPr>
            <w:color w:val="1155cc"/>
            <w:u w:val="single"/>
            <w:rtl w:val="0"/>
          </w:rPr>
          <w:t xml:space="preserve">https://stackoverflow.com/questions/4632880/running-jsp-files-with-apache-tomcat-on-windows</w:t>
        </w:r>
      </w:hyperlink>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r>
    </w:p>
    <w:p w:rsidR="00000000" w:rsidDel="00000000" w:rsidP="00000000" w:rsidRDefault="00000000" w:rsidRPr="00000000" w14:paraId="00000023">
      <w:pPr>
        <w:numPr>
          <w:ilvl w:val="0"/>
          <w:numId w:val="1"/>
        </w:numPr>
        <w:ind w:left="720" w:hanging="360"/>
        <w:rPr>
          <w:b w:val="1"/>
          <w:i w:val="1"/>
          <w:color w:val="ff0000"/>
        </w:rPr>
      </w:pPr>
      <w:r w:rsidDel="00000000" w:rsidR="00000000" w:rsidRPr="00000000">
        <w:rPr>
          <w:b w:val="1"/>
          <w:i w:val="1"/>
          <w:color w:val="ff0000"/>
          <w:u w:val="single"/>
          <w:rtl w:val="0"/>
        </w:rPr>
        <w:t xml:space="preserve">How application server runs</w:t>
      </w:r>
    </w:p>
    <w:p w:rsidR="00000000" w:rsidDel="00000000" w:rsidP="00000000" w:rsidRDefault="00000000" w:rsidRPr="00000000" w14:paraId="00000024">
      <w:pPr>
        <w:numPr>
          <w:ilvl w:val="0"/>
          <w:numId w:val="1"/>
        </w:numPr>
        <w:ind w:left="720" w:hanging="360"/>
        <w:rPr>
          <w:color w:val="9900ff"/>
        </w:rPr>
      </w:pPr>
      <w:r w:rsidDel="00000000" w:rsidR="00000000" w:rsidRPr="00000000">
        <w:rPr>
          <w:color w:val="9900ff"/>
          <w:rtl w:val="0"/>
        </w:rPr>
        <w:t xml:space="preserve">Understanding How the Application Server's Web Container Works: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https://www.theserverside.com/feature/Understanding-How-the-Application-Servers-Web-Container-Works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8">
      <w:pPr>
        <w:numPr>
          <w:ilvl w:val="0"/>
          <w:numId w:val="1"/>
        </w:numPr>
        <w:ind w:left="720" w:hanging="360"/>
        <w:rPr>
          <w:color w:val="9900ff"/>
        </w:rPr>
      </w:pPr>
      <w:r w:rsidDel="00000000" w:rsidR="00000000" w:rsidRPr="00000000">
        <w:rPr>
          <w:color w:val="9900ff"/>
          <w:rtl w:val="0"/>
        </w:rPr>
        <w:t xml:space="preserve">How does an application server's Web container work?</w:t>
      </w:r>
    </w:p>
    <w:p w:rsidR="00000000" w:rsidDel="00000000" w:rsidP="00000000" w:rsidRDefault="00000000" w:rsidRPr="00000000" w14:paraId="00000029">
      <w:pPr>
        <w:numPr>
          <w:ilvl w:val="0"/>
          <w:numId w:val="1"/>
        </w:numPr>
        <w:ind w:left="720" w:hanging="360"/>
        <w:rPr>
          <w:u w:val="none"/>
        </w:rPr>
      </w:pPr>
      <w:hyperlink r:id="rId15">
        <w:r w:rsidDel="00000000" w:rsidR="00000000" w:rsidRPr="00000000">
          <w:rPr>
            <w:color w:val="1155cc"/>
            <w:u w:val="single"/>
            <w:rtl w:val="0"/>
          </w:rPr>
          <w:t xml:space="preserve">https://www.theserverside.com/feature/Understanding-How-the-Application-Servers-Web-Container-Works</w:t>
        </w:r>
      </w:hyperlink>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color w:val="9900ff"/>
          <w:rtl w:val="0"/>
        </w:rPr>
        <w:t xml:space="preserve">1.From Client to Web Server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When dealing with Web-based requests, before tunnelling through to our application server, a client will always hit a Web server first.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Web server remains as pivotal a part of the application server architecture as ever.</w:t>
      </w:r>
    </w:p>
    <w:p w:rsidR="00000000" w:rsidDel="00000000" w:rsidP="00000000" w:rsidRDefault="00000000" w:rsidRPr="00000000" w14:paraId="0000002D">
      <w:pPr>
        <w:numPr>
          <w:ilvl w:val="0"/>
          <w:numId w:val="1"/>
        </w:numPr>
        <w:ind w:left="720" w:hanging="360"/>
        <w:rPr>
          <w:color w:val="ff0000"/>
        </w:rPr>
      </w:pPr>
      <w:r w:rsidDel="00000000" w:rsidR="00000000" w:rsidRPr="00000000">
        <w:rPr>
          <w:color w:val="ff0000"/>
          <w:rtl w:val="0"/>
        </w:rPr>
        <w:t xml:space="preserve">Web server-&gt; dynamic pages &amp;&amp; Servlets-&gt;Dynamic pages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t>
      </w:r>
      <w:r w:rsidDel="00000000" w:rsidR="00000000" w:rsidRPr="00000000">
        <w:rPr>
          <w:color w:val="9900ff"/>
          <w:rtl w:val="0"/>
        </w:rPr>
        <w:t xml:space="preserve"> How do you stop a Web server from trying to handle requests for our Servlets and JSPs?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Install “application server plug-in" on the Web server.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application server typically installs a Web server first and then installs an application server plug-in into that Web server to forward non-static request that it can't handle.</w:t>
      </w:r>
    </w:p>
    <w:p w:rsidR="00000000" w:rsidDel="00000000" w:rsidP="00000000" w:rsidRDefault="00000000" w:rsidRPr="00000000" w14:paraId="00000032">
      <w:pPr>
        <w:numPr>
          <w:ilvl w:val="0"/>
          <w:numId w:val="1"/>
        </w:numPr>
        <w:ind w:left="720" w:hanging="360"/>
        <w:rPr>
          <w:color w:val="9900ff"/>
        </w:rPr>
      </w:pPr>
      <w:r w:rsidDel="00000000" w:rsidR="00000000" w:rsidRPr="00000000">
        <w:rPr>
          <w:color w:val="9900ff"/>
          <w:rtl w:val="0"/>
        </w:rPr>
        <w:t xml:space="preserve">What exactly does the Web server plug-in do?</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WS take those requests and send them to AS. AS handle the request, generate some HTML, give that HTML back to WS, and WS can send the HTML back to the client.</w:t>
      </w:r>
    </w:p>
    <w:p w:rsidR="00000000" w:rsidDel="00000000" w:rsidP="00000000" w:rsidRDefault="00000000" w:rsidRPr="00000000" w14:paraId="00000034">
      <w:pPr>
        <w:numPr>
          <w:ilvl w:val="0"/>
          <w:numId w:val="1"/>
        </w:numPr>
        <w:ind w:left="720" w:hanging="360"/>
        <w:rPr>
          <w:color w:val="9900ff"/>
        </w:rPr>
      </w:pPr>
      <w:r w:rsidDel="00000000" w:rsidR="00000000" w:rsidRPr="00000000">
        <w:rPr>
          <w:color w:val="9900ff"/>
          <w:rtl w:val="0"/>
        </w:rPr>
        <w:t xml:space="preserve">  2.From Web Server to Application Server:</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When a client makes a request for a JSP or a Servlet, the request initially goes to the Web server. The Web server reads the special XML file the application server provides, and realizes that the request that came in should be sent to the application server for processing.</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Web server checks request &amp; matches it with apt port.</w:t>
      </w:r>
    </w:p>
    <w:p w:rsidR="00000000" w:rsidDel="00000000" w:rsidP="00000000" w:rsidRDefault="00000000" w:rsidRPr="00000000" w14:paraId="00000037">
      <w:pPr>
        <w:numPr>
          <w:ilvl w:val="0"/>
          <w:numId w:val="1"/>
        </w:numPr>
        <w:ind w:left="720" w:hanging="360"/>
        <w:rPr>
          <w:color w:val="9900ff"/>
        </w:rPr>
      </w:pPr>
      <w:r w:rsidDel="00000000" w:rsidR="00000000" w:rsidRPr="00000000">
        <w:rPr>
          <w:color w:val="9900ff"/>
          <w:rtl w:val="0"/>
        </w:rPr>
        <w:t xml:space="preserve">Inside Web Container &amp;&amp; How do servlets works:</w:t>
      </w:r>
      <w:r w:rsidDel="00000000" w:rsidR="00000000" w:rsidRPr="00000000">
        <w:rPr>
          <w:rtl w:val="0"/>
        </w:rPr>
      </w:r>
    </w:p>
    <w:p w:rsidR="00000000" w:rsidDel="00000000" w:rsidP="00000000" w:rsidRDefault="00000000" w:rsidRPr="00000000" w14:paraId="00000038">
      <w:pPr>
        <w:numPr>
          <w:ilvl w:val="0"/>
          <w:numId w:val="1"/>
        </w:numPr>
        <w:ind w:left="720" w:hanging="360"/>
        <w:rPr>
          <w:b w:val="1"/>
          <w:i w:val="1"/>
          <w:color w:val="ff0000"/>
        </w:rPr>
      </w:pPr>
      <w:r w:rsidDel="00000000" w:rsidR="00000000" w:rsidRPr="00000000">
        <w:rPr>
          <w:b w:val="1"/>
          <w:i w:val="1"/>
          <w:color w:val="ff0000"/>
          <w:u w:val="single"/>
          <w:rtl w:val="0"/>
        </w:rPr>
        <w:t xml:space="preserve">Web Server:</w:t>
      </w:r>
    </w:p>
    <w:p w:rsidR="00000000" w:rsidDel="00000000" w:rsidP="00000000" w:rsidRDefault="00000000" w:rsidRPr="00000000" w14:paraId="00000039">
      <w:pPr>
        <w:numPr>
          <w:ilvl w:val="0"/>
          <w:numId w:val="1"/>
        </w:numPr>
        <w:ind w:left="720" w:hanging="360"/>
        <w:rPr>
          <w:b w:val="1"/>
          <w:i w:val="1"/>
        </w:rPr>
      </w:pPr>
      <w:r w:rsidDel="00000000" w:rsidR="00000000" w:rsidRPr="00000000">
        <w:rPr>
          <w:b w:val="1"/>
          <w:i w:val="1"/>
          <w:u w:val="single"/>
        </w:rPr>
        <w:drawing>
          <wp:inline distB="114300" distT="114300" distL="114300" distR="114300">
            <wp:extent cx="9525" cy="9525"/>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525" cy="9525"/>
                    </a:xfrm>
                    <a:prstGeom prst="rect"/>
                    <a:ln/>
                  </pic:spPr>
                </pic:pic>
              </a:graphicData>
            </a:graphic>
          </wp:inline>
        </w:drawing>
      </w:r>
      <w:r w:rsidDel="00000000" w:rsidR="00000000" w:rsidRPr="00000000">
        <w:rPr>
          <w:color w:val="9900ff"/>
          <w:rtl w:val="0"/>
        </w:rPr>
        <w:t xml:space="preserve">What Is an Application Server vs. a Web Server?</w:t>
      </w:r>
    </w:p>
    <w:p w:rsidR="00000000" w:rsidDel="00000000" w:rsidP="00000000" w:rsidRDefault="00000000" w:rsidRPr="00000000" w14:paraId="0000003A">
      <w:pPr>
        <w:numPr>
          <w:ilvl w:val="0"/>
          <w:numId w:val="1"/>
        </w:numPr>
        <w:ind w:left="720" w:hanging="360"/>
      </w:pPr>
      <w:hyperlink r:id="rId17">
        <w:r w:rsidDel="00000000" w:rsidR="00000000" w:rsidRPr="00000000">
          <w:rPr>
            <w:color w:val="1155cc"/>
            <w:u w:val="single"/>
            <w:rtl w:val="0"/>
          </w:rPr>
          <w:t xml:space="preserve">https://www.javatpoint.com/server-web-vs-application</w:t>
        </w:r>
      </w:hyperlink>
      <w:r w:rsidDel="00000000" w:rsidR="00000000" w:rsidRPr="00000000">
        <w:rPr>
          <w:rtl w:val="0"/>
        </w:rPr>
      </w:r>
    </w:p>
    <w:p w:rsidR="00000000" w:rsidDel="00000000" w:rsidP="00000000" w:rsidRDefault="00000000" w:rsidRPr="00000000" w14:paraId="0000003B">
      <w:pPr>
        <w:numPr>
          <w:ilvl w:val="0"/>
          <w:numId w:val="1"/>
        </w:numPr>
        <w:ind w:left="720" w:hanging="360"/>
      </w:pPr>
      <w:hyperlink r:id="rId18">
        <w:r w:rsidDel="00000000" w:rsidR="00000000" w:rsidRPr="00000000">
          <w:rPr>
            <w:color w:val="1155cc"/>
            <w:u w:val="single"/>
            <w:rtl w:val="0"/>
          </w:rPr>
          <w:t xml:space="preserve">https://www.ibm.com/support/knowledgecenter/SSEQTP_8.5.5/com.ibm.websphere.base.doc/ae/tins_webplugins_local.html</w:t>
        </w:r>
      </w:hyperlink>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Why WS is in front of AS:</w:t>
      </w:r>
    </w:p>
    <w:p w:rsidR="00000000" w:rsidDel="00000000" w:rsidP="00000000" w:rsidRDefault="00000000" w:rsidRPr="00000000" w14:paraId="0000003E">
      <w:pPr>
        <w:numPr>
          <w:ilvl w:val="0"/>
          <w:numId w:val="1"/>
        </w:numPr>
        <w:ind w:left="720" w:hanging="360"/>
      </w:pPr>
      <w:hyperlink r:id="rId19">
        <w:r w:rsidDel="00000000" w:rsidR="00000000" w:rsidRPr="00000000">
          <w:rPr>
            <w:color w:val="1155cc"/>
            <w:u w:val="single"/>
            <w:rtl w:val="0"/>
          </w:rPr>
          <w:t xml:space="preserve">https://stackoverflow.com/questions/5122345/why-use-apache-web-server-in-front-of-glassfish-or-tomcat</w:t>
        </w:r>
      </w:hyperlink>
      <w:r w:rsidDel="00000000" w:rsidR="00000000" w:rsidRPr="00000000">
        <w:rPr>
          <w:rtl w:val="0"/>
        </w:rPr>
      </w:r>
    </w:p>
    <w:p w:rsidR="00000000" w:rsidDel="00000000" w:rsidP="00000000" w:rsidRDefault="00000000" w:rsidRPr="00000000" w14:paraId="0000003F">
      <w:pPr>
        <w:numPr>
          <w:ilvl w:val="0"/>
          <w:numId w:val="1"/>
        </w:numPr>
        <w:ind w:left="720" w:hanging="360"/>
        <w:rPr>
          <w:color w:val="9900ff"/>
        </w:rPr>
      </w:pPr>
      <w:r w:rsidDel="00000000" w:rsidR="00000000" w:rsidRPr="00000000">
        <w:rPr>
          <w:color w:val="9900ff"/>
          <w:rtl w:val="0"/>
        </w:rPr>
        <w:t xml:space="preserve">Web and app server and app server difference </w:t>
      </w:r>
    </w:p>
    <w:p w:rsidR="00000000" w:rsidDel="00000000" w:rsidP="00000000" w:rsidRDefault="00000000" w:rsidRPr="00000000" w14:paraId="00000040">
      <w:pPr>
        <w:numPr>
          <w:ilvl w:val="0"/>
          <w:numId w:val="1"/>
        </w:numPr>
        <w:ind w:left="720" w:hanging="360"/>
        <w:rPr/>
      </w:pPr>
      <w:hyperlink r:id="rId20">
        <w:r w:rsidDel="00000000" w:rsidR="00000000" w:rsidRPr="00000000">
          <w:rPr>
            <w:color w:val="1155cc"/>
            <w:u w:val="single"/>
            <w:rtl w:val="0"/>
          </w:rPr>
          <w:t xml:space="preserve">https://stackoverflow.com/questions/936197/what-is-the-difference-between-application-server-and-web-server</w:t>
        </w:r>
      </w:hyperlink>
      <w:r w:rsidDel="00000000" w:rsidR="00000000" w:rsidRPr="00000000">
        <w:rPr>
          <w:rtl w:val="0"/>
        </w:rPr>
      </w:r>
    </w:p>
    <w:p w:rsidR="00000000" w:rsidDel="00000000" w:rsidP="00000000" w:rsidRDefault="00000000" w:rsidRPr="00000000" w14:paraId="00000041">
      <w:pPr>
        <w:numPr>
          <w:ilvl w:val="0"/>
          <w:numId w:val="1"/>
        </w:numPr>
        <w:ind w:left="720" w:hanging="360"/>
      </w:pPr>
      <w:hyperlink r:id="rId21">
        <w:r w:rsidDel="00000000" w:rsidR="00000000" w:rsidRPr="00000000">
          <w:rPr>
            <w:color w:val="1155cc"/>
            <w:u w:val="single"/>
            <w:rtl w:val="0"/>
          </w:rPr>
          <w:t xml:space="preserve">https://www.quora.com/Whats-the-diference-between-an-application-server-and-a-web-server</w:t>
        </w:r>
      </w:hyperlink>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drawing>
          <wp:inline distB="114300" distT="114300" distL="114300" distR="114300">
            <wp:extent cx="4614863" cy="3764367"/>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614863" cy="376436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936197/what-is-the-difference-between-application-server-and-web-server" TargetMode="External"/><Relationship Id="rId11" Type="http://schemas.openxmlformats.org/officeDocument/2006/relationships/hyperlink" Target="https://docs.oracle.com/cd/E19857-01/817-1834-10/crsrvrx.html" TargetMode="External"/><Relationship Id="rId22" Type="http://schemas.openxmlformats.org/officeDocument/2006/relationships/image" Target="media/image3.png"/><Relationship Id="rId10" Type="http://schemas.openxmlformats.org/officeDocument/2006/relationships/hyperlink" Target="https://www.google.co.in/amp/s/www.geeksforgeeks.org/differences-jdk-jre-jvm/amp/" TargetMode="External"/><Relationship Id="rId21" Type="http://schemas.openxmlformats.org/officeDocument/2006/relationships/hyperlink" Target="https://www.quora.com/Whats-the-diference-between-an-application-server-and-a-web-server" TargetMode="External"/><Relationship Id="rId13" Type="http://schemas.openxmlformats.org/officeDocument/2006/relationships/image" Target="media/image1.png"/><Relationship Id="rId12" Type="http://schemas.openxmlformats.org/officeDocument/2006/relationships/hyperlink" Target="https://openspecimen.atlassian.net/wiki/spaces/CAT/pages/14024710/How+to+run+Tomcat+as+a+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focus.com/UCMDBB/4.10/Content/Browser/Config_Tomcat_Default_Port.htm" TargetMode="External"/><Relationship Id="rId15" Type="http://schemas.openxmlformats.org/officeDocument/2006/relationships/hyperlink" Target="https://www.theserverside.com/feature/Understanding-How-the-Application-Servers-Web-Container-Works" TargetMode="External"/><Relationship Id="rId14" Type="http://schemas.openxmlformats.org/officeDocument/2006/relationships/hyperlink" Target="https://stackoverflow.com/questions/4632880/running-jsp-files-with-apache-tomcat-on-windows" TargetMode="External"/><Relationship Id="rId17" Type="http://schemas.openxmlformats.org/officeDocument/2006/relationships/hyperlink" Target="https://www.javatpoint.com/server-web-vs-application"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stackoverflow.com/questions/5122345/why-use-apache-web-server-in-front-of-glassfish-or-tomcat" TargetMode="External"/><Relationship Id="rId6" Type="http://schemas.openxmlformats.org/officeDocument/2006/relationships/hyperlink" Target="https://www.mulesoft.com/tcat/tomcat-catalina" TargetMode="External"/><Relationship Id="rId18" Type="http://schemas.openxmlformats.org/officeDocument/2006/relationships/hyperlink" Target="https://www.ibm.com/support/knowledgecenter/SSEQTP_8.5.5/com.ibm.websphere.base.doc/ae/tins_webplugins_local.html" TargetMode="External"/><Relationship Id="rId7" Type="http://schemas.openxmlformats.org/officeDocument/2006/relationships/hyperlink" Target="https://tomcat.apache.org/tomcat-7.0-doc/config/ajp.html" TargetMode="External"/><Relationship Id="rId8" Type="http://schemas.openxmlformats.org/officeDocument/2006/relationships/hyperlink" Target="https://www.mulesoft.com/tcat/tomcat-conn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