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numPr>
          <w:ilvl w:val="0"/>
          <w:numId w:val="1"/>
        </w:numPr>
        <w:ind w:left="720" w:hanging="360"/>
        <w:rPr>
          <w:b w:val="1"/>
          <w:i w:val="1"/>
          <w:color w:val="ff0000"/>
        </w:rPr>
      </w:pPr>
      <w:r w:rsidDel="00000000" w:rsidR="00000000" w:rsidRPr="00000000">
        <w:rPr>
          <w:b w:val="1"/>
          <w:i w:val="1"/>
          <w:color w:val="ff0000"/>
          <w:u w:val="single"/>
          <w:rtl w:val="0"/>
        </w:rPr>
        <w:t xml:space="preserve">How App Servers Run:</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4">
      <w:pPr>
        <w:numPr>
          <w:ilvl w:val="0"/>
          <w:numId w:val="1"/>
        </w:numPr>
        <w:ind w:left="720" w:hanging="360"/>
        <w:rPr/>
      </w:pPr>
      <w:r w:rsidDel="00000000" w:rsidR="00000000" w:rsidRPr="00000000">
        <w:rPr>
          <w:u w:val="single"/>
          <w:rtl w:val="0"/>
        </w:rPr>
        <w:t xml:space="preserve">App server intro:</w:t>
      </w:r>
    </w:p>
    <w:p w:rsidR="00000000" w:rsidDel="00000000" w:rsidP="00000000" w:rsidRDefault="00000000" w:rsidRPr="00000000" w14:paraId="00000005">
      <w:pPr>
        <w:numPr>
          <w:ilvl w:val="0"/>
          <w:numId w:val="1"/>
        </w:numPr>
        <w:ind w:left="720" w:hanging="360"/>
        <w:rPr/>
      </w:pPr>
      <w:hyperlink r:id="rId6">
        <w:r w:rsidDel="00000000" w:rsidR="00000000" w:rsidRPr="00000000">
          <w:rPr>
            <w:color w:val="1155cc"/>
            <w:u w:val="single"/>
            <w:rtl w:val="0"/>
          </w:rPr>
          <w:t xml:space="preserve">https://www.ibm.com/support/knowledgecenter/en/SSAW57_8.5.5/com.ibm.websphere.nd.multiplatform.doc/ae/welc_servers.html</w:t>
        </w:r>
      </w:hyperlink>
      <w:r w:rsidDel="00000000" w:rsidR="00000000" w:rsidRPr="00000000">
        <w:rPr>
          <w:rtl w:val="0"/>
        </w:rPr>
      </w:r>
    </w:p>
    <w:p w:rsidR="00000000" w:rsidDel="00000000" w:rsidP="00000000" w:rsidRDefault="00000000" w:rsidRPr="00000000" w14:paraId="00000006">
      <w:pPr>
        <w:numPr>
          <w:ilvl w:val="0"/>
          <w:numId w:val="1"/>
        </w:numPr>
        <w:ind w:left="720" w:hanging="360"/>
        <w:rPr/>
      </w:pPr>
      <w:r w:rsidDel="00000000" w:rsidR="00000000" w:rsidRPr="00000000">
        <w:rPr>
          <w:u w:val="single"/>
          <w:rtl w:val="0"/>
        </w:rPr>
        <w:t xml:space="preserve">Apache</w:t>
      </w:r>
      <w:r w:rsidDel="00000000" w:rsidR="00000000" w:rsidRPr="00000000">
        <w:rPr>
          <w:u w:val="single"/>
          <w:rtl w:val="0"/>
        </w:rPr>
        <w:t xml:space="preserve"> Tomcat:</w:t>
      </w:r>
    </w:p>
    <w:p w:rsidR="00000000" w:rsidDel="00000000" w:rsidP="00000000" w:rsidRDefault="00000000" w:rsidRPr="00000000" w14:paraId="00000007">
      <w:pPr>
        <w:numPr>
          <w:ilvl w:val="0"/>
          <w:numId w:val="1"/>
        </w:numPr>
        <w:ind w:left="720" w:hanging="360"/>
        <w:rPr/>
      </w:pPr>
      <w:hyperlink r:id="rId7">
        <w:r w:rsidDel="00000000" w:rsidR="00000000" w:rsidRPr="00000000">
          <w:rPr>
            <w:color w:val="1155cc"/>
            <w:u w:val="single"/>
            <w:rtl w:val="0"/>
          </w:rPr>
          <w:t xml:space="preserve">http://ibmsystemsmag.com/CMSTemplates/IBMSystemsMag/Print.aspx?path=/ibmi/administrator/systemsmanagement/Getting-Up-and-Running-With-Tomcat</w:t>
        </w:r>
      </w:hyperlink>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Java servlet:</w:t>
      </w:r>
    </w:p>
    <w:p w:rsidR="00000000" w:rsidDel="00000000" w:rsidP="00000000" w:rsidRDefault="00000000" w:rsidRPr="00000000" w14:paraId="00000009">
      <w:pPr>
        <w:numPr>
          <w:ilvl w:val="0"/>
          <w:numId w:val="1"/>
        </w:numPr>
        <w:ind w:left="720" w:hanging="360"/>
        <w:rPr>
          <w:u w:val="none"/>
        </w:rPr>
      </w:pPr>
      <w:hyperlink r:id="rId8">
        <w:r w:rsidDel="00000000" w:rsidR="00000000" w:rsidRPr="00000000">
          <w:rPr>
            <w:color w:val="1155cc"/>
            <w:u w:val="single"/>
            <w:rtl w:val="0"/>
          </w:rPr>
          <w:t xml:space="preserve">https://www.theserverside.com/feature/Understanding-How-the-Application-Servers-Web-Container-Works</w:t>
        </w:r>
      </w:hyperlink>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hyperlink r:id="rId9">
        <w:r w:rsidDel="00000000" w:rsidR="00000000" w:rsidRPr="00000000">
          <w:rPr>
            <w:color w:val="1155cc"/>
            <w:u w:val="single"/>
            <w:rtl w:val="0"/>
          </w:rPr>
          <w:t xml:space="preserve">https://www.geeksforgeeks.org/introduction-java-servlets/</w:t>
        </w:r>
      </w:hyperlink>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Servlets are the Java programs that runs on the Java-enabled web server or application server. They are used to handle the request obtained from the web server, process the request, produce the response, then send response back to the web server.</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Web/servlet container:</w:t>
      </w:r>
    </w:p>
    <w:p w:rsidR="00000000" w:rsidDel="00000000" w:rsidP="00000000" w:rsidRDefault="00000000" w:rsidRPr="00000000" w14:paraId="0000000D">
      <w:pPr>
        <w:numPr>
          <w:ilvl w:val="0"/>
          <w:numId w:val="1"/>
        </w:numPr>
        <w:ind w:left="720" w:hanging="360"/>
        <w:rPr>
          <w:u w:val="none"/>
        </w:rPr>
      </w:pPr>
      <w:hyperlink r:id="rId10">
        <w:r w:rsidDel="00000000" w:rsidR="00000000" w:rsidRPr="00000000">
          <w:rPr>
            <w:color w:val="1155cc"/>
            <w:u w:val="single"/>
            <w:rtl w:val="0"/>
          </w:rPr>
          <w:t xml:space="preserve">https://www.c-sharpcorner.com/blogs/what-is-web-container-in-java1</w:t>
        </w:r>
      </w:hyperlink>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Session Timeout:</w:t>
      </w:r>
    </w:p>
    <w:p w:rsidR="00000000" w:rsidDel="00000000" w:rsidP="00000000" w:rsidRDefault="00000000" w:rsidRPr="00000000" w14:paraId="0000000F">
      <w:pPr>
        <w:numPr>
          <w:ilvl w:val="0"/>
          <w:numId w:val="1"/>
        </w:numPr>
        <w:ind w:left="720" w:hanging="360"/>
        <w:rPr>
          <w:u w:val="none"/>
        </w:rPr>
      </w:pPr>
      <w:hyperlink r:id="rId11">
        <w:r w:rsidDel="00000000" w:rsidR="00000000" w:rsidRPr="00000000">
          <w:rPr>
            <w:color w:val="1155cc"/>
            <w:u w:val="single"/>
            <w:rtl w:val="0"/>
          </w:rPr>
          <w:t xml:space="preserve">https://docs.oracle.com/cd/E19857-01/817-1834-10/crsrvrx.html</w:t>
        </w:r>
      </w:hyperlink>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Default ports for web n app server:</w:t>
      </w:r>
    </w:p>
    <w:p w:rsidR="00000000" w:rsidDel="00000000" w:rsidP="00000000" w:rsidRDefault="00000000" w:rsidRPr="00000000" w14:paraId="00000011">
      <w:pPr>
        <w:numPr>
          <w:ilvl w:val="0"/>
          <w:numId w:val="1"/>
        </w:numPr>
        <w:ind w:left="720" w:hanging="360"/>
        <w:rPr>
          <w:u w:val="none"/>
        </w:rPr>
      </w:pPr>
      <w:hyperlink r:id="rId12">
        <w:r w:rsidDel="00000000" w:rsidR="00000000" w:rsidRPr="00000000">
          <w:rPr>
            <w:color w:val="1155cc"/>
            <w:u w:val="single"/>
            <w:rtl w:val="0"/>
          </w:rPr>
          <w:t xml:space="preserve">https://www.quora.com/Are-port-80-and-8080-the-same</w:t>
        </w:r>
      </w:hyperlink>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Listeners in Tomcat:</w:t>
      </w:r>
    </w:p>
    <w:p w:rsidR="00000000" w:rsidDel="00000000" w:rsidP="00000000" w:rsidRDefault="00000000" w:rsidRPr="00000000" w14:paraId="00000013">
      <w:pPr>
        <w:numPr>
          <w:ilvl w:val="0"/>
          <w:numId w:val="1"/>
        </w:numPr>
        <w:ind w:left="720" w:hanging="360"/>
        <w:rPr>
          <w:u w:val="none"/>
        </w:rPr>
      </w:pPr>
      <w:hyperlink r:id="rId13">
        <w:r w:rsidDel="00000000" w:rsidR="00000000" w:rsidRPr="00000000">
          <w:rPr>
            <w:color w:val="1155cc"/>
            <w:u w:val="single"/>
            <w:rtl w:val="0"/>
          </w:rPr>
          <w:t xml:space="preserve">https://tomcat.apache.org/tomcat-9.0-doc/config/listeners.html</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b w:val="1"/>
          <w:i w:val="1"/>
          <w:color w:val="ff0000"/>
        </w:rPr>
      </w:pPr>
      <w:r w:rsidDel="00000000" w:rsidR="00000000" w:rsidRPr="00000000">
        <w:rPr>
          <w:b w:val="1"/>
          <w:i w:val="1"/>
          <w:color w:val="ff0000"/>
          <w:u w:val="single"/>
          <w:rtl w:val="0"/>
        </w:rPr>
        <w:t xml:space="preserve">Things missed out</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The PHP languages needed for firewall at AP to db</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Protocol</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Internal attacks in firewall</w:t>
      </w:r>
    </w:p>
    <w:p w:rsidR="00000000" w:rsidDel="00000000" w:rsidP="00000000" w:rsidRDefault="00000000" w:rsidRPr="00000000" w14:paraId="00000019">
      <w:pPr>
        <w:numPr>
          <w:ilvl w:val="0"/>
          <w:numId w:val="1"/>
        </w:numPr>
        <w:ind w:left="720" w:hanging="360"/>
      </w:pPr>
      <w:r w:rsidDel="00000000" w:rsidR="00000000" w:rsidRPr="00000000">
        <w:rPr>
          <w:rtl w:val="0"/>
        </w:rPr>
      </w:r>
    </w:p>
    <w:p w:rsidR="00000000" w:rsidDel="00000000" w:rsidP="00000000" w:rsidRDefault="00000000" w:rsidRPr="00000000" w14:paraId="0000001A">
      <w:pPr>
        <w:numPr>
          <w:ilvl w:val="0"/>
          <w:numId w:val="1"/>
        </w:numPr>
        <w:ind w:left="720" w:hanging="360"/>
        <w:rPr>
          <w:b w:val="1"/>
          <w:i w:val="1"/>
          <w:color w:val="ff0000"/>
        </w:rPr>
      </w:pPr>
      <w:r w:rsidDel="00000000" w:rsidR="00000000" w:rsidRPr="00000000">
        <w:rPr>
          <w:b w:val="1"/>
          <w:i w:val="1"/>
          <w:color w:val="ff0000"/>
          <w:u w:val="single"/>
          <w:rtl w:val="0"/>
        </w:rPr>
        <w:t xml:space="preserve">Why CentOS</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Binary compatible(both)</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Similar updates</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Updates for CentOS are only after RHEL gets updated</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RHEL-official enterprise support </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CentOS- nothin as such but there are sources to fix issues</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Best of both worlds- free n enterprise OS</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Chosen over many other OS for web hosting </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 </w:t>
      </w:r>
    </w:p>
    <w:p w:rsidR="00000000" w:rsidDel="00000000" w:rsidP="00000000" w:rsidRDefault="00000000" w:rsidRPr="00000000" w14:paraId="00000023">
      <w:pPr>
        <w:numPr>
          <w:ilvl w:val="0"/>
          <w:numId w:val="1"/>
        </w:numPr>
        <w:ind w:left="720" w:hanging="360"/>
        <w:rPr>
          <w:b w:val="1"/>
          <w:i w:val="1"/>
          <w:color w:val="ff0000"/>
        </w:rPr>
      </w:pPr>
      <w:r w:rsidDel="00000000" w:rsidR="00000000" w:rsidRPr="00000000">
        <w:rPr>
          <w:b w:val="1"/>
          <w:i w:val="1"/>
          <w:color w:val="ff0000"/>
          <w:u w:val="single"/>
          <w:rtl w:val="0"/>
        </w:rPr>
        <w:t xml:space="preserve">Tomcat architecture</w:t>
      </w:r>
    </w:p>
    <w:p w:rsidR="00000000" w:rsidDel="00000000" w:rsidP="00000000" w:rsidRDefault="00000000" w:rsidRPr="00000000" w14:paraId="00000024">
      <w:pPr>
        <w:numPr>
          <w:ilvl w:val="0"/>
          <w:numId w:val="1"/>
        </w:numPr>
        <w:ind w:left="720" w:hanging="360"/>
      </w:pPr>
      <w:hyperlink r:id="rId14">
        <w:r w:rsidDel="00000000" w:rsidR="00000000" w:rsidRPr="00000000">
          <w:rPr>
            <w:color w:val="1155cc"/>
            <w:u w:val="single"/>
            <w:rtl w:val="0"/>
          </w:rPr>
          <w:t xml:space="preserve">https://tomcat.apache.org/tomcat-7.0-doc/config/index.html</w:t>
        </w:r>
      </w:hyperlink>
      <w:r w:rsidDel="00000000" w:rsidR="00000000" w:rsidRPr="00000000">
        <w:rPr>
          <w:rtl w:val="0"/>
        </w:rPr>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Workers- tomcat processes</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Servlets</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Listeners</w:t>
      </w:r>
    </w:p>
    <w:p w:rsidR="00000000" w:rsidDel="00000000" w:rsidP="00000000" w:rsidRDefault="00000000" w:rsidRPr="00000000" w14:paraId="00000028">
      <w:pPr>
        <w:numPr>
          <w:ilvl w:val="0"/>
          <w:numId w:val="1"/>
        </w:numPr>
        <w:ind w:left="720" w:hanging="360"/>
      </w:pPr>
      <w:hyperlink r:id="rId15">
        <w:r w:rsidDel="00000000" w:rsidR="00000000" w:rsidRPr="00000000">
          <w:rPr>
            <w:color w:val="1155cc"/>
            <w:u w:val="single"/>
            <w:rtl w:val="0"/>
          </w:rPr>
          <w:t xml:space="preserve">https://tomcat.apache.org/tomcat-9.0-doc/config/listeners.html#Attributes</w:t>
        </w:r>
      </w:hyperlink>
      <w:r w:rsidDel="00000000" w:rsidR="00000000" w:rsidRPr="00000000">
        <w:rPr>
          <w:rtl w:val="0"/>
        </w:rPr>
      </w:r>
    </w:p>
    <w:p w:rsidR="00000000" w:rsidDel="00000000" w:rsidP="00000000" w:rsidRDefault="00000000" w:rsidRPr="00000000" w14:paraId="00000029">
      <w:pPr>
        <w:numPr>
          <w:ilvl w:val="0"/>
          <w:numId w:val="1"/>
        </w:numPr>
        <w:ind w:left="720" w:hanging="360"/>
      </w:pPr>
      <w:hyperlink r:id="rId16">
        <w:r w:rsidDel="00000000" w:rsidR="00000000" w:rsidRPr="00000000">
          <w:rPr>
            <w:color w:val="1155cc"/>
            <w:u w:val="single"/>
            <w:rtl w:val="0"/>
          </w:rPr>
          <w:t xml:space="preserve">https://docs.google.com/document/d/1mm_OrWzkVZZAgPitLZQ4D7L0I30CWY1AiZwdnh6rZ-Q/edit#heading=h.dngwut6vxmfg</w:t>
        </w:r>
      </w:hyperlink>
      <w:r w:rsidDel="00000000" w:rsidR="00000000" w:rsidRPr="00000000">
        <w:rPr>
          <w:rtl w:val="0"/>
        </w:rPr>
      </w:r>
    </w:p>
    <w:p w:rsidR="00000000" w:rsidDel="00000000" w:rsidP="00000000" w:rsidRDefault="00000000" w:rsidRPr="00000000" w14:paraId="0000002A">
      <w:pPr>
        <w:numPr>
          <w:ilvl w:val="0"/>
          <w:numId w:val="1"/>
        </w:numPr>
        <w:ind w:left="720" w:hanging="360"/>
      </w:pPr>
      <w:r w:rsidDel="00000000" w:rsidR="00000000" w:rsidRPr="00000000">
        <w:rPr>
          <w:rtl w:val="0"/>
        </w:rPr>
      </w:r>
    </w:p>
    <w:p w:rsidR="00000000" w:rsidDel="00000000" w:rsidP="00000000" w:rsidRDefault="00000000" w:rsidRPr="00000000" w14:paraId="0000002B">
      <w:pPr>
        <w:numPr>
          <w:ilvl w:val="0"/>
          <w:numId w:val="1"/>
        </w:numPr>
        <w:ind w:left="720" w:hanging="360"/>
      </w:pPr>
      <w:hyperlink r:id="rId17">
        <w:r w:rsidDel="00000000" w:rsidR="00000000" w:rsidRPr="00000000">
          <w:rPr>
            <w:color w:val="1155cc"/>
            <w:u w:val="single"/>
            <w:rtl w:val="0"/>
          </w:rPr>
          <w:t xml:space="preserve">https://www.mulesoft.com/tcat/apache-tomcat-mod-jk-connector-configuration</w:t>
        </w:r>
      </w:hyperlink>
      <w:r w:rsidDel="00000000" w:rsidR="00000000" w:rsidRPr="00000000">
        <w:rPr>
          <w:rtl w:val="0"/>
        </w:rPr>
      </w:r>
    </w:p>
    <w:p w:rsidR="00000000" w:rsidDel="00000000" w:rsidP="00000000" w:rsidRDefault="00000000" w:rsidRPr="00000000" w14:paraId="0000002C">
      <w:pPr>
        <w:numPr>
          <w:ilvl w:val="0"/>
          <w:numId w:val="1"/>
        </w:numPr>
        <w:ind w:left="720" w:hanging="360"/>
        <w:rPr>
          <w:b w:val="1"/>
          <w:i w:val="1"/>
          <w:color w:val="ff0000"/>
        </w:rPr>
      </w:pPr>
      <w:r w:rsidDel="00000000" w:rsidR="00000000" w:rsidRPr="00000000">
        <w:rPr>
          <w:b w:val="1"/>
          <w:i w:val="1"/>
          <w:color w:val="ff0000"/>
          <w:u w:val="single"/>
          <w:rtl w:val="0"/>
        </w:rPr>
        <w:t xml:space="preserve">Configuring the firewall</w:t>
      </w:r>
    </w:p>
    <w:p w:rsidR="00000000" w:rsidDel="00000000" w:rsidP="00000000" w:rsidRDefault="00000000" w:rsidRPr="00000000" w14:paraId="0000002D">
      <w:pPr>
        <w:numPr>
          <w:ilvl w:val="0"/>
          <w:numId w:val="1"/>
        </w:numPr>
        <w:ind w:left="720" w:hanging="360"/>
        <w:rPr/>
      </w:pPr>
      <w:hyperlink r:id="rId18">
        <w:r w:rsidDel="00000000" w:rsidR="00000000" w:rsidRPr="00000000">
          <w:rPr>
            <w:color w:val="1155cc"/>
            <w:u w:val="single"/>
            <w:rtl w:val="0"/>
          </w:rPr>
          <w:t xml:space="preserve">https://www.securitymetrics.com/blog/how-configure-firewall-5-steps</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oracle.com/cd/E19857-01/817-1834-10/crsrvrx.html" TargetMode="External"/><Relationship Id="rId10" Type="http://schemas.openxmlformats.org/officeDocument/2006/relationships/hyperlink" Target="https://www.c-sharpcorner.com/blogs/what-is-web-container-in-java1" TargetMode="External"/><Relationship Id="rId13" Type="http://schemas.openxmlformats.org/officeDocument/2006/relationships/hyperlink" Target="https://tomcat.apache.org/tomcat-9.0-doc/config/listeners.html" TargetMode="External"/><Relationship Id="rId12" Type="http://schemas.openxmlformats.org/officeDocument/2006/relationships/hyperlink" Target="https://www.quora.com/Are-port-80-and-8080-the-sa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introduction-java-servlets/" TargetMode="External"/><Relationship Id="rId15" Type="http://schemas.openxmlformats.org/officeDocument/2006/relationships/hyperlink" Target="https://tomcat.apache.org/tomcat-9.0-doc/config/listeners.html#Attributes" TargetMode="External"/><Relationship Id="rId14" Type="http://schemas.openxmlformats.org/officeDocument/2006/relationships/hyperlink" Target="https://tomcat.apache.org/tomcat-7.0-doc/config/index.html" TargetMode="External"/><Relationship Id="rId17" Type="http://schemas.openxmlformats.org/officeDocument/2006/relationships/hyperlink" Target="https://www.mulesoft.com/tcat/apache-tomcat-mod-jk-connector-configuration" TargetMode="External"/><Relationship Id="rId16" Type="http://schemas.openxmlformats.org/officeDocument/2006/relationships/hyperlink" Target="https://docs.google.com/document/d/1mm_OrWzkVZZAgPitLZQ4D7L0I30CWY1AiZwdnh6rZ-Q/edit#heading=h.dngwut6vxmfg" TargetMode="External"/><Relationship Id="rId5" Type="http://schemas.openxmlformats.org/officeDocument/2006/relationships/styles" Target="styles.xml"/><Relationship Id="rId6" Type="http://schemas.openxmlformats.org/officeDocument/2006/relationships/hyperlink" Target="https://www.ibm.com/support/knowledgecenter/en/SSAW57_8.5.5/com.ibm.websphere.nd.multiplatform.doc/ae/welc_servers.html" TargetMode="External"/><Relationship Id="rId18" Type="http://schemas.openxmlformats.org/officeDocument/2006/relationships/hyperlink" Target="https://www.securitymetrics.com/blog/how-configure-firewall-5-steps" TargetMode="External"/><Relationship Id="rId7" Type="http://schemas.openxmlformats.org/officeDocument/2006/relationships/hyperlink" Target="http://ibmsystemsmag.com/CMSTemplates/IBMSystemsMag/Print.aspx?path=/ibmi/administrator/systemsmanagement/Getting-Up-and-Running-With-Tomcat" TargetMode="External"/><Relationship Id="rId8" Type="http://schemas.openxmlformats.org/officeDocument/2006/relationships/hyperlink" Target="https://www.theserverside.com/feature/Understanding-How-the-Application-Servers-Web-Container-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