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070" w:rsidRDefault="00175E2C">
      <w:r>
        <w:rPr>
          <w:noProof/>
        </w:rPr>
        <w:drawing>
          <wp:inline distT="0" distB="0" distL="0" distR="0">
            <wp:extent cx="1524000" cy="201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amsung-galaxy-s25-ultra-sm-s938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E2C" w:rsidRDefault="00175E2C" w:rsidP="00175E2C">
      <w:pPr>
        <w:rPr>
          <w:b/>
          <w:sz w:val="32"/>
        </w:rPr>
      </w:pPr>
      <w:r w:rsidRPr="00175E2C">
        <w:rPr>
          <w:b/>
          <w:sz w:val="32"/>
        </w:rPr>
        <w:t>Samsung galaxy s25 ultra</w:t>
      </w:r>
    </w:p>
    <w:p w:rsidR="00175E2C" w:rsidRPr="00175E2C" w:rsidRDefault="00175E2C" w:rsidP="00175E2C">
      <w:pPr>
        <w:jc w:val="left"/>
        <w:rPr>
          <w:rStyle w:val="vkekvd"/>
          <w:rFonts w:ascii="Arial" w:hAnsi="Arial" w:cs="Arial"/>
          <w:color w:val="0A0A0A"/>
          <w:sz w:val="24"/>
          <w:shd w:val="clear" w:color="auto" w:fill="FFFFFF"/>
        </w:rPr>
      </w:pPr>
      <w:r w:rsidRPr="00175E2C">
        <w:rPr>
          <w:rFonts w:ascii="Arial" w:hAnsi="Arial" w:cs="Arial"/>
          <w:sz w:val="24"/>
        </w:rPr>
        <w:t>The </w:t>
      </w:r>
      <w:r w:rsidRPr="00175E2C">
        <w:rPr>
          <w:rStyle w:val="Strong"/>
          <w:rFonts w:ascii="Arial" w:hAnsi="Arial" w:cs="Arial"/>
          <w:color w:val="0A0A0A"/>
          <w:sz w:val="24"/>
          <w:shd w:val="clear" w:color="auto" w:fill="FFFFFF"/>
        </w:rPr>
        <w:t>Samsung Galaxy S25 Ultra</w:t>
      </w:r>
      <w:r w:rsidRPr="00175E2C">
        <w:rPr>
          <w:rFonts w:ascii="Arial" w:hAnsi="Arial" w:cs="Arial"/>
          <w:color w:val="0A0A0A"/>
          <w:sz w:val="24"/>
          <w:shd w:val="clear" w:color="auto" w:fill="FFFFFF"/>
        </w:rPr>
        <w:t> is </w:t>
      </w:r>
      <w:r w:rsidRPr="00175E2C">
        <w:rPr>
          <w:rFonts w:ascii="Arial" w:hAnsi="Arial" w:cs="Arial"/>
          <w:sz w:val="24"/>
        </w:rPr>
        <w:t>a high-end flagship phone, released in February 2025, known for its powerful </w:t>
      </w:r>
      <w:r w:rsidRPr="00175E2C">
        <w:rPr>
          <w:rStyle w:val="Strong"/>
          <w:rFonts w:ascii="Arial" w:hAnsi="Arial" w:cs="Arial"/>
          <w:sz w:val="24"/>
        </w:rPr>
        <w:t>Snapdragon 8 Elite for Galaxy</w:t>
      </w:r>
      <w:r w:rsidRPr="00175E2C">
        <w:rPr>
          <w:rFonts w:ascii="Arial" w:hAnsi="Arial" w:cs="Arial"/>
          <w:sz w:val="24"/>
        </w:rPr>
        <w:t> processor, a massive 6.9-inch 120Hz display, 200MP camera system, and advanced </w:t>
      </w:r>
      <w:r w:rsidRPr="00175E2C">
        <w:rPr>
          <w:rStyle w:val="Strong"/>
          <w:rFonts w:ascii="Arial" w:hAnsi="Arial" w:cs="Arial"/>
          <w:sz w:val="24"/>
        </w:rPr>
        <w:t>Galaxy AI</w:t>
      </w:r>
      <w:r w:rsidRPr="00175E2C">
        <w:rPr>
          <w:rFonts w:ascii="Arial" w:hAnsi="Arial" w:cs="Arial"/>
          <w:sz w:val="24"/>
        </w:rPr>
        <w:t> features</w:t>
      </w:r>
      <w:r w:rsidRPr="00175E2C">
        <w:rPr>
          <w:rFonts w:ascii="Arial" w:hAnsi="Arial" w:cs="Arial"/>
          <w:color w:val="0A0A0A"/>
          <w:sz w:val="24"/>
          <w:shd w:val="clear" w:color="auto" w:fill="FFFFFF"/>
        </w:rPr>
        <w:t>. It is available in Pakistan, but prices vary significantly based on the PTA (Pakistan Telecommunication Authority) approval status.</w:t>
      </w:r>
      <w:r w:rsidRPr="00175E2C">
        <w:rPr>
          <w:rStyle w:val="vkekvd"/>
          <w:rFonts w:ascii="Arial" w:hAnsi="Arial" w:cs="Arial"/>
          <w:color w:val="0A0A0A"/>
          <w:sz w:val="24"/>
          <w:shd w:val="clear" w:color="auto" w:fill="FFFFFF"/>
        </w:rPr>
        <w:t> </w:t>
      </w:r>
    </w:p>
    <w:p w:rsidR="00175E2C" w:rsidRPr="00175E2C" w:rsidRDefault="00175E2C" w:rsidP="00175E2C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175E2C">
        <w:rPr>
          <w:rFonts w:ascii="Arial" w:eastAsia="Times New Roman" w:hAnsi="Arial" w:cs="Arial"/>
          <w:b/>
          <w:bCs/>
          <w:color w:val="0A0A0A"/>
          <w:sz w:val="30"/>
          <w:szCs w:val="30"/>
        </w:rPr>
        <w:t>Key Specifications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8231"/>
      </w:tblGrid>
      <w:tr w:rsidR="00175E2C" w:rsidRPr="00175E2C" w:rsidTr="00175E2C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175E2C" w:rsidRPr="00175E2C" w:rsidRDefault="00175E2C" w:rsidP="00175E2C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75E2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Feature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175E2C" w:rsidRPr="00175E2C" w:rsidRDefault="00175E2C" w:rsidP="00175E2C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75E2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Details</w:t>
            </w:r>
          </w:p>
        </w:tc>
      </w:tr>
      <w:tr w:rsidR="00175E2C" w:rsidRPr="00175E2C" w:rsidTr="00175E2C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175E2C" w:rsidRPr="00175E2C" w:rsidRDefault="00175E2C" w:rsidP="00175E2C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175E2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Display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175E2C" w:rsidRPr="00175E2C" w:rsidRDefault="00175E2C" w:rsidP="00175E2C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175E2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6.9-inch Dynamic LTPO AMOLED 2X, 120Hz refresh rate, 2600 nits peak brightness, Gorilla Armor 2 protection</w:t>
            </w:r>
          </w:p>
        </w:tc>
      </w:tr>
      <w:tr w:rsidR="00175E2C" w:rsidRPr="00175E2C" w:rsidTr="00175E2C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175E2C" w:rsidRPr="00175E2C" w:rsidRDefault="00175E2C" w:rsidP="00175E2C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175E2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Processor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175E2C" w:rsidRPr="00175E2C" w:rsidRDefault="00175E2C" w:rsidP="00175E2C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175E2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Qualcomm </w:t>
            </w:r>
            <w:r w:rsidRPr="00175E2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Snapdragon® 8 Elite for Galaxy</w:t>
            </w:r>
            <w:r w:rsidRPr="00175E2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(3 nm)</w:t>
            </w:r>
          </w:p>
        </w:tc>
      </w:tr>
      <w:tr w:rsidR="00175E2C" w:rsidRPr="00175E2C" w:rsidTr="00175E2C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175E2C" w:rsidRPr="00175E2C" w:rsidRDefault="00175E2C" w:rsidP="00175E2C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175E2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RAM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175E2C" w:rsidRPr="00175E2C" w:rsidRDefault="00175E2C" w:rsidP="00175E2C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175E2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12GB (16GB option in some regions)</w:t>
            </w:r>
          </w:p>
        </w:tc>
      </w:tr>
      <w:tr w:rsidR="00175E2C" w:rsidRPr="00175E2C" w:rsidTr="00175E2C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175E2C" w:rsidRPr="00175E2C" w:rsidRDefault="00175E2C" w:rsidP="00175E2C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175E2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Storage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175E2C" w:rsidRPr="00175E2C" w:rsidRDefault="00175E2C" w:rsidP="00175E2C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175E2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256GB, 512GB, 1TB (UFS 4.0)</w:t>
            </w:r>
          </w:p>
        </w:tc>
      </w:tr>
      <w:tr w:rsidR="00175E2C" w:rsidRPr="00175E2C" w:rsidTr="00175E2C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175E2C" w:rsidRPr="00175E2C" w:rsidRDefault="00175E2C" w:rsidP="00175E2C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175E2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Rear Cameras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175E2C" w:rsidRPr="00175E2C" w:rsidRDefault="00175E2C" w:rsidP="00175E2C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175E2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* </w:t>
            </w:r>
            <w:r w:rsidRPr="00175E2C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200MP</w:t>
            </w:r>
            <w:r w:rsidRPr="00175E2C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Main Wide (f/1.7, OIS)</w:t>
            </w:r>
          </w:p>
        </w:tc>
      </w:tr>
    </w:tbl>
    <w:p w:rsidR="00175E2C" w:rsidRPr="00175E2C" w:rsidRDefault="00175E2C" w:rsidP="00175E2C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175E2C">
        <w:rPr>
          <w:rFonts w:ascii="Arial" w:eastAsia="Times New Roman" w:hAnsi="Arial" w:cs="Arial"/>
          <w:b/>
          <w:bCs/>
          <w:color w:val="0A0A0A"/>
          <w:sz w:val="24"/>
          <w:szCs w:val="24"/>
        </w:rPr>
        <w:t>50MP</w:t>
      </w:r>
      <w:r w:rsidRPr="00175E2C">
        <w:rPr>
          <w:rFonts w:ascii="Arial" w:eastAsia="Times New Roman" w:hAnsi="Arial" w:cs="Arial"/>
          <w:color w:val="0A0A0A"/>
          <w:sz w:val="24"/>
          <w:szCs w:val="24"/>
        </w:rPr>
        <w:t> </w:t>
      </w:r>
      <w:proofErr w:type="spellStart"/>
      <w:r w:rsidRPr="00175E2C">
        <w:rPr>
          <w:rFonts w:ascii="Arial" w:eastAsia="Times New Roman" w:hAnsi="Arial" w:cs="Arial"/>
          <w:color w:val="0A0A0A"/>
          <w:sz w:val="24"/>
          <w:szCs w:val="24"/>
        </w:rPr>
        <w:t>Ultrawide</w:t>
      </w:r>
      <w:proofErr w:type="spellEnd"/>
    </w:p>
    <w:p w:rsidR="00175E2C" w:rsidRPr="00175E2C" w:rsidRDefault="00175E2C" w:rsidP="00175E2C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175E2C">
        <w:rPr>
          <w:rFonts w:ascii="Arial" w:eastAsia="Times New Roman" w:hAnsi="Arial" w:cs="Arial"/>
          <w:b/>
          <w:bCs/>
          <w:color w:val="0A0A0A"/>
          <w:sz w:val="24"/>
          <w:szCs w:val="24"/>
        </w:rPr>
        <w:t>10MP</w:t>
      </w:r>
      <w:r w:rsidRPr="00175E2C">
        <w:rPr>
          <w:rFonts w:ascii="Arial" w:eastAsia="Times New Roman" w:hAnsi="Arial" w:cs="Arial"/>
          <w:color w:val="0A0A0A"/>
          <w:sz w:val="24"/>
          <w:szCs w:val="24"/>
        </w:rPr>
        <w:t> Telephoto (3x optical zoom)</w:t>
      </w:r>
    </w:p>
    <w:p w:rsidR="00175E2C" w:rsidRPr="00175E2C" w:rsidRDefault="00175E2C" w:rsidP="00175E2C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175E2C">
        <w:rPr>
          <w:rFonts w:ascii="Arial" w:eastAsia="Times New Roman" w:hAnsi="Arial" w:cs="Arial"/>
          <w:b/>
          <w:bCs/>
          <w:color w:val="0A0A0A"/>
          <w:sz w:val="24"/>
          <w:szCs w:val="24"/>
        </w:rPr>
        <w:t>50MP</w:t>
      </w:r>
      <w:r w:rsidRPr="00175E2C">
        <w:rPr>
          <w:rFonts w:ascii="Arial" w:eastAsia="Times New Roman" w:hAnsi="Arial" w:cs="Arial"/>
          <w:color w:val="0A0A0A"/>
          <w:sz w:val="24"/>
          <w:szCs w:val="24"/>
        </w:rPr>
        <w:t> Periscope Telephoto (5x optical zoom, 100x Space Zoom) |</w:t>
      </w:r>
      <w:r w:rsidRPr="00175E2C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175E2C">
        <w:rPr>
          <w:rFonts w:ascii="Arial" w:eastAsia="Times New Roman" w:hAnsi="Arial" w:cs="Arial"/>
          <w:b/>
          <w:bCs/>
          <w:color w:val="0A0A0A"/>
          <w:sz w:val="24"/>
          <w:szCs w:val="24"/>
        </w:rPr>
        <w:t>Front Camera</w:t>
      </w:r>
      <w:r w:rsidRPr="00175E2C">
        <w:rPr>
          <w:rFonts w:ascii="Arial" w:eastAsia="Times New Roman" w:hAnsi="Arial" w:cs="Arial"/>
          <w:color w:val="0A0A0A"/>
          <w:sz w:val="24"/>
          <w:szCs w:val="24"/>
        </w:rPr>
        <w:t>| 12MP (f/2.2) |</w:t>
      </w:r>
      <w:r w:rsidRPr="00175E2C">
        <w:rPr>
          <w:rFonts w:ascii="Arial" w:eastAsia="Times New Roman" w:hAnsi="Arial" w:cs="Arial"/>
          <w:color w:val="0A0A0A"/>
          <w:sz w:val="24"/>
          <w:szCs w:val="24"/>
        </w:rPr>
        <w:br/>
      </w:r>
      <w:r w:rsidRPr="00175E2C">
        <w:rPr>
          <w:rFonts w:ascii="Arial" w:eastAsia="Times New Roman" w:hAnsi="Arial" w:cs="Arial"/>
          <w:color w:val="0A0A0A"/>
          <w:sz w:val="24"/>
          <w:szCs w:val="24"/>
        </w:rPr>
        <w:lastRenderedPageBreak/>
        <w:t>| </w:t>
      </w:r>
      <w:r w:rsidRPr="00175E2C">
        <w:rPr>
          <w:rFonts w:ascii="Arial" w:eastAsia="Times New Roman" w:hAnsi="Arial" w:cs="Arial"/>
          <w:b/>
          <w:bCs/>
          <w:color w:val="0A0A0A"/>
          <w:sz w:val="24"/>
          <w:szCs w:val="24"/>
        </w:rPr>
        <w:t>Battery</w:t>
      </w:r>
      <w:r w:rsidRPr="00175E2C">
        <w:rPr>
          <w:rFonts w:ascii="Arial" w:eastAsia="Times New Roman" w:hAnsi="Arial" w:cs="Arial"/>
          <w:color w:val="0A0A0A"/>
          <w:sz w:val="24"/>
          <w:szCs w:val="24"/>
        </w:rPr>
        <w:t> | 5000mAh capacity |</w:t>
      </w:r>
      <w:r w:rsidRPr="00175E2C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175E2C">
        <w:rPr>
          <w:rFonts w:ascii="Arial" w:eastAsia="Times New Roman" w:hAnsi="Arial" w:cs="Arial"/>
          <w:b/>
          <w:bCs/>
          <w:color w:val="0A0A0A"/>
          <w:sz w:val="24"/>
          <w:szCs w:val="24"/>
        </w:rPr>
        <w:t>Charging</w:t>
      </w:r>
      <w:r w:rsidRPr="00175E2C">
        <w:rPr>
          <w:rFonts w:ascii="Arial" w:eastAsia="Times New Roman" w:hAnsi="Arial" w:cs="Arial"/>
          <w:color w:val="0A0A0A"/>
          <w:sz w:val="24"/>
          <w:szCs w:val="24"/>
        </w:rPr>
        <w:t> | 45W wired fast charging, 15W wireless charging, 4.5W reverse wireless charging |</w:t>
      </w:r>
      <w:r w:rsidRPr="00175E2C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175E2C">
        <w:rPr>
          <w:rFonts w:ascii="Arial" w:eastAsia="Times New Roman" w:hAnsi="Arial" w:cs="Arial"/>
          <w:b/>
          <w:bCs/>
          <w:color w:val="0A0A0A"/>
          <w:sz w:val="24"/>
          <w:szCs w:val="24"/>
        </w:rPr>
        <w:t>Operating System</w:t>
      </w:r>
      <w:r w:rsidRPr="00175E2C">
        <w:rPr>
          <w:rFonts w:ascii="Arial" w:eastAsia="Times New Roman" w:hAnsi="Arial" w:cs="Arial"/>
          <w:color w:val="0A0A0A"/>
          <w:sz w:val="24"/>
          <w:szCs w:val="24"/>
        </w:rPr>
        <w:t>| Android 15 with One UI 7 (guaranteed 7 years of OS updates) |</w:t>
      </w:r>
      <w:r w:rsidRPr="00175E2C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175E2C">
        <w:rPr>
          <w:rFonts w:ascii="Arial" w:eastAsia="Times New Roman" w:hAnsi="Arial" w:cs="Arial"/>
          <w:b/>
          <w:bCs/>
          <w:color w:val="0A0A0A"/>
          <w:sz w:val="24"/>
          <w:szCs w:val="24"/>
        </w:rPr>
        <w:t>Durability</w:t>
      </w:r>
      <w:r w:rsidRPr="00175E2C">
        <w:rPr>
          <w:rFonts w:ascii="Arial" w:eastAsia="Times New Roman" w:hAnsi="Arial" w:cs="Arial"/>
          <w:color w:val="0A0A0A"/>
          <w:sz w:val="24"/>
          <w:szCs w:val="24"/>
        </w:rPr>
        <w:t> | Titanium frame, IP68 water and dust resistance, Corning Gorilla Armor 2 front/back |</w:t>
      </w:r>
      <w:r w:rsidRPr="00175E2C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175E2C">
        <w:rPr>
          <w:rFonts w:ascii="Arial" w:eastAsia="Times New Roman" w:hAnsi="Arial" w:cs="Arial"/>
          <w:b/>
          <w:bCs/>
          <w:color w:val="0A0A0A"/>
          <w:sz w:val="24"/>
          <w:szCs w:val="24"/>
        </w:rPr>
        <w:t>Stylus</w:t>
      </w:r>
      <w:r w:rsidRPr="00175E2C">
        <w:rPr>
          <w:rFonts w:ascii="Arial" w:eastAsia="Times New Roman" w:hAnsi="Arial" w:cs="Arial"/>
          <w:color w:val="0A0A0A"/>
          <w:sz w:val="24"/>
          <w:szCs w:val="24"/>
        </w:rPr>
        <w:t> | Integrated </w:t>
      </w:r>
      <w:r w:rsidRPr="00175E2C">
        <w:rPr>
          <w:rFonts w:ascii="Arial" w:eastAsia="Times New Roman" w:hAnsi="Arial" w:cs="Arial"/>
          <w:b/>
          <w:bCs/>
          <w:color w:val="0A0A0A"/>
          <w:sz w:val="24"/>
          <w:szCs w:val="24"/>
        </w:rPr>
        <w:t>S Pen</w:t>
      </w:r>
      <w:r w:rsidRPr="00175E2C">
        <w:rPr>
          <w:rFonts w:ascii="Arial" w:eastAsia="Times New Roman" w:hAnsi="Arial" w:cs="Arial"/>
          <w:color w:val="0A0A0A"/>
          <w:sz w:val="24"/>
          <w:szCs w:val="24"/>
        </w:rPr>
        <w:t> (Note: Bluetooth functionality was removed for this model) | </w:t>
      </w:r>
    </w:p>
    <w:p w:rsidR="00175E2C" w:rsidRDefault="00175E2C" w:rsidP="00175E2C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:rsidR="00175E2C" w:rsidRPr="00175E2C" w:rsidRDefault="00175E2C" w:rsidP="00175E2C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bookmarkStart w:id="0" w:name="_GoBack"/>
      <w:bookmarkEnd w:id="0"/>
      <w:r w:rsidRPr="00175E2C">
        <w:rPr>
          <w:rFonts w:ascii="Arial" w:eastAsia="Times New Roman" w:hAnsi="Arial" w:cs="Arial"/>
          <w:b/>
          <w:bCs/>
          <w:color w:val="0A0A0A"/>
          <w:sz w:val="30"/>
          <w:szCs w:val="30"/>
        </w:rPr>
        <w:t>Expert &amp; User Insights</w:t>
      </w:r>
    </w:p>
    <w:p w:rsidR="00175E2C" w:rsidRPr="00175E2C" w:rsidRDefault="00175E2C" w:rsidP="00175E2C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175E2C">
        <w:rPr>
          <w:rFonts w:ascii="Arial" w:eastAsia="Times New Roman" w:hAnsi="Arial" w:cs="Arial"/>
          <w:b/>
          <w:bCs/>
          <w:color w:val="0A0A0A"/>
          <w:sz w:val="24"/>
          <w:szCs w:val="24"/>
        </w:rPr>
        <w:t>Performance:</w:t>
      </w:r>
      <w:r w:rsidRPr="00175E2C">
        <w:rPr>
          <w:rFonts w:ascii="Arial" w:eastAsia="Times New Roman" w:hAnsi="Arial" w:cs="Arial"/>
          <w:color w:val="0A0A0A"/>
          <w:sz w:val="24"/>
          <w:szCs w:val="24"/>
        </w:rPr>
        <w:t> Reviewers from sources like </w:t>
      </w:r>
      <w:proofErr w:type="spellStart"/>
      <w:r w:rsidRPr="00175E2C">
        <w:rPr>
          <w:rFonts w:ascii="Arial" w:eastAsia="Times New Roman" w:hAnsi="Arial" w:cs="Arial"/>
          <w:i/>
          <w:iCs/>
          <w:color w:val="0A0A0A"/>
          <w:sz w:val="24"/>
          <w:szCs w:val="24"/>
        </w:rPr>
        <w:fldChar w:fldCharType="begin"/>
      </w:r>
      <w:r w:rsidRPr="00175E2C">
        <w:rPr>
          <w:rFonts w:ascii="Arial" w:eastAsia="Times New Roman" w:hAnsi="Arial" w:cs="Arial"/>
          <w:i/>
          <w:iCs/>
          <w:color w:val="0A0A0A"/>
          <w:sz w:val="24"/>
          <w:szCs w:val="24"/>
        </w:rPr>
        <w:instrText xml:space="preserve"> HYPERLINK "https://www.mega.pk/mobiles_products/26276/Samsung-Galaxy-S25-Ultra.html" \t "_blank" </w:instrText>
      </w:r>
      <w:r w:rsidRPr="00175E2C">
        <w:rPr>
          <w:rFonts w:ascii="Arial" w:eastAsia="Times New Roman" w:hAnsi="Arial" w:cs="Arial"/>
          <w:i/>
          <w:iCs/>
          <w:color w:val="0A0A0A"/>
          <w:sz w:val="24"/>
          <w:szCs w:val="24"/>
        </w:rPr>
        <w:fldChar w:fldCharType="separate"/>
      </w:r>
      <w:r w:rsidRPr="00175E2C">
        <w:rPr>
          <w:rFonts w:ascii="Arial" w:eastAsia="Times New Roman" w:hAnsi="Arial" w:cs="Arial"/>
          <w:i/>
          <w:iCs/>
          <w:color w:val="1A0DAB"/>
          <w:sz w:val="24"/>
          <w:szCs w:val="24"/>
          <w:u w:val="single"/>
        </w:rPr>
        <w:t>PhoneArena</w:t>
      </w:r>
      <w:proofErr w:type="spellEnd"/>
      <w:r w:rsidRPr="00175E2C">
        <w:rPr>
          <w:rFonts w:ascii="Arial" w:eastAsia="Times New Roman" w:hAnsi="Arial" w:cs="Arial"/>
          <w:i/>
          <w:iCs/>
          <w:color w:val="0A0A0A"/>
          <w:sz w:val="24"/>
          <w:szCs w:val="24"/>
        </w:rPr>
        <w:fldChar w:fldCharType="end"/>
      </w:r>
      <w:r w:rsidRPr="00175E2C">
        <w:rPr>
          <w:rFonts w:ascii="Arial" w:eastAsia="Times New Roman" w:hAnsi="Arial" w:cs="Arial"/>
          <w:color w:val="0A0A0A"/>
          <w:sz w:val="24"/>
          <w:szCs w:val="24"/>
        </w:rPr>
        <w:t> praise the S25 Ultra for its unmatched power with the Snapdragon 8 Elite chip, ensuring smooth gaming and multitasking. The 40% larger vapor chamber helps manage heat effectively during heavy use.</w:t>
      </w:r>
    </w:p>
    <w:p w:rsidR="00175E2C" w:rsidRPr="00175E2C" w:rsidRDefault="00175E2C" w:rsidP="00175E2C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175E2C">
        <w:rPr>
          <w:rFonts w:ascii="Arial" w:eastAsia="Times New Roman" w:hAnsi="Arial" w:cs="Arial"/>
          <w:b/>
          <w:bCs/>
          <w:color w:val="0A0A0A"/>
          <w:sz w:val="24"/>
          <w:szCs w:val="24"/>
        </w:rPr>
        <w:t>Camera System:</w:t>
      </w:r>
      <w:r w:rsidRPr="00175E2C">
        <w:rPr>
          <w:rFonts w:ascii="Arial" w:eastAsia="Times New Roman" w:hAnsi="Arial" w:cs="Arial"/>
          <w:color w:val="0A0A0A"/>
          <w:sz w:val="24"/>
          <w:szCs w:val="24"/>
        </w:rPr>
        <w:t xml:space="preserve"> The quad-camera setup, particularly the upgraded 50MP </w:t>
      </w:r>
      <w:proofErr w:type="spellStart"/>
      <w:r w:rsidRPr="00175E2C">
        <w:rPr>
          <w:rFonts w:ascii="Arial" w:eastAsia="Times New Roman" w:hAnsi="Arial" w:cs="Arial"/>
          <w:color w:val="0A0A0A"/>
          <w:sz w:val="24"/>
          <w:szCs w:val="24"/>
        </w:rPr>
        <w:t>ultrawide</w:t>
      </w:r>
      <w:proofErr w:type="spellEnd"/>
      <w:r w:rsidRPr="00175E2C">
        <w:rPr>
          <w:rFonts w:ascii="Arial" w:eastAsia="Times New Roman" w:hAnsi="Arial" w:cs="Arial"/>
          <w:color w:val="0A0A0A"/>
          <w:sz w:val="24"/>
          <w:szCs w:val="24"/>
        </w:rPr>
        <w:t xml:space="preserve"> and 50MP telephoto sensors, is a major highlight, producing vivid colors and exceptional clarity with AI enhancements. The S25 Ultra also supports 8K video recording at 30fps.</w:t>
      </w:r>
    </w:p>
    <w:p w:rsidR="00175E2C" w:rsidRPr="00175E2C" w:rsidRDefault="00175E2C" w:rsidP="00175E2C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175E2C">
        <w:rPr>
          <w:rFonts w:ascii="Arial" w:eastAsia="Times New Roman" w:hAnsi="Arial" w:cs="Arial"/>
          <w:b/>
          <w:bCs/>
          <w:color w:val="0A0A0A"/>
          <w:sz w:val="24"/>
          <w:szCs w:val="24"/>
        </w:rPr>
        <w:t>Display &amp; Design:</w:t>
      </w:r>
      <w:r w:rsidRPr="00175E2C">
        <w:rPr>
          <w:rFonts w:ascii="Arial" w:eastAsia="Times New Roman" w:hAnsi="Arial" w:cs="Arial"/>
          <w:color w:val="0A0A0A"/>
          <w:sz w:val="24"/>
          <w:szCs w:val="24"/>
        </w:rPr>
        <w:t> The large 6.9-inch flat display with an anti-reflective coating is excellent for outdoor visibility and S Pen usage. The switch to a titanium frame adds durability and a premium feel.</w:t>
      </w:r>
    </w:p>
    <w:p w:rsidR="00175E2C" w:rsidRPr="00175E2C" w:rsidRDefault="00175E2C" w:rsidP="00175E2C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175E2C">
        <w:rPr>
          <w:rFonts w:ascii="Arial" w:eastAsia="Times New Roman" w:hAnsi="Arial" w:cs="Arial"/>
          <w:b/>
          <w:bCs/>
          <w:color w:val="0A0A0A"/>
          <w:sz w:val="24"/>
          <w:szCs w:val="24"/>
        </w:rPr>
        <w:t>Galaxy AI:</w:t>
      </w:r>
      <w:r w:rsidRPr="00175E2C">
        <w:rPr>
          <w:rFonts w:ascii="Arial" w:eastAsia="Times New Roman" w:hAnsi="Arial" w:cs="Arial"/>
          <w:color w:val="0A0A0A"/>
          <w:sz w:val="24"/>
          <w:szCs w:val="24"/>
        </w:rPr>
        <w:t> Features like "Circle to Search" and "Now Brief" enhance productivity and are integrated into the OS, leveraging the advanced NPU of the A18 Pro chip.</w:t>
      </w:r>
    </w:p>
    <w:p w:rsidR="00175E2C" w:rsidRPr="00175E2C" w:rsidRDefault="00175E2C" w:rsidP="00175E2C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175E2C">
        <w:rPr>
          <w:rFonts w:ascii="Arial" w:eastAsia="Times New Roman" w:hAnsi="Arial" w:cs="Arial"/>
          <w:b/>
          <w:bCs/>
          <w:color w:val="0A0A0A"/>
          <w:sz w:val="24"/>
          <w:szCs w:val="24"/>
        </w:rPr>
        <w:t>Consensus:</w:t>
      </w:r>
      <w:r w:rsidRPr="00175E2C">
        <w:rPr>
          <w:rFonts w:ascii="Arial" w:eastAsia="Times New Roman" w:hAnsi="Arial" w:cs="Arial"/>
          <w:color w:val="0A0A0A"/>
          <w:sz w:val="24"/>
          <w:szCs w:val="24"/>
        </w:rPr>
        <w:t> While the S Pen lost Bluetooth features, the S25 Ultra remains a top contender in the Android flagship space in 2026, offering a comprehensive and powerful smartphone experience. </w:t>
      </w:r>
    </w:p>
    <w:p w:rsidR="00175E2C" w:rsidRPr="00175E2C" w:rsidRDefault="00175E2C" w:rsidP="00175E2C">
      <w:pPr>
        <w:jc w:val="left"/>
        <w:rPr>
          <w:sz w:val="24"/>
        </w:rPr>
      </w:pPr>
    </w:p>
    <w:sectPr w:rsidR="00175E2C" w:rsidRPr="00175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1F0DA8"/>
    <w:multiLevelType w:val="multilevel"/>
    <w:tmpl w:val="2E2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8C54A7"/>
    <w:multiLevelType w:val="multilevel"/>
    <w:tmpl w:val="9830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E2C"/>
    <w:rsid w:val="00175E2C"/>
    <w:rsid w:val="0098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3C31FC-D21B-4CC4-A725-6F75D6465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00" w:afterAutospacing="1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75E2C"/>
    <w:rPr>
      <w:b/>
      <w:bCs/>
    </w:rPr>
  </w:style>
  <w:style w:type="character" w:customStyle="1" w:styleId="vkekvd">
    <w:name w:val="vkekvd"/>
    <w:basedOn w:val="DefaultParagraphFont"/>
    <w:rsid w:val="00175E2C"/>
  </w:style>
  <w:style w:type="character" w:customStyle="1" w:styleId="t286pc">
    <w:name w:val="t286pc"/>
    <w:basedOn w:val="DefaultParagraphFont"/>
    <w:rsid w:val="00175E2C"/>
  </w:style>
  <w:style w:type="character" w:styleId="Hyperlink">
    <w:name w:val="Hyperlink"/>
    <w:basedOn w:val="DefaultParagraphFont"/>
    <w:uiPriority w:val="99"/>
    <w:semiHidden/>
    <w:unhideWhenUsed/>
    <w:rsid w:val="00175E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21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2026-02-16T09:08:00Z</dcterms:created>
  <dcterms:modified xsi:type="dcterms:W3CDTF">2026-02-16T09:11:00Z</dcterms:modified>
</cp:coreProperties>
</file>