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BAD" w:rsidRDefault="007D4DE3" w:rsidP="007D4DE3">
      <w:pPr>
        <w:jc w:val="center"/>
      </w:pPr>
      <w:r>
        <w:rPr>
          <w:noProof/>
        </w:rPr>
        <w:drawing>
          <wp:inline distT="0" distB="0" distL="0" distR="0">
            <wp:extent cx="2133600" cy="2143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phone15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DE3" w:rsidRDefault="007D4DE3" w:rsidP="007D4DE3">
      <w:pPr>
        <w:shd w:val="clear" w:color="auto" w:fill="FFFFFF"/>
        <w:spacing w:before="100" w:beforeAutospacing="1" w:after="100" w:afterAutospacing="1" w:line="240" w:lineRule="auto"/>
        <w:jc w:val="center"/>
        <w:outlineLvl w:val="4"/>
        <w:rPr>
          <w:rFonts w:ascii="Segoe UI" w:eastAsia="Times New Roman" w:hAnsi="Segoe UI" w:cs="Segoe UI"/>
          <w:b/>
          <w:color w:val="212529"/>
          <w:sz w:val="32"/>
          <w:szCs w:val="20"/>
        </w:rPr>
      </w:pPr>
      <w:proofErr w:type="gramStart"/>
      <w:r w:rsidRPr="007D4DE3">
        <w:rPr>
          <w:rFonts w:ascii="Segoe UI" w:eastAsia="Times New Roman" w:hAnsi="Segoe UI" w:cs="Segoe UI"/>
          <w:b/>
          <w:color w:val="212529"/>
          <w:sz w:val="32"/>
          <w:szCs w:val="20"/>
        </w:rPr>
        <w:t>iPhone</w:t>
      </w:r>
      <w:proofErr w:type="gramEnd"/>
      <w:r w:rsidRPr="007D4DE3">
        <w:rPr>
          <w:rFonts w:ascii="Segoe UI" w:eastAsia="Times New Roman" w:hAnsi="Segoe UI" w:cs="Segoe UI"/>
          <w:b/>
          <w:color w:val="212529"/>
          <w:sz w:val="32"/>
          <w:szCs w:val="20"/>
        </w:rPr>
        <w:t xml:space="preserve"> 15</w:t>
      </w:r>
    </w:p>
    <w:p w:rsidR="007D4DE3" w:rsidRDefault="007D4DE3" w:rsidP="007D4DE3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color w:val="212529"/>
          <w:sz w:val="24"/>
          <w:szCs w:val="20"/>
        </w:rPr>
      </w:pPr>
    </w:p>
    <w:p w:rsidR="007D4DE3" w:rsidRPr="007D4DE3" w:rsidRDefault="007D4DE3" w:rsidP="007D4DE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D4DE3">
        <w:rPr>
          <w:rFonts w:ascii="Arial" w:eastAsia="Times New Roman" w:hAnsi="Arial" w:cs="Arial"/>
          <w:color w:val="0A0A0A"/>
          <w:sz w:val="24"/>
          <w:szCs w:val="24"/>
        </w:rPr>
        <w:t>The </w:t>
      </w:r>
      <w:r w:rsidRPr="007D4DE3">
        <w:rPr>
          <w:rFonts w:ascii="Arial" w:eastAsia="Times New Roman" w:hAnsi="Arial" w:cs="Arial"/>
          <w:b/>
          <w:bCs/>
          <w:color w:val="0A0A0A"/>
          <w:sz w:val="24"/>
          <w:szCs w:val="24"/>
        </w:rPr>
        <w:t>Apple iPhone 15</w:t>
      </w:r>
      <w:r w:rsidRPr="007D4DE3">
        <w:rPr>
          <w:rFonts w:ascii="Arial" w:eastAsia="Times New Roman" w:hAnsi="Arial" w:cs="Arial"/>
          <w:color w:val="0A0A0A"/>
          <w:sz w:val="24"/>
          <w:szCs w:val="24"/>
        </w:rPr>
        <w:t> is the standard model in Apple's 2023 smartphone lineup, featuring the A16 Bionic chip, a 48MP main camera, the Dynamic Island display, and a USB-C port, offering a premium experience with a new design. </w:t>
      </w:r>
    </w:p>
    <w:p w:rsidR="007D4DE3" w:rsidRPr="007D4DE3" w:rsidRDefault="007D4DE3" w:rsidP="007D4DE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7D4DE3">
        <w:rPr>
          <w:rFonts w:ascii="Arial" w:eastAsia="Times New Roman" w:hAnsi="Arial" w:cs="Arial"/>
          <w:b/>
          <w:bCs/>
          <w:color w:val="0A0A0A"/>
          <w:sz w:val="24"/>
          <w:szCs w:val="24"/>
        </w:rPr>
        <w:t>Key Specifications</w:t>
      </w:r>
    </w:p>
    <w:p w:rsidR="007D4DE3" w:rsidRPr="007D4DE3" w:rsidRDefault="007D4DE3" w:rsidP="007D4DE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7D4DE3">
        <w:rPr>
          <w:rFonts w:ascii="Arial" w:eastAsia="Times New Roman" w:hAnsi="Arial" w:cs="Arial"/>
          <w:color w:val="0A0A0A"/>
          <w:sz w:val="24"/>
          <w:szCs w:val="24"/>
        </w:rPr>
        <w:t>According to </w:t>
      </w:r>
      <w:hyperlink r:id="rId6" w:tgtFrame="_blank" w:history="1">
        <w:r w:rsidRPr="007D4DE3">
          <w:rPr>
            <w:rFonts w:ascii="Arial" w:eastAsia="Times New Roman" w:hAnsi="Arial" w:cs="Arial"/>
            <w:color w:val="1A0DAB"/>
            <w:sz w:val="24"/>
            <w:szCs w:val="24"/>
            <w:u w:val="single"/>
          </w:rPr>
          <w:t>Apple Support</w:t>
        </w:r>
      </w:hyperlink>
      <w:r w:rsidRPr="007D4DE3">
        <w:rPr>
          <w:rFonts w:ascii="Arial" w:eastAsia="Times New Roman" w:hAnsi="Arial" w:cs="Arial"/>
          <w:color w:val="0A0A0A"/>
          <w:sz w:val="24"/>
          <w:szCs w:val="24"/>
        </w:rPr>
        <w:t xml:space="preserve"> and </w:t>
      </w:r>
      <w:proofErr w:type="spellStart"/>
      <w:r w:rsidRPr="007D4DE3">
        <w:rPr>
          <w:rFonts w:ascii="Arial" w:eastAsia="Times New Roman" w:hAnsi="Arial" w:cs="Arial"/>
          <w:color w:val="0A0A0A"/>
          <w:sz w:val="24"/>
          <w:szCs w:val="24"/>
        </w:rPr>
        <w:t>GSMArena</w:t>
      </w:r>
      <w:proofErr w:type="spellEnd"/>
      <w:r w:rsidRPr="007D4DE3">
        <w:rPr>
          <w:rFonts w:ascii="Arial" w:eastAsia="Times New Roman" w:hAnsi="Arial" w:cs="Arial"/>
          <w:color w:val="0A0A0A"/>
          <w:sz w:val="24"/>
          <w:szCs w:val="24"/>
        </w:rPr>
        <w:t>, the Apple iPhone 15 features the following core specifications: </w:t>
      </w:r>
    </w:p>
    <w:tbl>
      <w:tblPr>
        <w:tblW w:w="97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8028"/>
      </w:tblGrid>
      <w:tr w:rsidR="007D4DE3" w:rsidRPr="007D4DE3" w:rsidTr="007D4DE3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Details</w:t>
            </w:r>
          </w:p>
        </w:tc>
      </w:tr>
      <w:tr w:rsidR="007D4DE3" w:rsidRPr="007D4DE3" w:rsidTr="007D4DE3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6.1-inch Super Retina XDR </w:t>
            </w: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OLED</w:t>
            </w:r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 display with </w:t>
            </w: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Dynamic Island</w:t>
            </w:r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, 60Hz refresh rate, 1000 </w:t>
            </w:r>
            <w:proofErr w:type="gramStart"/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nits</w:t>
            </w:r>
            <w:proofErr w:type="gramEnd"/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typical max brightness, and </w:t>
            </w: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2000 nits peak outdoor brightness</w:t>
            </w:r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.</w:t>
            </w:r>
          </w:p>
        </w:tc>
      </w:tr>
      <w:tr w:rsidR="007D4DE3" w:rsidRPr="007D4DE3" w:rsidTr="007D4DE3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Apple A16 Bionic</w:t>
            </w:r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 chip with 6-core CPU and 5-core GPU.</w:t>
            </w:r>
          </w:p>
        </w:tc>
      </w:tr>
      <w:tr w:rsidR="007D4DE3" w:rsidRPr="007D4DE3" w:rsidTr="007D4DE3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6 GB.</w:t>
            </w:r>
          </w:p>
        </w:tc>
      </w:tr>
      <w:tr w:rsidR="007D4DE3" w:rsidRPr="007D4DE3" w:rsidTr="007D4DE3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128 GB, 256 GB, or 512 GB options.</w:t>
            </w:r>
          </w:p>
        </w:tc>
      </w:tr>
      <w:tr w:rsidR="007D4DE3" w:rsidRPr="007D4DE3" w:rsidTr="007D4DE3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Rear Cameras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Advanced dual-camera system with a 48 MP Main camera and a 12 MP Ultra Wide camera.</w:t>
            </w:r>
          </w:p>
        </w:tc>
      </w:tr>
      <w:tr w:rsidR="007D4DE3" w:rsidRPr="007D4DE3" w:rsidTr="007D4DE3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lastRenderedPageBreak/>
              <w:t>Front Camera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12 MP </w:t>
            </w:r>
            <w:proofErr w:type="spellStart"/>
            <w:r w:rsidRPr="007D4DE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TrueDepth</w:t>
            </w:r>
            <w:proofErr w:type="spellEnd"/>
            <w:r w:rsidRPr="007D4DE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 xml:space="preserve"> camera with autofocus.</w:t>
            </w:r>
          </w:p>
        </w:tc>
      </w:tr>
      <w:tr w:rsidR="007D4DE3" w:rsidRPr="007D4DE3" w:rsidTr="007D4DE3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Battery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Cs/>
                <w:color w:val="0A0A0A"/>
                <w:sz w:val="24"/>
                <w:szCs w:val="24"/>
              </w:rPr>
              <w:t>Up to 20 hours of video playback; fast-charge capable (around 50% in 30 minutes with a 20W adapter, sold separately).</w:t>
            </w:r>
          </w:p>
        </w:tc>
      </w:tr>
      <w:tr w:rsidR="007D4DE3" w:rsidRPr="007D4DE3" w:rsidTr="007D4DE3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Connectivity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5G</w:t>
            </w:r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 capable, </w:t>
            </w: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Wi-Fi 6</w:t>
            </w:r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, Bluetooth 5.3, and the new </w:t>
            </w: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USB-C port</w:t>
            </w:r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 (USB 2.0 speeds).</w:t>
            </w:r>
          </w:p>
        </w:tc>
      </w:tr>
      <w:tr w:rsidR="007D4DE3" w:rsidRPr="007D4DE3" w:rsidTr="007D4DE3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Durability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proofErr w:type="spellStart"/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Aluminium</w:t>
            </w:r>
            <w:proofErr w:type="spellEnd"/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 design with a </w:t>
            </w: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Ceramic Shield front</w:t>
            </w:r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 xml:space="preserve"> and </w:t>
            </w:r>
            <w:proofErr w:type="spellStart"/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colour</w:t>
            </w:r>
            <w:proofErr w:type="spellEnd"/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-infused glass back, plus </w:t>
            </w:r>
            <w:r w:rsidRPr="007D4DE3">
              <w:rPr>
                <w:rFonts w:ascii="Arial" w:eastAsia="Times New Roman" w:hAnsi="Arial" w:cs="Arial"/>
                <w:b/>
                <w:bCs/>
                <w:color w:val="0A0A0A"/>
                <w:sz w:val="24"/>
                <w:szCs w:val="24"/>
              </w:rPr>
              <w:t>IP68</w:t>
            </w:r>
            <w:r w:rsidRPr="007D4DE3">
              <w:rPr>
                <w:rFonts w:ascii="Arial" w:eastAsia="Times New Roman" w:hAnsi="Arial" w:cs="Arial"/>
                <w:color w:val="0A0A0A"/>
                <w:sz w:val="24"/>
                <w:szCs w:val="24"/>
              </w:rPr>
              <w:t> water and dust resistance.</w:t>
            </w:r>
          </w:p>
          <w:p w:rsidR="007D4DE3" w:rsidRPr="007D4DE3" w:rsidRDefault="007D4DE3" w:rsidP="007D4DE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</w:tr>
    </w:tbl>
    <w:p w:rsidR="007D4DE3" w:rsidRPr="007D4DE3" w:rsidRDefault="007D4DE3" w:rsidP="007D4DE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7D4DE3">
        <w:rPr>
          <w:rFonts w:ascii="Arial" w:eastAsia="Times New Roman" w:hAnsi="Arial" w:cs="Arial"/>
          <w:b/>
          <w:bCs/>
          <w:color w:val="0A0A0A"/>
          <w:sz w:val="24"/>
          <w:szCs w:val="24"/>
        </w:rPr>
        <w:t>Reviews and User Experience</w:t>
      </w:r>
    </w:p>
    <w:p w:rsidR="007D4DE3" w:rsidRPr="007D4DE3" w:rsidRDefault="007D4DE3" w:rsidP="007D4DE3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D4DE3">
        <w:rPr>
          <w:rFonts w:ascii="Arial" w:eastAsia="Times New Roman" w:hAnsi="Arial" w:cs="Arial"/>
          <w:b/>
          <w:bCs/>
          <w:color w:val="0A0A0A"/>
          <w:sz w:val="24"/>
          <w:szCs w:val="24"/>
        </w:rPr>
        <w:t>Design &amp; Durability:</w:t>
      </w:r>
      <w:r w:rsidRPr="007D4DE3">
        <w:rPr>
          <w:rFonts w:ascii="Arial" w:eastAsia="Times New Roman" w:hAnsi="Arial" w:cs="Arial"/>
          <w:color w:val="0A0A0A"/>
          <w:sz w:val="24"/>
          <w:szCs w:val="24"/>
        </w:rPr>
        <w:t> Reviewers highlight the premium feel and the new, slightly rounded edges that make the phone comfortable to hold. The Ceramic Shield front is noted for its durability.</w:t>
      </w:r>
    </w:p>
    <w:p w:rsidR="007D4DE3" w:rsidRPr="007D4DE3" w:rsidRDefault="007D4DE3" w:rsidP="007D4DE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D4DE3">
        <w:rPr>
          <w:rFonts w:ascii="Arial" w:eastAsia="Times New Roman" w:hAnsi="Arial" w:cs="Arial"/>
          <w:b/>
          <w:bCs/>
          <w:color w:val="0A0A0A"/>
          <w:sz w:val="24"/>
          <w:szCs w:val="24"/>
        </w:rPr>
        <w:t>Display:</w:t>
      </w:r>
      <w:r w:rsidRPr="007D4DE3">
        <w:rPr>
          <w:rFonts w:ascii="Arial" w:eastAsia="Times New Roman" w:hAnsi="Arial" w:cs="Arial"/>
          <w:color w:val="0A0A0A"/>
          <w:sz w:val="24"/>
          <w:szCs w:val="24"/>
        </w:rPr>
        <w:t> The Super Retina XDR display is praised for its brightness, color accuracy, and outdoor visibility. The inclusion of the </w:t>
      </w:r>
      <w:r w:rsidRPr="007D4DE3">
        <w:rPr>
          <w:rFonts w:ascii="Arial" w:eastAsia="Times New Roman" w:hAnsi="Arial" w:cs="Arial"/>
          <w:b/>
          <w:bCs/>
          <w:color w:val="0A0A0A"/>
          <w:sz w:val="24"/>
          <w:szCs w:val="24"/>
        </w:rPr>
        <w:t>Dynamic Island</w:t>
      </w:r>
      <w:r w:rsidRPr="007D4DE3">
        <w:rPr>
          <w:rFonts w:ascii="Arial" w:eastAsia="Times New Roman" w:hAnsi="Arial" w:cs="Arial"/>
          <w:color w:val="0A0A0A"/>
          <w:sz w:val="24"/>
          <w:szCs w:val="24"/>
        </w:rPr>
        <w:t> is a welcome feature previously exclusive to Pro models.</w:t>
      </w:r>
    </w:p>
    <w:p w:rsidR="007D4DE3" w:rsidRPr="007D4DE3" w:rsidRDefault="007D4DE3" w:rsidP="007D4DE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D4DE3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Performance:</w:t>
      </w:r>
      <w:r w:rsidRPr="007D4DE3">
        <w:rPr>
          <w:rFonts w:ascii="Arial" w:eastAsia="Times New Roman" w:hAnsi="Arial" w:cs="Arial"/>
          <w:color w:val="0A0A0A"/>
          <w:sz w:val="24"/>
          <w:szCs w:val="24"/>
        </w:rPr>
        <w:t> Powered by the A16 Bionic chip, the iPhone 15 delivers fast and efficient performance for daily use, gaming, and multitasking without lag.</w:t>
      </w:r>
    </w:p>
    <w:p w:rsidR="007D4DE3" w:rsidRPr="007D4DE3" w:rsidRDefault="007D4DE3" w:rsidP="007D4DE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D4DE3">
        <w:rPr>
          <w:rFonts w:ascii="Arial" w:eastAsia="Times New Roman" w:hAnsi="Arial" w:cs="Arial"/>
          <w:b/>
          <w:bCs/>
          <w:color w:val="0A0A0A"/>
          <w:sz w:val="24"/>
          <w:szCs w:val="24"/>
        </w:rPr>
        <w:t>Camera System:</w:t>
      </w:r>
      <w:r w:rsidRPr="007D4DE3">
        <w:rPr>
          <w:rFonts w:ascii="Arial" w:eastAsia="Times New Roman" w:hAnsi="Arial" w:cs="Arial"/>
          <w:color w:val="0A0A0A"/>
          <w:sz w:val="24"/>
          <w:szCs w:val="24"/>
        </w:rPr>
        <w:t> The upgraded 48MP main camera is a significant improvement, capturing high-resolution, detailed photos with natural colors. The Photonic Engine enhances low-light performance, and video recording quality remains a strong point.</w:t>
      </w:r>
    </w:p>
    <w:p w:rsidR="007D4DE3" w:rsidRPr="007D4DE3" w:rsidRDefault="007D4DE3" w:rsidP="007D4DE3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D4DE3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 Life:</w:t>
      </w:r>
      <w:r w:rsidRPr="007D4DE3">
        <w:rPr>
          <w:rFonts w:ascii="Arial" w:eastAsia="Times New Roman" w:hAnsi="Arial" w:cs="Arial"/>
          <w:color w:val="0A0A0A"/>
          <w:sz w:val="24"/>
          <w:szCs w:val="24"/>
        </w:rPr>
        <w:t> The battery life is considered a reliable all-day performer, with improvements over previous generations, especially in the larger iPhone 15 Plus model</w:t>
      </w:r>
      <w:bookmarkStart w:id="0" w:name="_GoBack"/>
      <w:bookmarkEnd w:id="0"/>
    </w:p>
    <w:p w:rsidR="007D4DE3" w:rsidRPr="007D4DE3" w:rsidRDefault="007D4DE3" w:rsidP="007D4DE3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D4DE3">
        <w:rPr>
          <w:rFonts w:ascii="Arial" w:eastAsia="Times New Roman" w:hAnsi="Arial" w:cs="Arial"/>
          <w:b/>
          <w:bCs/>
          <w:color w:val="0A0A0A"/>
          <w:sz w:val="24"/>
          <w:szCs w:val="24"/>
        </w:rPr>
        <w:t>Connectivity:</w:t>
      </w:r>
      <w:r w:rsidRPr="007D4DE3">
        <w:rPr>
          <w:rFonts w:ascii="Arial" w:eastAsia="Times New Roman" w:hAnsi="Arial" w:cs="Arial"/>
          <w:color w:val="0A0A0A"/>
          <w:sz w:val="24"/>
          <w:szCs w:val="24"/>
        </w:rPr>
        <w:t> The switch to a USB-C port is convenient for users with multiple modern devices, though the data transfer speeds are the same as the older Lightning port. </w:t>
      </w:r>
    </w:p>
    <w:p w:rsidR="007D4DE3" w:rsidRPr="007D4DE3" w:rsidRDefault="007D4DE3" w:rsidP="007D4DE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:rsidR="007D4DE3" w:rsidRPr="007D4DE3" w:rsidRDefault="007D4DE3" w:rsidP="007D4DE3">
      <w:pPr>
        <w:shd w:val="clear" w:color="auto" w:fill="FFFFFF"/>
        <w:spacing w:before="100" w:beforeAutospacing="1" w:after="100" w:afterAutospacing="1" w:line="240" w:lineRule="auto"/>
        <w:outlineLvl w:val="4"/>
        <w:rPr>
          <w:rFonts w:ascii="Segoe UI" w:eastAsia="Times New Roman" w:hAnsi="Segoe UI" w:cs="Segoe UI"/>
          <w:color w:val="212529"/>
          <w:sz w:val="24"/>
          <w:szCs w:val="24"/>
        </w:rPr>
      </w:pPr>
    </w:p>
    <w:p w:rsidR="007D4DE3" w:rsidRPr="007D4DE3" w:rsidRDefault="007D4DE3" w:rsidP="007D4DE3">
      <w:pPr>
        <w:jc w:val="center"/>
        <w:rPr>
          <w:b/>
          <w:sz w:val="32"/>
        </w:rPr>
      </w:pPr>
    </w:p>
    <w:sectPr w:rsidR="007D4DE3" w:rsidRPr="007D4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83F7A"/>
    <w:multiLevelType w:val="multilevel"/>
    <w:tmpl w:val="E1DE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C2621D"/>
    <w:multiLevelType w:val="multilevel"/>
    <w:tmpl w:val="9AA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0143013"/>
    <w:multiLevelType w:val="multilevel"/>
    <w:tmpl w:val="2146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DE3"/>
    <w:rsid w:val="00613BAD"/>
    <w:rsid w:val="007D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94526E-6B93-4BF0-92B7-1CD52ED09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7D4DE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7D4DE3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7D4DE3"/>
    <w:rPr>
      <w:b/>
      <w:bCs/>
    </w:rPr>
  </w:style>
  <w:style w:type="character" w:customStyle="1" w:styleId="vkekvd">
    <w:name w:val="vkekvd"/>
    <w:basedOn w:val="DefaultParagraphFont"/>
    <w:rsid w:val="007D4DE3"/>
  </w:style>
  <w:style w:type="character" w:customStyle="1" w:styleId="t286pc">
    <w:name w:val="t286pc"/>
    <w:basedOn w:val="DefaultParagraphFont"/>
    <w:rsid w:val="007D4DE3"/>
  </w:style>
  <w:style w:type="character" w:styleId="Hyperlink">
    <w:name w:val="Hyperlink"/>
    <w:basedOn w:val="DefaultParagraphFont"/>
    <w:uiPriority w:val="99"/>
    <w:semiHidden/>
    <w:unhideWhenUsed/>
    <w:rsid w:val="007D4D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3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apple.com/en-in/111831" TargetMode="Externa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2026-01-29T03:57:00Z</dcterms:created>
  <dcterms:modified xsi:type="dcterms:W3CDTF">2026-01-29T04:02:00Z</dcterms:modified>
</cp:coreProperties>
</file>