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IDMT and Linked Theme Jira Fields Used</w:t>
      </w:r>
    </w:p>
    <w:p>
      <w:pPr>
        <w:jc w:val="center"/>
      </w:pPr>
      <w:r>
        <w:rPr>
          <w:i/>
          <w:sz w:val="20"/>
        </w:rPr>
        <w:t>Compiled field inventory for IDMT idea-card ingestion, linked Theme lookup, and generated Theme output</w:t>
      </w:r>
    </w:p>
    <w:p>
      <w:pPr>
        <w:pStyle w:val="Heading1"/>
      </w:pPr>
      <w:r>
        <w:t>1. Purpose</w:t>
      </w:r>
    </w:p>
    <w:p>
      <w:r>
        <w:t>This document lists only the Jira fields currently used or required for the IDMT-to-Theme workflow. It excludes comments and fields that are not part of extraction, prediction, traceability, or linked Theme generation.</w:t>
      </w:r>
    </w:p>
    <w:p>
      <w:pPr>
        <w:pStyle w:val="Heading1"/>
      </w:pPr>
      <w:r>
        <w:t>2. Processing Overview</w:t>
      </w:r>
    </w:p>
    <w:tbl>
      <w:tblPr>
        <w:tblStyle w:val="TableGrid"/>
        <w:tblW w:type="auto" w:w="0"/>
        <w:jc w:val="center"/>
        <w:tblLook w:firstColumn="1" w:firstRow="1" w:lastColumn="0" w:lastRow="0" w:noHBand="0" w:noVBand="1" w:val="04A0"/>
      </w:tblPr>
      <w:tblGrid>
        <w:gridCol w:w="4800"/>
        <w:gridCol w:w="4800"/>
        <w:gridCol w:w="4800"/>
      </w:tblGrid>
      <w:tr>
        <w:trPr>
          <w:tblHeader w:val="true"/>
        </w:trPr>
        <w:tc>
          <w:tcPr>
            <w:tcW w:type="dxa" w:w="720"/>
            <w:vAlign w:val="top"/>
            <w:shd w:fill="1F4E79"/>
          </w:tcPr>
          <w:p>
            <w:r/>
            <w:r>
              <w:rPr>
                <w:b/>
                <w:color w:val="FFFFFF"/>
                <w:sz w:val="17"/>
              </w:rPr>
              <w:t>Step</w:t>
            </w:r>
          </w:p>
        </w:tc>
        <w:tc>
          <w:tcPr>
            <w:tcW w:type="dxa" w:w="3168"/>
            <w:vAlign w:val="top"/>
            <w:shd w:fill="1F4E79"/>
          </w:tcPr>
          <w:p>
            <w:r/>
            <w:r>
              <w:rPr>
                <w:b/>
                <w:color w:val="FFFFFF"/>
                <w:sz w:val="17"/>
              </w:rPr>
              <w:t>Action</w:t>
            </w:r>
          </w:p>
        </w:tc>
        <w:tc>
          <w:tcPr>
            <w:tcW w:type="dxa" w:w="10800"/>
            <w:vAlign w:val="top"/>
            <w:shd w:fill="1F4E79"/>
          </w:tcPr>
          <w:p>
            <w:r/>
            <w:r>
              <w:rPr>
                <w:b/>
                <w:color w:val="FFFFFF"/>
                <w:sz w:val="17"/>
              </w:rPr>
              <w:t>Details</w:t>
            </w:r>
          </w:p>
        </w:tc>
      </w:tr>
      <w:tr>
        <w:tc>
          <w:tcPr>
            <w:tcW w:type="dxa" w:w="720"/>
            <w:vAlign w:val="top"/>
          </w:tcPr>
          <w:p>
            <w:r/>
            <w:r>
              <w:rPr>
                <w:b w:val="0"/>
                <w:sz w:val="17"/>
              </w:rPr>
              <w:t>1</w:t>
            </w:r>
          </w:p>
        </w:tc>
        <w:tc>
          <w:tcPr>
            <w:tcW w:type="dxa" w:w="3168"/>
            <w:vAlign w:val="top"/>
          </w:tcPr>
          <w:p>
            <w:r/>
            <w:r>
              <w:rPr>
                <w:b w:val="0"/>
                <w:sz w:val="17"/>
              </w:rPr>
              <w:t>Identify source IDMT ticket</w:t>
            </w:r>
          </w:p>
        </w:tc>
        <w:tc>
          <w:tcPr>
            <w:tcW w:type="dxa" w:w="10800"/>
            <w:vAlign w:val="top"/>
          </w:tcPr>
          <w:p>
            <w:r/>
            <w:r>
              <w:rPr>
                <w:b w:val="0"/>
                <w:sz w:val="17"/>
              </w:rPr>
              <w:t>Validate that the Jira issue is an IDMT Engagement Request.</w:t>
            </w:r>
          </w:p>
        </w:tc>
      </w:tr>
      <w:tr>
        <w:tc>
          <w:tcPr>
            <w:tcW w:type="dxa" w:w="720"/>
            <w:vAlign w:val="top"/>
          </w:tcPr>
          <w:p>
            <w:r/>
            <w:r>
              <w:rPr>
                <w:b w:val="0"/>
                <w:sz w:val="17"/>
              </w:rPr>
              <w:t>2</w:t>
            </w:r>
          </w:p>
        </w:tc>
        <w:tc>
          <w:tcPr>
            <w:tcW w:type="dxa" w:w="3168"/>
            <w:vAlign w:val="top"/>
          </w:tcPr>
          <w:p>
            <w:r/>
            <w:r>
              <w:rPr>
                <w:b w:val="0"/>
                <w:sz w:val="17"/>
              </w:rPr>
              <w:t>Extract IDMT source content</w:t>
            </w:r>
          </w:p>
        </w:tc>
        <w:tc>
          <w:tcPr>
            <w:tcW w:type="dxa" w:w="10800"/>
            <w:vAlign w:val="top"/>
          </w:tcPr>
          <w:p>
            <w:r/>
            <w:r>
              <w:rPr>
                <w:b w:val="0"/>
                <w:sz w:val="17"/>
              </w:rPr>
              <w:t>Use summary, description, attachments, labels, and project metadata as idea-card context.</w:t>
            </w:r>
          </w:p>
        </w:tc>
      </w:tr>
      <w:tr>
        <w:tc>
          <w:tcPr>
            <w:tcW w:type="dxa" w:w="720"/>
            <w:vAlign w:val="top"/>
          </w:tcPr>
          <w:p>
            <w:r/>
            <w:r>
              <w:rPr>
                <w:b w:val="0"/>
                <w:sz w:val="17"/>
              </w:rPr>
              <w:t>3</w:t>
            </w:r>
          </w:p>
        </w:tc>
        <w:tc>
          <w:tcPr>
            <w:tcW w:type="dxa" w:w="3168"/>
            <w:vAlign w:val="top"/>
          </w:tcPr>
          <w:p>
            <w:r/>
            <w:r>
              <w:rPr>
                <w:b w:val="0"/>
                <w:sz w:val="17"/>
              </w:rPr>
              <w:t>Find linked Themes</w:t>
            </w:r>
          </w:p>
        </w:tc>
        <w:tc>
          <w:tcPr>
            <w:tcW w:type="dxa" w:w="10800"/>
            <w:vAlign w:val="top"/>
          </w:tcPr>
          <w:p>
            <w:r/>
            <w:r>
              <w:rPr>
                <w:b w:val="0"/>
                <w:sz w:val="17"/>
              </w:rPr>
              <w:t>Read issue links, filter for implemented by / implements relation, and keep linked GROUP issues of type Theme.</w:t>
            </w:r>
          </w:p>
        </w:tc>
      </w:tr>
      <w:tr>
        <w:tc>
          <w:tcPr>
            <w:tcW w:type="dxa" w:w="720"/>
            <w:vAlign w:val="top"/>
          </w:tcPr>
          <w:p>
            <w:r/>
            <w:r>
              <w:rPr>
                <w:b w:val="0"/>
                <w:sz w:val="17"/>
              </w:rPr>
              <w:t>4</w:t>
            </w:r>
          </w:p>
        </w:tc>
        <w:tc>
          <w:tcPr>
            <w:tcW w:type="dxa" w:w="3168"/>
            <w:vAlign w:val="top"/>
          </w:tcPr>
          <w:p>
            <w:r/>
            <w:r>
              <w:rPr>
                <w:b w:val="0"/>
                <w:sz w:val="17"/>
              </w:rPr>
              <w:t>Read linked Theme fields</w:t>
            </w:r>
          </w:p>
        </w:tc>
        <w:tc>
          <w:tcPr>
            <w:tcW w:type="dxa" w:w="10800"/>
            <w:vAlign w:val="top"/>
          </w:tcPr>
          <w:p>
            <w:r/>
            <w:r>
              <w:rPr>
                <w:b w:val="0"/>
                <w:sz w:val="17"/>
              </w:rPr>
              <w:t>Use linked Theme fields as historical examples and ground truth for value stream / capability targets.</w:t>
            </w:r>
          </w:p>
        </w:tc>
      </w:tr>
      <w:tr>
        <w:tc>
          <w:tcPr>
            <w:tcW w:type="dxa" w:w="720"/>
            <w:vAlign w:val="top"/>
          </w:tcPr>
          <w:p>
            <w:r/>
            <w:r>
              <w:rPr>
                <w:b w:val="0"/>
                <w:sz w:val="17"/>
              </w:rPr>
              <w:t>5</w:t>
            </w:r>
          </w:p>
        </w:tc>
        <w:tc>
          <w:tcPr>
            <w:tcW w:type="dxa" w:w="3168"/>
            <w:vAlign w:val="top"/>
          </w:tcPr>
          <w:p>
            <w:r/>
            <w:r>
              <w:rPr>
                <w:b w:val="0"/>
                <w:sz w:val="17"/>
              </w:rPr>
              <w:t>Predict / generate target fields</w:t>
            </w:r>
          </w:p>
        </w:tc>
        <w:tc>
          <w:tcPr>
            <w:tcW w:type="dxa" w:w="10800"/>
            <w:vAlign w:val="top"/>
          </w:tcPr>
          <w:p>
            <w:r/>
            <w:r>
              <w:rPr>
                <w:b w:val="0"/>
                <w:sz w:val="17"/>
              </w:rPr>
              <w:t>Generate or predict Business Value Stream, Business Need Summary, Description, L2, L3, Summary, and supported Assumptions.</w:t>
            </w:r>
          </w:p>
        </w:tc>
      </w:tr>
    </w:tbl>
    <w:p/>
    <w:p>
      <w:pPr>
        <w:pStyle w:val="Heading1"/>
      </w:pPr>
      <w:r>
        <w:t>3. IDMT Ticket Fields Used</w:t>
      </w:r>
    </w:p>
    <w:tbl>
      <w:tblPr>
        <w:tblStyle w:val="TableGrid"/>
        <w:tblW w:type="auto" w:w="0"/>
        <w:jc w:val="center"/>
        <w:tblLook w:firstColumn="1" w:firstRow="1" w:lastColumn="0" w:lastRow="0" w:noHBand="0" w:noVBand="1" w:val="04A0"/>
      </w:tblPr>
      <w:tblGrid>
        <w:gridCol w:w="3600"/>
        <w:gridCol w:w="3600"/>
        <w:gridCol w:w="3600"/>
        <w:gridCol w:w="3600"/>
      </w:tblGrid>
      <w:tr>
        <w:trPr>
          <w:tblHeader w:val="true"/>
        </w:trPr>
        <w:tc>
          <w:tcPr>
            <w:tcW w:type="dxa" w:w="2376"/>
            <w:vAlign w:val="top"/>
            <w:shd w:fill="1F4E79"/>
          </w:tcPr>
          <w:p>
            <w:r/>
            <w:r>
              <w:rPr>
                <w:b/>
                <w:color w:val="FFFFFF"/>
                <w:sz w:val="17"/>
              </w:rPr>
              <w:t>Purpose</w:t>
            </w:r>
          </w:p>
        </w:tc>
        <w:tc>
          <w:tcPr>
            <w:tcW w:type="dxa" w:w="2520"/>
            <w:vAlign w:val="top"/>
            <w:shd w:fill="1F4E79"/>
          </w:tcPr>
          <w:p>
            <w:r/>
            <w:r>
              <w:rPr>
                <w:b/>
                <w:color w:val="FFFFFF"/>
                <w:sz w:val="17"/>
              </w:rPr>
              <w:t>Jira UI Field</w:t>
            </w:r>
          </w:p>
        </w:tc>
        <w:tc>
          <w:tcPr>
            <w:tcW w:type="dxa" w:w="4320"/>
            <w:vAlign w:val="top"/>
            <w:shd w:fill="1F4E79"/>
          </w:tcPr>
          <w:p>
            <w:r/>
            <w:r>
              <w:rPr>
                <w:b/>
                <w:color w:val="FFFFFF"/>
                <w:sz w:val="17"/>
              </w:rPr>
              <w:t>Jira REST API Field</w:t>
            </w:r>
          </w:p>
        </w:tc>
        <w:tc>
          <w:tcPr>
            <w:tcW w:type="dxa" w:w="5760"/>
            <w:vAlign w:val="top"/>
            <w:shd w:fill="1F4E79"/>
          </w:tcPr>
          <w:p>
            <w:r/>
            <w:r>
              <w:rPr>
                <w:b/>
                <w:color w:val="FFFFFF"/>
                <w:sz w:val="17"/>
              </w:rPr>
              <w:t>Usage</w:t>
            </w:r>
          </w:p>
        </w:tc>
      </w:tr>
      <w:tr>
        <w:tc>
          <w:tcPr>
            <w:tcW w:type="dxa" w:w="2376"/>
            <w:vAlign w:val="top"/>
          </w:tcPr>
          <w:p>
            <w:r/>
            <w:r>
              <w:rPr>
                <w:b w:val="0"/>
                <w:sz w:val="17"/>
              </w:rPr>
              <w:t>Source ticket identifier</w:t>
            </w:r>
          </w:p>
        </w:tc>
        <w:tc>
          <w:tcPr>
            <w:tcW w:type="dxa" w:w="2520"/>
            <w:vAlign w:val="top"/>
          </w:tcPr>
          <w:p>
            <w:r/>
            <w:r>
              <w:rPr>
                <w:b w:val="0"/>
                <w:sz w:val="17"/>
              </w:rPr>
              <w:t>Ticket Key</w:t>
            </w:r>
          </w:p>
        </w:tc>
        <w:tc>
          <w:tcPr>
            <w:tcW w:type="dxa" w:w="4320"/>
            <w:vAlign w:val="top"/>
          </w:tcPr>
          <w:p>
            <w:r/>
            <w:r>
              <w:rPr>
                <w:b w:val="0"/>
                <w:sz w:val="17"/>
              </w:rPr>
              <w:t>key</w:t>
            </w:r>
          </w:p>
        </w:tc>
        <w:tc>
          <w:tcPr>
            <w:tcW w:type="dxa" w:w="5760"/>
            <w:vAlign w:val="top"/>
          </w:tcPr>
          <w:p>
            <w:r/>
            <w:r>
              <w:rPr>
                <w:b w:val="0"/>
                <w:sz w:val="17"/>
              </w:rPr>
              <w:t>Used as the source IDMT key, for example IDMT-19761.</w:t>
            </w:r>
          </w:p>
        </w:tc>
      </w:tr>
      <w:tr>
        <w:tc>
          <w:tcPr>
            <w:tcW w:type="dxa" w:w="2376"/>
            <w:vAlign w:val="top"/>
          </w:tcPr>
          <w:p>
            <w:r/>
            <w:r>
              <w:rPr>
                <w:b w:val="0"/>
                <w:sz w:val="17"/>
              </w:rPr>
              <w:t>Internal issue identifier</w:t>
            </w:r>
          </w:p>
        </w:tc>
        <w:tc>
          <w:tcPr>
            <w:tcW w:type="dxa" w:w="2520"/>
            <w:vAlign w:val="top"/>
          </w:tcPr>
          <w:p>
            <w:r/>
            <w:r>
              <w:rPr>
                <w:b w:val="0"/>
                <w:sz w:val="17"/>
              </w:rPr>
              <w:t>Issue ID</w:t>
            </w:r>
          </w:p>
        </w:tc>
        <w:tc>
          <w:tcPr>
            <w:tcW w:type="dxa" w:w="4320"/>
            <w:vAlign w:val="top"/>
          </w:tcPr>
          <w:p>
            <w:r/>
            <w:r>
              <w:rPr>
                <w:b w:val="0"/>
                <w:sz w:val="17"/>
              </w:rPr>
              <w:t>id</w:t>
            </w:r>
          </w:p>
        </w:tc>
        <w:tc>
          <w:tcPr>
            <w:tcW w:type="dxa" w:w="5760"/>
            <w:vAlign w:val="top"/>
          </w:tcPr>
          <w:p>
            <w:r/>
            <w:r>
              <w:rPr>
                <w:b w:val="0"/>
                <w:sz w:val="17"/>
              </w:rPr>
              <w:t>Used for traceability and API payload identification.</w:t>
            </w:r>
          </w:p>
        </w:tc>
      </w:tr>
      <w:tr>
        <w:tc>
          <w:tcPr>
            <w:tcW w:type="dxa" w:w="2376"/>
            <w:vAlign w:val="top"/>
          </w:tcPr>
          <w:p>
            <w:r/>
            <w:r>
              <w:rPr>
                <w:b w:val="0"/>
                <w:sz w:val="17"/>
              </w:rPr>
              <w:t>Confirm source issue type</w:t>
            </w:r>
          </w:p>
        </w:tc>
        <w:tc>
          <w:tcPr>
            <w:tcW w:type="dxa" w:w="2520"/>
            <w:vAlign w:val="top"/>
          </w:tcPr>
          <w:p>
            <w:r/>
            <w:r>
              <w:rPr>
                <w:b w:val="0"/>
                <w:sz w:val="17"/>
              </w:rPr>
              <w:t>Issue Type</w:t>
            </w:r>
          </w:p>
        </w:tc>
        <w:tc>
          <w:tcPr>
            <w:tcW w:type="dxa" w:w="4320"/>
            <w:vAlign w:val="top"/>
          </w:tcPr>
          <w:p>
            <w:r/>
            <w:r>
              <w:rPr>
                <w:b w:val="0"/>
                <w:sz w:val="17"/>
              </w:rPr>
              <w:t>fields.issuetype.name</w:t>
            </w:r>
          </w:p>
        </w:tc>
        <w:tc>
          <w:tcPr>
            <w:tcW w:type="dxa" w:w="5760"/>
            <w:vAlign w:val="top"/>
          </w:tcPr>
          <w:p>
            <w:r/>
            <w:r>
              <w:rPr>
                <w:b w:val="0"/>
                <w:sz w:val="17"/>
              </w:rPr>
              <w:t>Must identify the source issue as an Engagement Request.</w:t>
            </w:r>
          </w:p>
        </w:tc>
      </w:tr>
      <w:tr>
        <w:tc>
          <w:tcPr>
            <w:tcW w:type="dxa" w:w="2376"/>
            <w:vAlign w:val="top"/>
          </w:tcPr>
          <w:p>
            <w:r/>
            <w:r>
              <w:rPr>
                <w:b w:val="0"/>
                <w:sz w:val="17"/>
              </w:rPr>
              <w:t>Idea-card title</w:t>
            </w:r>
          </w:p>
        </w:tc>
        <w:tc>
          <w:tcPr>
            <w:tcW w:type="dxa" w:w="2520"/>
            <w:vAlign w:val="top"/>
          </w:tcPr>
          <w:p>
            <w:r/>
            <w:r>
              <w:rPr>
                <w:b w:val="0"/>
                <w:sz w:val="17"/>
              </w:rPr>
              <w:t>Summary / Title</w:t>
            </w:r>
          </w:p>
        </w:tc>
        <w:tc>
          <w:tcPr>
            <w:tcW w:type="dxa" w:w="4320"/>
            <w:vAlign w:val="top"/>
          </w:tcPr>
          <w:p>
            <w:r/>
            <w:r>
              <w:rPr>
                <w:b w:val="0"/>
                <w:sz w:val="17"/>
              </w:rPr>
              <w:t>fields.summary</w:t>
            </w:r>
          </w:p>
        </w:tc>
        <w:tc>
          <w:tcPr>
            <w:tcW w:type="dxa" w:w="5760"/>
            <w:vAlign w:val="top"/>
          </w:tcPr>
          <w:p>
            <w:r/>
            <w:r>
              <w:rPr>
                <w:b w:val="0"/>
                <w:sz w:val="17"/>
              </w:rPr>
              <w:t>Used in extraction, retrieval, display, and traceability.</w:t>
            </w:r>
          </w:p>
        </w:tc>
      </w:tr>
      <w:tr>
        <w:tc>
          <w:tcPr>
            <w:tcW w:type="dxa" w:w="2376"/>
            <w:vAlign w:val="top"/>
          </w:tcPr>
          <w:p>
            <w:r/>
            <w:r>
              <w:rPr>
                <w:b w:val="0"/>
                <w:sz w:val="17"/>
              </w:rPr>
              <w:t>Main idea-card content</w:t>
            </w:r>
          </w:p>
        </w:tc>
        <w:tc>
          <w:tcPr>
            <w:tcW w:type="dxa" w:w="2520"/>
            <w:vAlign w:val="top"/>
          </w:tcPr>
          <w:p>
            <w:r/>
            <w:r>
              <w:rPr>
                <w:b w:val="0"/>
                <w:sz w:val="17"/>
              </w:rPr>
              <w:t>Description</w:t>
            </w:r>
          </w:p>
        </w:tc>
        <w:tc>
          <w:tcPr>
            <w:tcW w:type="dxa" w:w="4320"/>
            <w:vAlign w:val="top"/>
          </w:tcPr>
          <w:p>
            <w:r/>
            <w:r>
              <w:rPr>
                <w:b w:val="0"/>
                <w:sz w:val="17"/>
              </w:rPr>
              <w:t>fields.description</w:t>
            </w:r>
          </w:p>
        </w:tc>
        <w:tc>
          <w:tcPr>
            <w:tcW w:type="dxa" w:w="5760"/>
            <w:vAlign w:val="top"/>
          </w:tcPr>
          <w:p>
            <w:r/>
            <w:r>
              <w:rPr>
                <w:b w:val="0"/>
                <w:sz w:val="17"/>
              </w:rPr>
              <w:t>Primary source text for value-stream prediction and Theme generation.</w:t>
            </w:r>
          </w:p>
        </w:tc>
      </w:tr>
      <w:tr>
        <w:tc>
          <w:tcPr>
            <w:tcW w:type="dxa" w:w="2376"/>
            <w:vAlign w:val="top"/>
          </w:tcPr>
          <w:p>
            <w:r/>
            <w:r>
              <w:rPr>
                <w:b w:val="0"/>
                <w:sz w:val="17"/>
              </w:rPr>
              <w:t>Supporting idea-card content</w:t>
            </w:r>
          </w:p>
        </w:tc>
        <w:tc>
          <w:tcPr>
            <w:tcW w:type="dxa" w:w="2520"/>
            <w:vAlign w:val="top"/>
          </w:tcPr>
          <w:p>
            <w:r/>
            <w:r>
              <w:rPr>
                <w:b w:val="0"/>
                <w:sz w:val="17"/>
              </w:rPr>
              <w:t>Attachments</w:t>
            </w:r>
          </w:p>
        </w:tc>
        <w:tc>
          <w:tcPr>
            <w:tcW w:type="dxa" w:w="4320"/>
            <w:vAlign w:val="top"/>
          </w:tcPr>
          <w:p>
            <w:r/>
            <w:r>
              <w:rPr>
                <w:b w:val="0"/>
                <w:sz w:val="17"/>
              </w:rPr>
              <w:t>fields.attachment[]</w:t>
            </w:r>
          </w:p>
        </w:tc>
        <w:tc>
          <w:tcPr>
            <w:tcW w:type="dxa" w:w="5760"/>
            <w:vAlign w:val="top"/>
          </w:tcPr>
          <w:p>
            <w:r/>
            <w:r>
              <w:rPr>
                <w:b w:val="0"/>
                <w:sz w:val="17"/>
              </w:rPr>
              <w:t>PPT/PDF/DOCX/TXT files extracted and summarized when available.</w:t>
            </w:r>
          </w:p>
        </w:tc>
      </w:tr>
      <w:tr>
        <w:tc>
          <w:tcPr>
            <w:tcW w:type="dxa" w:w="2376"/>
            <w:vAlign w:val="top"/>
          </w:tcPr>
          <w:p>
            <w:r/>
            <w:r>
              <w:rPr>
                <w:b w:val="0"/>
                <w:sz w:val="17"/>
              </w:rPr>
              <w:t>Metadata / context</w:t>
            </w:r>
          </w:p>
        </w:tc>
        <w:tc>
          <w:tcPr>
            <w:tcW w:type="dxa" w:w="2520"/>
            <w:vAlign w:val="top"/>
          </w:tcPr>
          <w:p>
            <w:r/>
            <w:r>
              <w:rPr>
                <w:b w:val="0"/>
                <w:sz w:val="17"/>
              </w:rPr>
              <w:t>Labels</w:t>
            </w:r>
          </w:p>
        </w:tc>
        <w:tc>
          <w:tcPr>
            <w:tcW w:type="dxa" w:w="4320"/>
            <w:vAlign w:val="top"/>
          </w:tcPr>
          <w:p>
            <w:r/>
            <w:r>
              <w:rPr>
                <w:b w:val="0"/>
                <w:sz w:val="17"/>
              </w:rPr>
              <w:t>fields.labels</w:t>
            </w:r>
          </w:p>
        </w:tc>
        <w:tc>
          <w:tcPr>
            <w:tcW w:type="dxa" w:w="5760"/>
            <w:vAlign w:val="top"/>
          </w:tcPr>
          <w:p>
            <w:r/>
            <w:r>
              <w:rPr>
                <w:b w:val="0"/>
                <w:sz w:val="17"/>
              </w:rPr>
              <w:t>Used as supporting metadata/context, not as the primary truth source.</w:t>
            </w:r>
          </w:p>
        </w:tc>
      </w:tr>
      <w:tr>
        <w:tc>
          <w:tcPr>
            <w:tcW w:type="dxa" w:w="2376"/>
            <w:vAlign w:val="top"/>
          </w:tcPr>
          <w:p>
            <w:r/>
            <w:r>
              <w:rPr>
                <w:b w:val="0"/>
                <w:sz w:val="17"/>
              </w:rPr>
              <w:t>Program / project grouping</w:t>
            </w:r>
          </w:p>
        </w:tc>
        <w:tc>
          <w:tcPr>
            <w:tcW w:type="dxa" w:w="2520"/>
            <w:vAlign w:val="top"/>
          </w:tcPr>
          <w:p>
            <w:r/>
            <w:r>
              <w:rPr>
                <w:b w:val="0"/>
                <w:sz w:val="17"/>
              </w:rPr>
              <w:t>Project</w:t>
            </w:r>
          </w:p>
        </w:tc>
        <w:tc>
          <w:tcPr>
            <w:tcW w:type="dxa" w:w="4320"/>
            <w:vAlign w:val="top"/>
          </w:tcPr>
          <w:p>
            <w:r/>
            <w:r>
              <w:rPr>
                <w:b w:val="0"/>
                <w:sz w:val="17"/>
              </w:rPr>
              <w:t>fields.project.key, fields.project.name</w:t>
            </w:r>
          </w:p>
        </w:tc>
        <w:tc>
          <w:tcPr>
            <w:tcW w:type="dxa" w:w="5760"/>
            <w:vAlign w:val="top"/>
          </w:tcPr>
          <w:p>
            <w:r/>
            <w:r>
              <w:rPr>
                <w:b w:val="0"/>
                <w:sz w:val="17"/>
              </w:rPr>
              <w:t>Used to understand program/project grouping.</w:t>
            </w:r>
          </w:p>
        </w:tc>
      </w:tr>
      <w:tr>
        <w:tc>
          <w:tcPr>
            <w:tcW w:type="dxa" w:w="2376"/>
            <w:vAlign w:val="top"/>
          </w:tcPr>
          <w:p>
            <w:r/>
            <w:r>
              <w:rPr>
                <w:b w:val="0"/>
                <w:sz w:val="17"/>
              </w:rPr>
              <w:t>Linked Theme relationship</w:t>
            </w:r>
          </w:p>
        </w:tc>
        <w:tc>
          <w:tcPr>
            <w:tcW w:type="dxa" w:w="2520"/>
            <w:vAlign w:val="top"/>
          </w:tcPr>
          <w:p>
            <w:r/>
            <w:r>
              <w:rPr>
                <w:b w:val="0"/>
                <w:sz w:val="17"/>
              </w:rPr>
              <w:t>Issue Links</w:t>
            </w:r>
          </w:p>
        </w:tc>
        <w:tc>
          <w:tcPr>
            <w:tcW w:type="dxa" w:w="4320"/>
            <w:vAlign w:val="top"/>
          </w:tcPr>
          <w:p>
            <w:r/>
            <w:r>
              <w:rPr>
                <w:b w:val="0"/>
                <w:sz w:val="17"/>
              </w:rPr>
              <w:t>fields.issuelinks[]</w:t>
            </w:r>
          </w:p>
        </w:tc>
        <w:tc>
          <w:tcPr>
            <w:tcW w:type="dxa" w:w="5760"/>
            <w:vAlign w:val="top"/>
          </w:tcPr>
          <w:p>
            <w:r/>
            <w:r>
              <w:rPr>
                <w:b w:val="0"/>
                <w:sz w:val="17"/>
              </w:rPr>
              <w:t>Used to find linked Theme issues through implements / implemented by relations.</w:t>
            </w:r>
          </w:p>
        </w:tc>
      </w:tr>
      <w:tr>
        <w:tc>
          <w:tcPr>
            <w:tcW w:type="dxa" w:w="2376"/>
            <w:vAlign w:val="top"/>
          </w:tcPr>
          <w:p>
            <w:r/>
            <w:r>
              <w:rPr>
                <w:b w:val="0"/>
                <w:sz w:val="17"/>
              </w:rPr>
              <w:t>Link type</w:t>
            </w:r>
          </w:p>
        </w:tc>
        <w:tc>
          <w:tcPr>
            <w:tcW w:type="dxa" w:w="2520"/>
            <w:vAlign w:val="top"/>
          </w:tcPr>
          <w:p>
            <w:r/>
            <w:r>
              <w:rPr>
                <w:b w:val="0"/>
                <w:sz w:val="17"/>
              </w:rPr>
              <w:t>Issue Link Type</w:t>
            </w:r>
          </w:p>
        </w:tc>
        <w:tc>
          <w:tcPr>
            <w:tcW w:type="dxa" w:w="4320"/>
            <w:vAlign w:val="top"/>
          </w:tcPr>
          <w:p>
            <w:r/>
            <w:r>
              <w:rPr>
                <w:b w:val="0"/>
                <w:sz w:val="17"/>
              </w:rPr>
              <w:t>fields.issuelinks[].type.name</w:t>
            </w:r>
          </w:p>
        </w:tc>
        <w:tc>
          <w:tcPr>
            <w:tcW w:type="dxa" w:w="5760"/>
            <w:vAlign w:val="top"/>
          </w:tcPr>
          <w:p>
            <w:r/>
            <w:r>
              <w:rPr>
                <w:b w:val="0"/>
                <w:sz w:val="17"/>
              </w:rPr>
              <w:t>Filter links where type is implemented by or implements.</w:t>
            </w:r>
          </w:p>
        </w:tc>
      </w:tr>
      <w:tr>
        <w:tc>
          <w:tcPr>
            <w:tcW w:type="dxa" w:w="2376"/>
            <w:vAlign w:val="top"/>
          </w:tcPr>
          <w:p>
            <w:r/>
            <w:r>
              <w:rPr>
                <w:b w:val="0"/>
                <w:sz w:val="17"/>
              </w:rPr>
              <w:t>Linked issue key</w:t>
            </w:r>
          </w:p>
        </w:tc>
        <w:tc>
          <w:tcPr>
            <w:tcW w:type="dxa" w:w="2520"/>
            <w:vAlign w:val="top"/>
          </w:tcPr>
          <w:p>
            <w:r/>
            <w:r>
              <w:rPr>
                <w:b w:val="0"/>
                <w:sz w:val="17"/>
              </w:rPr>
              <w:t>Linked Theme Key</w:t>
            </w:r>
          </w:p>
        </w:tc>
        <w:tc>
          <w:tcPr>
            <w:tcW w:type="dxa" w:w="4320"/>
            <w:vAlign w:val="top"/>
          </w:tcPr>
          <w:p>
            <w:r/>
            <w:r>
              <w:rPr>
                <w:b w:val="0"/>
                <w:sz w:val="17"/>
              </w:rPr>
              <w:t>fields.issuelinks[].inwardIssue.key or fields.issuelinks[].outwardIssue.key</w:t>
            </w:r>
          </w:p>
        </w:tc>
        <w:tc>
          <w:tcPr>
            <w:tcW w:type="dxa" w:w="5760"/>
            <w:vAlign w:val="top"/>
          </w:tcPr>
          <w:p>
            <w:r/>
            <w:r>
              <w:rPr>
                <w:b w:val="0"/>
                <w:sz w:val="17"/>
              </w:rPr>
              <w:t>Linked Theme should be a GROUP issue.</w:t>
            </w:r>
          </w:p>
        </w:tc>
      </w:tr>
      <w:tr>
        <w:tc>
          <w:tcPr>
            <w:tcW w:type="dxa" w:w="2376"/>
            <w:vAlign w:val="top"/>
          </w:tcPr>
          <w:p>
            <w:r/>
            <w:r>
              <w:rPr>
                <w:b w:val="0"/>
                <w:sz w:val="17"/>
              </w:rPr>
              <w:t>Linked issue type</w:t>
            </w:r>
          </w:p>
        </w:tc>
        <w:tc>
          <w:tcPr>
            <w:tcW w:type="dxa" w:w="2520"/>
            <w:vAlign w:val="top"/>
          </w:tcPr>
          <w:p>
            <w:r/>
            <w:r>
              <w:rPr>
                <w:b w:val="0"/>
                <w:sz w:val="17"/>
              </w:rPr>
              <w:t>Linked Theme Type</w:t>
            </w:r>
          </w:p>
        </w:tc>
        <w:tc>
          <w:tcPr>
            <w:tcW w:type="dxa" w:w="4320"/>
            <w:vAlign w:val="top"/>
          </w:tcPr>
          <w:p>
            <w:r/>
            <w:r>
              <w:rPr>
                <w:b w:val="0"/>
                <w:sz w:val="17"/>
              </w:rPr>
              <w:t>fields.issuelinks[].inwardIssue.fields.issuetype.name or fields.issuelinks[].outwardIssue.fields.issuetype.name</w:t>
            </w:r>
          </w:p>
        </w:tc>
        <w:tc>
          <w:tcPr>
            <w:tcW w:type="dxa" w:w="5760"/>
            <w:vAlign w:val="top"/>
          </w:tcPr>
          <w:p>
            <w:r/>
            <w:r>
              <w:rPr>
                <w:b w:val="0"/>
                <w:sz w:val="17"/>
              </w:rPr>
              <w:t>Linked issue should have issue type Theme.</w:t>
            </w:r>
          </w:p>
        </w:tc>
      </w:tr>
    </w:tbl>
    <w:p/>
    <w:p>
      <w:pPr>
        <w:pStyle w:val="Heading1"/>
      </w:pPr>
      <w:r>
        <w:t>4. Source IDMT Identification Logic</w:t>
      </w:r>
    </w:p>
    <w:p>
      <w:r>
        <w:t>The source IDMT ticket should be validated using both the issue key and the Jira issue type. The key prefix alone is not enough.</w:t>
      </w:r>
    </w:p>
    <w:p>
      <w:pPr>
        <w:pStyle w:val="CodeBlock"/>
      </w:pPr>
      <w:r>
        <w:rPr>
          <w:rFonts w:ascii="Courier New" w:hAnsi="Courier New" w:eastAsia="Courier New"/>
          <w:sz w:val="16"/>
        </w:rPr>
        <w:t>is_idmt_ticket = (</w:t>
        <w:br/>
        <w:t xml:space="preserve">    issue['key'].startswith('IDMT-')</w:t>
        <w:br/>
        <w:t xml:space="preserve">    and issue['fields']['issuetype']['name'] == 'Engagement Request'</w:t>
        <w:br/>
        <w:t>)</w:t>
      </w:r>
    </w:p>
    <w:p>
      <w:r>
        <w:t>If the exact issue type label differs in the Jira API payload, use the value returned in fields.issuetype.name as the canonical value.</w:t>
      </w:r>
    </w:p>
    <w:p>
      <w:pPr>
        <w:pStyle w:val="Heading1"/>
      </w:pPr>
      <w:r>
        <w:t>5. Linked Theme Lookup Logic</w:t>
      </w:r>
    </w:p>
    <w:p>
      <w:r>
        <w:t>The workflow reads issue links from the IDMT ticket and keeps only linked Theme issues connected through an implemented-by style relationship.</w:t>
      </w:r>
    </w:p>
    <w:p>
      <w:pPr>
        <w:pStyle w:val="CodeBlock"/>
      </w:pPr>
      <w:r>
        <w:rPr>
          <w:rFonts w:ascii="Courier New" w:hAnsi="Courier New" w:eastAsia="Courier New"/>
          <w:sz w:val="16"/>
        </w:rPr>
        <w:t>for link in issue['fields'].get('issuelinks', []):</w:t>
        <w:br/>
        <w:t xml:space="preserve">    link_type = (link.get('type') or {}).get('name', '')</w:t>
        <w:br/>
        <w:br/>
        <w:t xml:space="preserve">    if link_type.lower() in {'implemented by', 'implements'}:</w:t>
        <w:br/>
        <w:t xml:space="preserve">        linked = link.get('inwardIssue') or link.get('outwardIssue')</w:t>
        <w:br/>
        <w:t xml:space="preserve">        if not linked:</w:t>
        <w:br/>
        <w:t xml:space="preserve">            continue</w:t>
        <w:br/>
        <w:br/>
        <w:t xml:space="preserve">        linked_key = linked.get('key', '')</w:t>
        <w:br/>
        <w:t xml:space="preserve">        linked_type = ((linked.get('fields') or {}).get('issuetype') or {}).get('name', '')</w:t>
        <w:br/>
        <w:br/>
        <w:t xml:space="preserve">        is_linked_theme = (</w:t>
        <w:br/>
        <w:t xml:space="preserve">            linked_key.startswith('GROUP-')</w:t>
        <w:br/>
        <w:t xml:space="preserve">            and linked_type == 'Theme'</w:t>
        <w:br/>
        <w:t xml:space="preserve">        )</w:t>
      </w:r>
    </w:p>
    <w:p>
      <w:pPr>
        <w:pStyle w:val="Heading1"/>
      </w:pPr>
      <w:r>
        <w:t>6. Linked Theme Fields Used</w:t>
      </w:r>
    </w:p>
    <w:tbl>
      <w:tblPr>
        <w:tblStyle w:val="TableGrid"/>
        <w:tblW w:type="auto" w:w="0"/>
        <w:jc w:val="center"/>
        <w:tblLook w:firstColumn="1" w:firstRow="1" w:lastColumn="0" w:lastRow="0" w:noHBand="0" w:noVBand="1" w:val="04A0"/>
      </w:tblPr>
      <w:tblGrid>
        <w:gridCol w:w="3600"/>
        <w:gridCol w:w="3600"/>
        <w:gridCol w:w="3600"/>
        <w:gridCol w:w="3600"/>
      </w:tblGrid>
      <w:tr>
        <w:trPr>
          <w:tblHeader w:val="true"/>
        </w:trPr>
        <w:tc>
          <w:tcPr>
            <w:tcW w:type="dxa" w:w="2376"/>
            <w:vAlign w:val="top"/>
            <w:shd w:fill="1F4E79"/>
          </w:tcPr>
          <w:p>
            <w:r/>
            <w:r>
              <w:rPr>
                <w:b/>
                <w:color w:val="FFFFFF"/>
                <w:sz w:val="17"/>
              </w:rPr>
              <w:t>Purpose</w:t>
            </w:r>
          </w:p>
        </w:tc>
        <w:tc>
          <w:tcPr>
            <w:tcW w:type="dxa" w:w="2808"/>
            <w:vAlign w:val="top"/>
            <w:shd w:fill="1F4E79"/>
          </w:tcPr>
          <w:p>
            <w:r/>
            <w:r>
              <w:rPr>
                <w:b/>
                <w:color w:val="FFFFFF"/>
                <w:sz w:val="17"/>
              </w:rPr>
              <w:t>Jira UI Field</w:t>
            </w:r>
          </w:p>
        </w:tc>
        <w:tc>
          <w:tcPr>
            <w:tcW w:type="dxa" w:w="3672"/>
            <w:vAlign w:val="top"/>
            <w:shd w:fill="1F4E79"/>
          </w:tcPr>
          <w:p>
            <w:r/>
            <w:r>
              <w:rPr>
                <w:b/>
                <w:color w:val="FFFFFF"/>
                <w:sz w:val="17"/>
              </w:rPr>
              <w:t>Jira REST API Field</w:t>
            </w:r>
          </w:p>
        </w:tc>
        <w:tc>
          <w:tcPr>
            <w:tcW w:type="dxa" w:w="6120"/>
            <w:vAlign w:val="top"/>
            <w:shd w:fill="1F4E79"/>
          </w:tcPr>
          <w:p>
            <w:r/>
            <w:r>
              <w:rPr>
                <w:b/>
                <w:color w:val="FFFFFF"/>
                <w:sz w:val="17"/>
              </w:rPr>
              <w:t>Usage</w:t>
            </w:r>
          </w:p>
        </w:tc>
      </w:tr>
      <w:tr>
        <w:tc>
          <w:tcPr>
            <w:tcW w:type="dxa" w:w="2376"/>
            <w:vAlign w:val="top"/>
          </w:tcPr>
          <w:p>
            <w:r/>
            <w:r>
              <w:rPr>
                <w:b w:val="0"/>
                <w:sz w:val="17"/>
              </w:rPr>
              <w:t>Theme identifier</w:t>
            </w:r>
          </w:p>
        </w:tc>
        <w:tc>
          <w:tcPr>
            <w:tcW w:type="dxa" w:w="2808"/>
            <w:vAlign w:val="top"/>
          </w:tcPr>
          <w:p>
            <w:r/>
            <w:r>
              <w:rPr>
                <w:b w:val="0"/>
                <w:sz w:val="17"/>
              </w:rPr>
              <w:t>Theme Key / GROUP ID</w:t>
            </w:r>
          </w:p>
        </w:tc>
        <w:tc>
          <w:tcPr>
            <w:tcW w:type="dxa" w:w="3672"/>
            <w:vAlign w:val="top"/>
          </w:tcPr>
          <w:p>
            <w:r/>
            <w:r>
              <w:rPr>
                <w:b w:val="0"/>
                <w:sz w:val="17"/>
              </w:rPr>
              <w:t>key</w:t>
            </w:r>
          </w:p>
        </w:tc>
        <w:tc>
          <w:tcPr>
            <w:tcW w:type="dxa" w:w="6120"/>
            <w:vAlign w:val="top"/>
          </w:tcPr>
          <w:p>
            <w:r/>
            <w:r>
              <w:rPr>
                <w:b w:val="0"/>
                <w:sz w:val="17"/>
              </w:rPr>
              <w:t>Used as linked Theme identifier, for example GROUP-22221.</w:t>
            </w:r>
          </w:p>
        </w:tc>
      </w:tr>
      <w:tr>
        <w:tc>
          <w:tcPr>
            <w:tcW w:type="dxa" w:w="2376"/>
            <w:vAlign w:val="top"/>
          </w:tcPr>
          <w:p>
            <w:r/>
            <w:r>
              <w:rPr>
                <w:b w:val="0"/>
                <w:sz w:val="17"/>
              </w:rPr>
              <w:t>Internal issue identifier</w:t>
            </w:r>
          </w:p>
        </w:tc>
        <w:tc>
          <w:tcPr>
            <w:tcW w:type="dxa" w:w="2808"/>
            <w:vAlign w:val="top"/>
          </w:tcPr>
          <w:p>
            <w:r/>
            <w:r>
              <w:rPr>
                <w:b w:val="0"/>
                <w:sz w:val="17"/>
              </w:rPr>
              <w:t>Issue ID</w:t>
            </w:r>
          </w:p>
        </w:tc>
        <w:tc>
          <w:tcPr>
            <w:tcW w:type="dxa" w:w="3672"/>
            <w:vAlign w:val="top"/>
          </w:tcPr>
          <w:p>
            <w:r/>
            <w:r>
              <w:rPr>
                <w:b w:val="0"/>
                <w:sz w:val="17"/>
              </w:rPr>
              <w:t>id</w:t>
            </w:r>
          </w:p>
        </w:tc>
        <w:tc>
          <w:tcPr>
            <w:tcW w:type="dxa" w:w="6120"/>
            <w:vAlign w:val="top"/>
          </w:tcPr>
          <w:p>
            <w:r/>
            <w:r>
              <w:rPr>
                <w:b w:val="0"/>
                <w:sz w:val="17"/>
              </w:rPr>
              <w:t>Used for traceability and API payload identification.</w:t>
            </w:r>
          </w:p>
        </w:tc>
      </w:tr>
      <w:tr>
        <w:tc>
          <w:tcPr>
            <w:tcW w:type="dxa" w:w="2376"/>
            <w:vAlign w:val="top"/>
          </w:tcPr>
          <w:p>
            <w:r/>
            <w:r>
              <w:rPr>
                <w:b w:val="0"/>
                <w:sz w:val="17"/>
              </w:rPr>
              <w:t>Confirm Theme issue type</w:t>
            </w:r>
          </w:p>
        </w:tc>
        <w:tc>
          <w:tcPr>
            <w:tcW w:type="dxa" w:w="2808"/>
            <w:vAlign w:val="top"/>
          </w:tcPr>
          <w:p>
            <w:r/>
            <w:r>
              <w:rPr>
                <w:b w:val="0"/>
                <w:sz w:val="17"/>
              </w:rPr>
              <w:t>Issue Type</w:t>
            </w:r>
          </w:p>
        </w:tc>
        <w:tc>
          <w:tcPr>
            <w:tcW w:type="dxa" w:w="3672"/>
            <w:vAlign w:val="top"/>
          </w:tcPr>
          <w:p>
            <w:r/>
            <w:r>
              <w:rPr>
                <w:b w:val="0"/>
                <w:sz w:val="17"/>
              </w:rPr>
              <w:t>fields.issuetype.name</w:t>
            </w:r>
          </w:p>
        </w:tc>
        <w:tc>
          <w:tcPr>
            <w:tcW w:type="dxa" w:w="6120"/>
            <w:vAlign w:val="top"/>
          </w:tcPr>
          <w:p>
            <w:r/>
            <w:r>
              <w:rPr>
                <w:b w:val="0"/>
                <w:sz w:val="17"/>
              </w:rPr>
              <w:t>Used to validate the linked issue is a Theme.</w:t>
            </w:r>
          </w:p>
        </w:tc>
      </w:tr>
      <w:tr>
        <w:tc>
          <w:tcPr>
            <w:tcW w:type="dxa" w:w="2376"/>
            <w:vAlign w:val="top"/>
          </w:tcPr>
          <w:p>
            <w:r/>
            <w:r>
              <w:rPr>
                <w:b w:val="0"/>
                <w:sz w:val="17"/>
              </w:rPr>
              <w:t>Theme title example / generated target</w:t>
            </w:r>
          </w:p>
        </w:tc>
        <w:tc>
          <w:tcPr>
            <w:tcW w:type="dxa" w:w="2808"/>
            <w:vAlign w:val="top"/>
          </w:tcPr>
          <w:p>
            <w:r/>
            <w:r>
              <w:rPr>
                <w:b w:val="0"/>
                <w:sz w:val="17"/>
              </w:rPr>
              <w:t>Summary / Title</w:t>
            </w:r>
          </w:p>
        </w:tc>
        <w:tc>
          <w:tcPr>
            <w:tcW w:type="dxa" w:w="3672"/>
            <w:vAlign w:val="top"/>
          </w:tcPr>
          <w:p>
            <w:r/>
            <w:r>
              <w:rPr>
                <w:b w:val="0"/>
                <w:sz w:val="17"/>
              </w:rPr>
              <w:t>fields.summary</w:t>
            </w:r>
          </w:p>
        </w:tc>
        <w:tc>
          <w:tcPr>
            <w:tcW w:type="dxa" w:w="6120"/>
            <w:vAlign w:val="top"/>
          </w:tcPr>
          <w:p>
            <w:r/>
            <w:r>
              <w:rPr>
                <w:b w:val="0"/>
                <w:sz w:val="17"/>
              </w:rPr>
              <w:t>Used as historical title example and generated Theme title target.</w:t>
            </w:r>
          </w:p>
        </w:tc>
      </w:tr>
      <w:tr>
        <w:tc>
          <w:tcPr>
            <w:tcW w:type="dxa" w:w="2376"/>
            <w:vAlign w:val="top"/>
          </w:tcPr>
          <w:p>
            <w:r/>
            <w:r>
              <w:rPr>
                <w:b w:val="0"/>
                <w:sz w:val="17"/>
              </w:rPr>
              <w:t>Theme description example / generated target</w:t>
            </w:r>
          </w:p>
        </w:tc>
        <w:tc>
          <w:tcPr>
            <w:tcW w:type="dxa" w:w="2808"/>
            <w:vAlign w:val="top"/>
          </w:tcPr>
          <w:p>
            <w:r/>
            <w:r>
              <w:rPr>
                <w:b w:val="0"/>
                <w:sz w:val="17"/>
              </w:rPr>
              <w:t>Description</w:t>
            </w:r>
          </w:p>
        </w:tc>
        <w:tc>
          <w:tcPr>
            <w:tcW w:type="dxa" w:w="3672"/>
            <w:vAlign w:val="top"/>
          </w:tcPr>
          <w:p>
            <w:r/>
            <w:r>
              <w:rPr>
                <w:b w:val="0"/>
                <w:sz w:val="17"/>
              </w:rPr>
              <w:t>fields.description</w:t>
            </w:r>
          </w:p>
        </w:tc>
        <w:tc>
          <w:tcPr>
            <w:tcW w:type="dxa" w:w="6120"/>
            <w:vAlign w:val="top"/>
          </w:tcPr>
          <w:p>
            <w:r/>
            <w:r>
              <w:rPr>
                <w:b w:val="0"/>
                <w:sz w:val="17"/>
              </w:rPr>
              <w:t>Used as historical description example and generated Theme description target.</w:t>
            </w:r>
          </w:p>
        </w:tc>
      </w:tr>
      <w:tr>
        <w:tc>
          <w:tcPr>
            <w:tcW w:type="dxa" w:w="2376"/>
            <w:vAlign w:val="top"/>
          </w:tcPr>
          <w:p>
            <w:r/>
            <w:r>
              <w:rPr>
                <w:b w:val="0"/>
                <w:sz w:val="17"/>
              </w:rPr>
              <w:t>Value-stream target / ground truth</w:t>
            </w:r>
          </w:p>
        </w:tc>
        <w:tc>
          <w:tcPr>
            <w:tcW w:type="dxa" w:w="2808"/>
            <w:vAlign w:val="top"/>
          </w:tcPr>
          <w:p>
            <w:r/>
            <w:r>
              <w:rPr>
                <w:b w:val="0"/>
                <w:sz w:val="17"/>
              </w:rPr>
              <w:t>Business Value Stream</w:t>
            </w:r>
          </w:p>
        </w:tc>
        <w:tc>
          <w:tcPr>
            <w:tcW w:type="dxa" w:w="3672"/>
            <w:vAlign w:val="top"/>
          </w:tcPr>
          <w:p>
            <w:r/>
            <w:r>
              <w:rPr>
                <w:b w:val="0"/>
                <w:sz w:val="17"/>
              </w:rPr>
              <w:t>fields.customfield_XXXXX</w:t>
            </w:r>
          </w:p>
        </w:tc>
        <w:tc>
          <w:tcPr>
            <w:tcW w:type="dxa" w:w="6120"/>
            <w:vAlign w:val="top"/>
          </w:tcPr>
          <w:p>
            <w:r/>
            <w:r>
              <w:rPr>
                <w:b w:val="0"/>
                <w:sz w:val="17"/>
              </w:rPr>
              <w:t>Exact custom field ID must be resolved from Jira names/schema.</w:t>
            </w:r>
          </w:p>
        </w:tc>
      </w:tr>
      <w:tr>
        <w:tc>
          <w:tcPr>
            <w:tcW w:type="dxa" w:w="2376"/>
            <w:vAlign w:val="top"/>
          </w:tcPr>
          <w:p>
            <w:r/>
            <w:r>
              <w:rPr>
                <w:b w:val="0"/>
                <w:sz w:val="17"/>
              </w:rPr>
              <w:t>Main generated field</w:t>
            </w:r>
          </w:p>
        </w:tc>
        <w:tc>
          <w:tcPr>
            <w:tcW w:type="dxa" w:w="2808"/>
            <w:vAlign w:val="top"/>
          </w:tcPr>
          <w:p>
            <w:r/>
            <w:r>
              <w:rPr>
                <w:b w:val="0"/>
                <w:sz w:val="17"/>
              </w:rPr>
              <w:t>Business Need Summary</w:t>
            </w:r>
          </w:p>
        </w:tc>
        <w:tc>
          <w:tcPr>
            <w:tcW w:type="dxa" w:w="3672"/>
            <w:vAlign w:val="top"/>
          </w:tcPr>
          <w:p>
            <w:r/>
            <w:r>
              <w:rPr>
                <w:b w:val="0"/>
                <w:sz w:val="17"/>
              </w:rPr>
              <w:t>fields.customfield_XXXXX</w:t>
            </w:r>
          </w:p>
        </w:tc>
        <w:tc>
          <w:tcPr>
            <w:tcW w:type="dxa" w:w="6120"/>
            <w:vAlign w:val="top"/>
          </w:tcPr>
          <w:p>
            <w:r/>
            <w:r>
              <w:rPr>
                <w:b w:val="0"/>
                <w:sz w:val="17"/>
              </w:rPr>
              <w:t>Exact custom field ID must be resolved from Jira names/schema.</w:t>
            </w:r>
          </w:p>
        </w:tc>
      </w:tr>
      <w:tr>
        <w:tc>
          <w:tcPr>
            <w:tcW w:type="dxa" w:w="2376"/>
            <w:vAlign w:val="top"/>
          </w:tcPr>
          <w:p>
            <w:r/>
            <w:r>
              <w:rPr>
                <w:b w:val="0"/>
                <w:sz w:val="17"/>
              </w:rPr>
              <w:t>Capability target</w:t>
            </w:r>
          </w:p>
        </w:tc>
        <w:tc>
          <w:tcPr>
            <w:tcW w:type="dxa" w:w="2808"/>
            <w:vAlign w:val="top"/>
          </w:tcPr>
          <w:p>
            <w:r/>
            <w:r>
              <w:rPr>
                <w:b w:val="0"/>
                <w:sz w:val="17"/>
              </w:rPr>
              <w:t>L2 Business Capability Model</w:t>
            </w:r>
          </w:p>
        </w:tc>
        <w:tc>
          <w:tcPr>
            <w:tcW w:type="dxa" w:w="3672"/>
            <w:vAlign w:val="top"/>
          </w:tcPr>
          <w:p>
            <w:r/>
            <w:r>
              <w:rPr>
                <w:b w:val="0"/>
                <w:sz w:val="17"/>
              </w:rPr>
              <w:t>fields.customfield_XXXXX</w:t>
            </w:r>
          </w:p>
        </w:tc>
        <w:tc>
          <w:tcPr>
            <w:tcW w:type="dxa" w:w="6120"/>
            <w:vAlign w:val="top"/>
          </w:tcPr>
          <w:p>
            <w:r/>
            <w:r>
              <w:rPr>
                <w:b w:val="0"/>
                <w:sz w:val="17"/>
              </w:rPr>
              <w:t>Exact custom field ID must be resolved from Jira names/schema.</w:t>
            </w:r>
          </w:p>
        </w:tc>
      </w:tr>
      <w:tr>
        <w:tc>
          <w:tcPr>
            <w:tcW w:type="dxa" w:w="2376"/>
            <w:vAlign w:val="top"/>
          </w:tcPr>
          <w:p>
            <w:r/>
            <w:r>
              <w:rPr>
                <w:b w:val="0"/>
                <w:sz w:val="17"/>
              </w:rPr>
              <w:t>Capability target</w:t>
            </w:r>
          </w:p>
        </w:tc>
        <w:tc>
          <w:tcPr>
            <w:tcW w:type="dxa" w:w="2808"/>
            <w:vAlign w:val="top"/>
          </w:tcPr>
          <w:p>
            <w:r/>
            <w:r>
              <w:rPr>
                <w:b w:val="0"/>
                <w:sz w:val="17"/>
              </w:rPr>
              <w:t>L3 Business Capability Model</w:t>
            </w:r>
          </w:p>
        </w:tc>
        <w:tc>
          <w:tcPr>
            <w:tcW w:type="dxa" w:w="3672"/>
            <w:vAlign w:val="top"/>
          </w:tcPr>
          <w:p>
            <w:r/>
            <w:r>
              <w:rPr>
                <w:b w:val="0"/>
                <w:sz w:val="17"/>
              </w:rPr>
              <w:t>fields.customfield_XXXXX</w:t>
            </w:r>
          </w:p>
        </w:tc>
        <w:tc>
          <w:tcPr>
            <w:tcW w:type="dxa" w:w="6120"/>
            <w:vAlign w:val="top"/>
          </w:tcPr>
          <w:p>
            <w:r/>
            <w:r>
              <w:rPr>
                <w:b w:val="0"/>
                <w:sz w:val="17"/>
              </w:rPr>
              <w:t>Exact custom field ID must be resolved from Jira names/schema.</w:t>
            </w:r>
          </w:p>
        </w:tc>
      </w:tr>
      <w:tr>
        <w:tc>
          <w:tcPr>
            <w:tcW w:type="dxa" w:w="2376"/>
            <w:vAlign w:val="top"/>
          </w:tcPr>
          <w:p>
            <w:r/>
            <w:r>
              <w:rPr>
                <w:b w:val="0"/>
                <w:sz w:val="17"/>
              </w:rPr>
              <w:t>Supporting generated/copied field</w:t>
            </w:r>
          </w:p>
        </w:tc>
        <w:tc>
          <w:tcPr>
            <w:tcW w:type="dxa" w:w="2808"/>
            <w:vAlign w:val="top"/>
          </w:tcPr>
          <w:p>
            <w:r/>
            <w:r>
              <w:rPr>
                <w:b w:val="0"/>
                <w:sz w:val="17"/>
              </w:rPr>
              <w:t>Assumptions</w:t>
            </w:r>
          </w:p>
        </w:tc>
        <w:tc>
          <w:tcPr>
            <w:tcW w:type="dxa" w:w="3672"/>
            <w:vAlign w:val="top"/>
          </w:tcPr>
          <w:p>
            <w:r/>
            <w:r>
              <w:rPr>
                <w:b w:val="0"/>
                <w:sz w:val="17"/>
              </w:rPr>
              <w:t>fields.customfield_XXXXX</w:t>
            </w:r>
          </w:p>
        </w:tc>
        <w:tc>
          <w:tcPr>
            <w:tcW w:type="dxa" w:w="6120"/>
            <w:vAlign w:val="top"/>
          </w:tcPr>
          <w:p>
            <w:r/>
            <w:r>
              <w:rPr>
                <w:b w:val="0"/>
                <w:sz w:val="17"/>
              </w:rPr>
              <w:t>Copied from source when available; otherwise generated only when strongly supported.</w:t>
            </w:r>
          </w:p>
        </w:tc>
      </w:tr>
      <w:tr>
        <w:tc>
          <w:tcPr>
            <w:tcW w:type="dxa" w:w="2376"/>
            <w:vAlign w:val="top"/>
          </w:tcPr>
          <w:p>
            <w:r/>
            <w:r>
              <w:rPr>
                <w:b w:val="0"/>
                <w:sz w:val="17"/>
              </w:rPr>
              <w:t>Program / project grouping</w:t>
            </w:r>
          </w:p>
        </w:tc>
        <w:tc>
          <w:tcPr>
            <w:tcW w:type="dxa" w:w="2808"/>
            <w:vAlign w:val="top"/>
          </w:tcPr>
          <w:p>
            <w:r/>
            <w:r>
              <w:rPr>
                <w:b w:val="0"/>
                <w:sz w:val="17"/>
              </w:rPr>
              <w:t>Project I-Code</w:t>
            </w:r>
          </w:p>
        </w:tc>
        <w:tc>
          <w:tcPr>
            <w:tcW w:type="dxa" w:w="3672"/>
            <w:vAlign w:val="top"/>
          </w:tcPr>
          <w:p>
            <w:r/>
            <w:r>
              <w:rPr>
                <w:b w:val="0"/>
                <w:sz w:val="17"/>
              </w:rPr>
              <w:t>fields.customfield_XXXXX</w:t>
            </w:r>
          </w:p>
        </w:tc>
        <w:tc>
          <w:tcPr>
            <w:tcW w:type="dxa" w:w="6120"/>
            <w:vAlign w:val="top"/>
          </w:tcPr>
          <w:p>
            <w:r/>
            <w:r>
              <w:rPr>
                <w:b w:val="0"/>
                <w:sz w:val="17"/>
              </w:rPr>
              <w:t>Exact custom field ID must be resolved from Jira names/schema.</w:t>
            </w:r>
          </w:p>
        </w:tc>
      </w:tr>
      <w:tr>
        <w:tc>
          <w:tcPr>
            <w:tcW w:type="dxa" w:w="2376"/>
            <w:vAlign w:val="top"/>
          </w:tcPr>
          <w:p>
            <w:r/>
            <w:r>
              <w:rPr>
                <w:b w:val="0"/>
                <w:sz w:val="17"/>
              </w:rPr>
              <w:t>Backlink to IDMT / execution ticket</w:t>
            </w:r>
          </w:p>
        </w:tc>
        <w:tc>
          <w:tcPr>
            <w:tcW w:type="dxa" w:w="2808"/>
            <w:vAlign w:val="top"/>
          </w:tcPr>
          <w:p>
            <w:r/>
            <w:r>
              <w:rPr>
                <w:b w:val="0"/>
                <w:sz w:val="17"/>
              </w:rPr>
              <w:t>Issue Links</w:t>
            </w:r>
          </w:p>
        </w:tc>
        <w:tc>
          <w:tcPr>
            <w:tcW w:type="dxa" w:w="3672"/>
            <w:vAlign w:val="top"/>
          </w:tcPr>
          <w:p>
            <w:r/>
            <w:r>
              <w:rPr>
                <w:b w:val="0"/>
                <w:sz w:val="17"/>
              </w:rPr>
              <w:t>fields.issuelinks[]</w:t>
            </w:r>
          </w:p>
        </w:tc>
        <w:tc>
          <w:tcPr>
            <w:tcW w:type="dxa" w:w="6120"/>
            <w:vAlign w:val="top"/>
          </w:tcPr>
          <w:p>
            <w:r/>
            <w:r>
              <w:rPr>
                <w:b w:val="0"/>
                <w:sz w:val="17"/>
              </w:rPr>
              <w:t>Used to trace linked IDMT / Theme / execution relationship.</w:t>
            </w:r>
          </w:p>
        </w:tc>
      </w:tr>
    </w:tbl>
    <w:p/>
    <w:p>
      <w:pPr>
        <w:pStyle w:val="Heading1"/>
      </w:pPr>
      <w:r>
        <w:t>7. Fields Predicted or Generated</w:t>
      </w:r>
    </w:p>
    <w:tbl>
      <w:tblPr>
        <w:tblStyle w:val="TableGrid"/>
        <w:tblW w:type="auto" w:w="0"/>
        <w:jc w:val="center"/>
        <w:tblLook w:firstColumn="1" w:firstRow="1" w:lastColumn="0" w:lastRow="0" w:noHBand="0" w:noVBand="1" w:val="04A0"/>
      </w:tblPr>
      <w:tblGrid>
        <w:gridCol w:w="7200"/>
        <w:gridCol w:w="7200"/>
      </w:tblGrid>
      <w:tr>
        <w:trPr>
          <w:tblHeader w:val="true"/>
        </w:trPr>
        <w:tc>
          <w:tcPr>
            <w:tcW w:type="dxa" w:w="3600"/>
            <w:vAlign w:val="top"/>
            <w:shd w:fill="1F4E79"/>
          </w:tcPr>
          <w:p>
            <w:r/>
            <w:r>
              <w:rPr>
                <w:b/>
                <w:color w:val="FFFFFF"/>
                <w:sz w:val="17"/>
              </w:rPr>
              <w:t>Target Field</w:t>
            </w:r>
          </w:p>
        </w:tc>
        <w:tc>
          <w:tcPr>
            <w:tcW w:type="dxa" w:w="10800"/>
            <w:vAlign w:val="top"/>
            <w:shd w:fill="1F4E79"/>
          </w:tcPr>
          <w:p>
            <w:r/>
            <w:r>
              <w:rPr>
                <w:b/>
                <w:color w:val="FFFFFF"/>
                <w:sz w:val="17"/>
              </w:rPr>
              <w:t>Source / Logic</w:t>
            </w:r>
          </w:p>
        </w:tc>
      </w:tr>
      <w:tr>
        <w:tc>
          <w:tcPr>
            <w:tcW w:type="dxa" w:w="3600"/>
            <w:vAlign w:val="top"/>
          </w:tcPr>
          <w:p>
            <w:r/>
            <w:r>
              <w:rPr>
                <w:b w:val="0"/>
                <w:sz w:val="17"/>
              </w:rPr>
              <w:t>Business Value Stream</w:t>
            </w:r>
          </w:p>
        </w:tc>
        <w:tc>
          <w:tcPr>
            <w:tcW w:type="dxa" w:w="10800"/>
            <w:vAlign w:val="top"/>
          </w:tcPr>
          <w:p>
            <w:r/>
            <w:r>
              <w:rPr>
                <w:b w:val="0"/>
                <w:sz w:val="17"/>
              </w:rPr>
              <w:t>Predicted from IDMT idea card using the value-stream prediction pipeline.</w:t>
            </w:r>
          </w:p>
        </w:tc>
      </w:tr>
      <w:tr>
        <w:tc>
          <w:tcPr>
            <w:tcW w:type="dxa" w:w="3600"/>
            <w:vAlign w:val="top"/>
          </w:tcPr>
          <w:p>
            <w:r/>
            <w:r>
              <w:rPr>
                <w:b w:val="0"/>
                <w:sz w:val="17"/>
              </w:rPr>
              <w:t>Business Need Summary</w:t>
            </w:r>
          </w:p>
        </w:tc>
        <w:tc>
          <w:tcPr>
            <w:tcW w:type="dxa" w:w="10800"/>
            <w:vAlign w:val="top"/>
          </w:tcPr>
          <w:p>
            <w:r/>
            <w:r>
              <w:rPr>
                <w:b w:val="0"/>
                <w:sz w:val="17"/>
              </w:rPr>
              <w:t>Generated per selected value stream and value-stream stage. This is the highest-priority generated Theme field.</w:t>
            </w:r>
          </w:p>
        </w:tc>
      </w:tr>
      <w:tr>
        <w:tc>
          <w:tcPr>
            <w:tcW w:type="dxa" w:w="3600"/>
            <w:vAlign w:val="top"/>
          </w:tcPr>
          <w:p>
            <w:r/>
            <w:r>
              <w:rPr>
                <w:b w:val="0"/>
                <w:sz w:val="17"/>
              </w:rPr>
              <w:t>Description</w:t>
            </w:r>
          </w:p>
        </w:tc>
        <w:tc>
          <w:tcPr>
            <w:tcW w:type="dxa" w:w="10800"/>
            <w:vAlign w:val="top"/>
          </w:tcPr>
          <w:p>
            <w:r/>
            <w:r>
              <w:rPr>
                <w:b w:val="0"/>
                <w:sz w:val="17"/>
              </w:rPr>
              <w:t>Generated from IDMT description, attachments, selected value stream, selected stage, and linked Theme examples.</w:t>
            </w:r>
          </w:p>
        </w:tc>
      </w:tr>
      <w:tr>
        <w:tc>
          <w:tcPr>
            <w:tcW w:type="dxa" w:w="3600"/>
            <w:vAlign w:val="top"/>
          </w:tcPr>
          <w:p>
            <w:r/>
            <w:r>
              <w:rPr>
                <w:b w:val="0"/>
                <w:sz w:val="17"/>
              </w:rPr>
              <w:t>L2 Business Capability Model</w:t>
            </w:r>
          </w:p>
        </w:tc>
        <w:tc>
          <w:tcPr>
            <w:tcW w:type="dxa" w:w="10800"/>
            <w:vAlign w:val="top"/>
          </w:tcPr>
          <w:p>
            <w:r/>
            <w:r>
              <w:rPr>
                <w:b w:val="0"/>
                <w:sz w:val="17"/>
              </w:rPr>
              <w:t>Predicted from selected value stream/stage and the approved capability model.</w:t>
            </w:r>
          </w:p>
        </w:tc>
      </w:tr>
      <w:tr>
        <w:tc>
          <w:tcPr>
            <w:tcW w:type="dxa" w:w="3600"/>
            <w:vAlign w:val="top"/>
          </w:tcPr>
          <w:p>
            <w:r/>
            <w:r>
              <w:rPr>
                <w:b w:val="0"/>
                <w:sz w:val="17"/>
              </w:rPr>
              <w:t>L3 Business Capability Model</w:t>
            </w:r>
          </w:p>
        </w:tc>
        <w:tc>
          <w:tcPr>
            <w:tcW w:type="dxa" w:w="10800"/>
            <w:vAlign w:val="top"/>
          </w:tcPr>
          <w:p>
            <w:r/>
            <w:r>
              <w:rPr>
                <w:b w:val="0"/>
                <w:sz w:val="17"/>
              </w:rPr>
              <w:t>Predicted from selected L2 and approved L3 options.</w:t>
            </w:r>
          </w:p>
        </w:tc>
      </w:tr>
      <w:tr>
        <w:tc>
          <w:tcPr>
            <w:tcW w:type="dxa" w:w="3600"/>
            <w:vAlign w:val="top"/>
          </w:tcPr>
          <w:p>
            <w:r/>
            <w:r>
              <w:rPr>
                <w:b w:val="0"/>
                <w:sz w:val="17"/>
              </w:rPr>
              <w:t>Summary / Title</w:t>
            </w:r>
          </w:p>
        </w:tc>
        <w:tc>
          <w:tcPr>
            <w:tcW w:type="dxa" w:w="10800"/>
            <w:vAlign w:val="top"/>
          </w:tcPr>
          <w:p>
            <w:r/>
            <w:r>
              <w:rPr>
                <w:b w:val="0"/>
                <w:sz w:val="17"/>
              </w:rPr>
              <w:t>Generated from program/product plus selected value stream.</w:t>
            </w:r>
          </w:p>
        </w:tc>
      </w:tr>
      <w:tr>
        <w:tc>
          <w:tcPr>
            <w:tcW w:type="dxa" w:w="3600"/>
            <w:vAlign w:val="top"/>
          </w:tcPr>
          <w:p>
            <w:r/>
            <w:r>
              <w:rPr>
                <w:b w:val="0"/>
                <w:sz w:val="17"/>
              </w:rPr>
              <w:t>Assumptions</w:t>
            </w:r>
          </w:p>
        </w:tc>
        <w:tc>
          <w:tcPr>
            <w:tcW w:type="dxa" w:w="10800"/>
            <w:vAlign w:val="top"/>
          </w:tcPr>
          <w:p>
            <w:r/>
            <w:r>
              <w:rPr>
                <w:b w:val="0"/>
                <w:sz w:val="17"/>
              </w:rPr>
              <w:t>Copied from source when available; generated only when strongly supported by the source content.</w:t>
            </w:r>
          </w:p>
        </w:tc>
      </w:tr>
    </w:tbl>
    <w:p/>
    <w:p>
      <w:pPr>
        <w:pStyle w:val="Heading1"/>
      </w:pPr>
      <w:r>
        <w:t>8. Getting Exact Jira Custom Field IDs</w:t>
      </w:r>
    </w:p>
    <w:p>
      <w:r>
        <w:t>Jira custom field IDs such as customfield_12345 are instance-specific. The exact IDs for Business Value Stream, Business Need Summary, L2, L3, Assumptions, and Project I-Code should be discovered from the Jira API.</w:t>
      </w:r>
    </w:p>
    <w:p>
      <w:pPr>
        <w:pStyle w:val="Heading2"/>
      </w:pPr>
      <w:r>
        <w:t>8.1 Field discovery endpoint</w:t>
      </w:r>
    </w:p>
    <w:p>
      <w:pPr>
        <w:pStyle w:val="CodeBlock"/>
      </w:pPr>
      <w:r>
        <w:rPr>
          <w:rFonts w:ascii="Courier New" w:hAnsi="Courier New" w:eastAsia="Courier New"/>
          <w:sz w:val="16"/>
        </w:rPr>
        <w:t>curl -u "&lt;email&gt;:&lt;api_token&gt;" \</w:t>
        <w:br/>
        <w:t xml:space="preserve">  -H "Accept: application/json" \</w:t>
        <w:br/>
        <w:t xml:space="preserve">  "https://jira.fyiblue.com/rest/api/2/field"</w:t>
      </w:r>
    </w:p>
    <w:p>
      <w:pPr>
        <w:pStyle w:val="Heading2"/>
      </w:pPr>
      <w:r>
        <w:t>8.2 Issue payload with names and schema expanded</w:t>
      </w:r>
    </w:p>
    <w:p>
      <w:pPr>
        <w:pStyle w:val="CodeBlock"/>
      </w:pPr>
      <w:r>
        <w:rPr>
          <w:rFonts w:ascii="Courier New" w:hAnsi="Courier New" w:eastAsia="Courier New"/>
          <w:sz w:val="16"/>
        </w:rPr>
        <w:t>curl -u "&lt;email&gt;:&lt;api_token&gt;" \</w:t>
        <w:br/>
        <w:t xml:space="preserve">  -H "Accept: application/json" \</w:t>
        <w:br/>
        <w:t xml:space="preserve">  "https://jira.fyiblue.com/rest/api/2/issue/GROUP-22221?expand=names,schema"</w:t>
      </w:r>
    </w:p>
    <w:p>
      <w:r>
        <w:t>The expanded issue payload provides the mapping between custom field IDs and human-readable names:</w:t>
      </w:r>
    </w:p>
    <w:p>
      <w:pPr>
        <w:pStyle w:val="CodeBlock"/>
      </w:pPr>
      <w:r>
        <w:rPr>
          <w:rFonts w:ascii="Courier New" w:hAnsi="Courier New" w:eastAsia="Courier New"/>
          <w:sz w:val="16"/>
        </w:rPr>
        <w:t>{</w:t>
        <w:br/>
        <w:t xml:space="preserve">  "fields": {</w:t>
        <w:br/>
        <w:t xml:space="preserve">    "customfield_XXXXX": "..."</w:t>
        <w:br/>
        <w:t xml:space="preserve">  },</w:t>
        <w:br/>
        <w:t xml:space="preserve">  "names": {</w:t>
        <w:br/>
        <w:t xml:space="preserve">    "customfield_XXXXX": "Business Value Stream"</w:t>
        <w:br/>
        <w:t xml:space="preserve">  },</w:t>
        <w:br/>
        <w:t xml:space="preserve">  "schema": {</w:t>
        <w:br/>
        <w:t xml:space="preserve">    "customfield_XXXXX": {</w:t>
        <w:br/>
        <w:t xml:space="preserve">      "type": "...",</w:t>
        <w:br/>
        <w:t xml:space="preserve">      "custom": "..."</w:t>
        <w:br/>
        <w:t xml:space="preserve">    }</w:t>
        <w:br/>
        <w:t xml:space="preserve">  }</w:t>
        <w:br/>
        <w:t>}</w:t>
      </w:r>
    </w:p>
    <w:p>
      <w:pPr>
        <w:pStyle w:val="Heading2"/>
      </w:pPr>
      <w:r>
        <w:t>8.3 Required custom field mapping to finalize</w:t>
      </w:r>
    </w:p>
    <w:tbl>
      <w:tblPr>
        <w:tblStyle w:val="TableGrid"/>
        <w:tblW w:type="auto" w:w="0"/>
        <w:jc w:val="center"/>
        <w:tblLook w:firstColumn="1" w:firstRow="1" w:lastColumn="0" w:lastRow="0" w:noHBand="0" w:noVBand="1" w:val="04A0"/>
      </w:tblPr>
      <w:tblGrid>
        <w:gridCol w:w="7200"/>
        <w:gridCol w:w="7200"/>
      </w:tblGrid>
      <w:tr>
        <w:trPr>
          <w:tblHeader w:val="true"/>
        </w:trPr>
        <w:tc>
          <w:tcPr>
            <w:tcW w:type="dxa" w:w="5760"/>
            <w:vAlign w:val="top"/>
            <w:shd w:fill="1F4E79"/>
          </w:tcPr>
          <w:p>
            <w:r/>
            <w:r>
              <w:rPr>
                <w:b/>
                <w:color w:val="FFFFFF"/>
                <w:sz w:val="17"/>
              </w:rPr>
              <w:t>Jira Field Name</w:t>
            </w:r>
          </w:p>
        </w:tc>
        <w:tc>
          <w:tcPr>
            <w:tcW w:type="dxa" w:w="5760"/>
            <w:vAlign w:val="top"/>
            <w:shd w:fill="1F4E79"/>
          </w:tcPr>
          <w:p>
            <w:r/>
            <w:r>
              <w:rPr>
                <w:b/>
                <w:color w:val="FFFFFF"/>
                <w:sz w:val="17"/>
              </w:rPr>
              <w:t>Exact API Field ID</w:t>
            </w:r>
          </w:p>
        </w:tc>
      </w:tr>
      <w:tr>
        <w:tc>
          <w:tcPr>
            <w:tcW w:type="dxa" w:w="5760"/>
            <w:vAlign w:val="top"/>
          </w:tcPr>
          <w:p>
            <w:r/>
            <w:r>
              <w:rPr>
                <w:b w:val="0"/>
                <w:sz w:val="17"/>
              </w:rPr>
              <w:t>Business Value Stream</w:t>
            </w:r>
          </w:p>
        </w:tc>
        <w:tc>
          <w:tcPr>
            <w:tcW w:type="dxa" w:w="5760"/>
            <w:vAlign w:val="top"/>
          </w:tcPr>
          <w:p>
            <w:r/>
            <w:r>
              <w:rPr>
                <w:b w:val="0"/>
                <w:sz w:val="17"/>
              </w:rPr>
              <w:t>customfield_XXXXX</w:t>
            </w:r>
          </w:p>
        </w:tc>
      </w:tr>
      <w:tr>
        <w:tc>
          <w:tcPr>
            <w:tcW w:type="dxa" w:w="5760"/>
            <w:vAlign w:val="top"/>
          </w:tcPr>
          <w:p>
            <w:r/>
            <w:r>
              <w:rPr>
                <w:b w:val="0"/>
                <w:sz w:val="17"/>
              </w:rPr>
              <w:t>Business Need Summary</w:t>
            </w:r>
          </w:p>
        </w:tc>
        <w:tc>
          <w:tcPr>
            <w:tcW w:type="dxa" w:w="5760"/>
            <w:vAlign w:val="top"/>
          </w:tcPr>
          <w:p>
            <w:r/>
            <w:r>
              <w:rPr>
                <w:b w:val="0"/>
                <w:sz w:val="17"/>
              </w:rPr>
              <w:t>customfield_XXXXX</w:t>
            </w:r>
          </w:p>
        </w:tc>
      </w:tr>
      <w:tr>
        <w:tc>
          <w:tcPr>
            <w:tcW w:type="dxa" w:w="5760"/>
            <w:vAlign w:val="top"/>
          </w:tcPr>
          <w:p>
            <w:r/>
            <w:r>
              <w:rPr>
                <w:b w:val="0"/>
                <w:sz w:val="17"/>
              </w:rPr>
              <w:t>L2 Business Capability Model</w:t>
            </w:r>
          </w:p>
        </w:tc>
        <w:tc>
          <w:tcPr>
            <w:tcW w:type="dxa" w:w="5760"/>
            <w:vAlign w:val="top"/>
          </w:tcPr>
          <w:p>
            <w:r/>
            <w:r>
              <w:rPr>
                <w:b w:val="0"/>
                <w:sz w:val="17"/>
              </w:rPr>
              <w:t>customfield_XXXXX</w:t>
            </w:r>
          </w:p>
        </w:tc>
      </w:tr>
      <w:tr>
        <w:tc>
          <w:tcPr>
            <w:tcW w:type="dxa" w:w="5760"/>
            <w:vAlign w:val="top"/>
          </w:tcPr>
          <w:p>
            <w:r/>
            <w:r>
              <w:rPr>
                <w:b w:val="0"/>
                <w:sz w:val="17"/>
              </w:rPr>
              <w:t>L3 Business Capability Model</w:t>
            </w:r>
          </w:p>
        </w:tc>
        <w:tc>
          <w:tcPr>
            <w:tcW w:type="dxa" w:w="5760"/>
            <w:vAlign w:val="top"/>
          </w:tcPr>
          <w:p>
            <w:r/>
            <w:r>
              <w:rPr>
                <w:b w:val="0"/>
                <w:sz w:val="17"/>
              </w:rPr>
              <w:t>customfield_XXXXX</w:t>
            </w:r>
          </w:p>
        </w:tc>
      </w:tr>
      <w:tr>
        <w:tc>
          <w:tcPr>
            <w:tcW w:type="dxa" w:w="5760"/>
            <w:vAlign w:val="top"/>
          </w:tcPr>
          <w:p>
            <w:r/>
            <w:r>
              <w:rPr>
                <w:b w:val="0"/>
                <w:sz w:val="17"/>
              </w:rPr>
              <w:t>Assumptions</w:t>
            </w:r>
          </w:p>
        </w:tc>
        <w:tc>
          <w:tcPr>
            <w:tcW w:type="dxa" w:w="5760"/>
            <w:vAlign w:val="top"/>
          </w:tcPr>
          <w:p>
            <w:r/>
            <w:r>
              <w:rPr>
                <w:b w:val="0"/>
                <w:sz w:val="17"/>
              </w:rPr>
              <w:t>customfield_XXXXX</w:t>
            </w:r>
          </w:p>
        </w:tc>
      </w:tr>
      <w:tr>
        <w:tc>
          <w:tcPr>
            <w:tcW w:type="dxa" w:w="5760"/>
            <w:vAlign w:val="top"/>
          </w:tcPr>
          <w:p>
            <w:r/>
            <w:r>
              <w:rPr>
                <w:b w:val="0"/>
                <w:sz w:val="17"/>
              </w:rPr>
              <w:t>Project I-Code</w:t>
            </w:r>
          </w:p>
        </w:tc>
        <w:tc>
          <w:tcPr>
            <w:tcW w:type="dxa" w:w="5760"/>
            <w:vAlign w:val="top"/>
          </w:tcPr>
          <w:p>
            <w:r/>
            <w:r>
              <w:rPr>
                <w:b w:val="0"/>
                <w:sz w:val="17"/>
              </w:rPr>
              <w:t>customfield_XXXXX</w:t>
            </w:r>
          </w:p>
        </w:tc>
      </w:tr>
    </w:tbl>
    <w:p/>
    <w:p>
      <w:pPr>
        <w:pStyle w:val="Heading1"/>
      </w:pPr>
      <w:r>
        <w:t>9. Explicitly Excluded / Not Required for Current Workflow</w:t>
      </w:r>
    </w:p>
    <w:tbl>
      <w:tblPr>
        <w:tblStyle w:val="TableGrid"/>
        <w:tblW w:type="auto" w:w="0"/>
        <w:jc w:val="center"/>
        <w:tblLook w:firstColumn="1" w:firstRow="1" w:lastColumn="0" w:lastRow="0" w:noHBand="0" w:noVBand="1" w:val="04A0"/>
      </w:tblPr>
      <w:tblGrid>
        <w:gridCol w:w="7200"/>
        <w:gridCol w:w="7200"/>
      </w:tblGrid>
      <w:tr>
        <w:trPr>
          <w:tblHeader w:val="true"/>
        </w:trPr>
        <w:tc>
          <w:tcPr>
            <w:tcW w:type="dxa" w:w="4320"/>
            <w:vAlign w:val="top"/>
            <w:shd w:fill="1F4E79"/>
          </w:tcPr>
          <w:p>
            <w:r/>
            <w:r>
              <w:rPr>
                <w:b/>
                <w:color w:val="FFFFFF"/>
                <w:sz w:val="17"/>
              </w:rPr>
              <w:t>Field / Area</w:t>
            </w:r>
          </w:p>
        </w:tc>
        <w:tc>
          <w:tcPr>
            <w:tcW w:type="dxa" w:w="10080"/>
            <w:vAlign w:val="top"/>
            <w:shd w:fill="1F4E79"/>
          </w:tcPr>
          <w:p>
            <w:r/>
            <w:r>
              <w:rPr>
                <w:b/>
                <w:color w:val="FFFFFF"/>
                <w:sz w:val="17"/>
              </w:rPr>
              <w:t>Reason</w:t>
            </w:r>
          </w:p>
        </w:tc>
      </w:tr>
      <w:tr>
        <w:tc>
          <w:tcPr>
            <w:tcW w:type="dxa" w:w="4320"/>
            <w:vAlign w:val="top"/>
          </w:tcPr>
          <w:p>
            <w:r/>
            <w:r>
              <w:rPr>
                <w:b w:val="0"/>
                <w:sz w:val="17"/>
              </w:rPr>
              <w:t>Comments</w:t>
            </w:r>
          </w:p>
        </w:tc>
        <w:tc>
          <w:tcPr>
            <w:tcW w:type="dxa" w:w="10080"/>
            <w:vAlign w:val="top"/>
          </w:tcPr>
          <w:p>
            <w:r/>
            <w:r>
              <w:rPr>
                <w:b w:val="0"/>
                <w:sz w:val="17"/>
              </w:rPr>
              <w:t>Removed from this field list; not needed for the current extraction/prediction workflow.</w:t>
            </w:r>
          </w:p>
        </w:tc>
      </w:tr>
      <w:tr>
        <w:tc>
          <w:tcPr>
            <w:tcW w:type="dxa" w:w="4320"/>
            <w:vAlign w:val="top"/>
          </w:tcPr>
          <w:p>
            <w:r/>
            <w:r>
              <w:rPr>
                <w:b w:val="0"/>
                <w:sz w:val="17"/>
              </w:rPr>
              <w:t>Status / Resolution</w:t>
            </w:r>
          </w:p>
        </w:tc>
        <w:tc>
          <w:tcPr>
            <w:tcW w:type="dxa" w:w="10080"/>
            <w:vAlign w:val="top"/>
          </w:tcPr>
          <w:p>
            <w:r/>
            <w:r>
              <w:rPr>
                <w:b w:val="0"/>
                <w:sz w:val="17"/>
              </w:rPr>
              <w:t>Not required for field prediction or Theme generation in the current workflow.</w:t>
            </w:r>
          </w:p>
        </w:tc>
      </w:tr>
      <w:tr>
        <w:tc>
          <w:tcPr>
            <w:tcW w:type="dxa" w:w="4320"/>
            <w:vAlign w:val="top"/>
          </w:tcPr>
          <w:p>
            <w:r/>
            <w:r>
              <w:rPr>
                <w:b w:val="0"/>
                <w:sz w:val="17"/>
              </w:rPr>
              <w:t>Created / Updated dates</w:t>
            </w:r>
          </w:p>
        </w:tc>
        <w:tc>
          <w:tcPr>
            <w:tcW w:type="dxa" w:w="10080"/>
            <w:vAlign w:val="top"/>
          </w:tcPr>
          <w:p>
            <w:r/>
            <w:r>
              <w:rPr>
                <w:b w:val="0"/>
                <w:sz w:val="17"/>
              </w:rPr>
              <w:t>Not required for the current compiled field list.</w:t>
            </w:r>
          </w:p>
        </w:tc>
      </w:tr>
      <w:tr>
        <w:tc>
          <w:tcPr>
            <w:tcW w:type="dxa" w:w="4320"/>
            <w:vAlign w:val="top"/>
          </w:tcPr>
          <w:p>
            <w:r/>
            <w:r>
              <w:rPr>
                <w:b w:val="0"/>
                <w:sz w:val="17"/>
              </w:rPr>
              <w:t>Fix Version/s, Affects Version/s, Components</w:t>
            </w:r>
          </w:p>
        </w:tc>
        <w:tc>
          <w:tcPr>
            <w:tcW w:type="dxa" w:w="10080"/>
            <w:vAlign w:val="top"/>
          </w:tcPr>
          <w:p>
            <w:r/>
            <w:r>
              <w:rPr>
                <w:b w:val="0"/>
                <w:sz w:val="17"/>
              </w:rPr>
              <w:t>Not used in the current prediction/generation workflow.</w:t>
            </w:r>
          </w:p>
        </w:tc>
      </w:tr>
    </w:tbl>
    <w:p/>
    <w:p>
      <w:pPr>
        <w:pStyle w:val="Heading1"/>
      </w:pPr>
      <w:r>
        <w:t>10. Short Summary</w:t>
      </w:r>
    </w:p>
    <w:p>
      <w:r>
        <w:t>We use IDMT key, issue type, summary, description, attachments, labels, project metadata, and issue links to identify and extract the source idea card. We identify linked Themes through issuelinks where the relationship is implemented by / implements, then validate that the linked issue is a GROUP key and issue type Theme. From linked Themes, we use summary, description, Business Value Stream, Business Need Summary, L2, L3, Assumptions, Project I-Code, and issue links. Exact customfield IDs must be finalized from the Jira API using expand=names,schema.</w:t>
      </w:r>
    </w:p>
    <w:sectPr w:rsidR="00FC693F" w:rsidRPr="0006063C" w:rsidSect="00034616">
      <w:footerReference w:type="default" r:id="rId9"/>
      <w:pgSz w:w="15840" w:h="12240" w:orient="landscape"/>
      <w:pgMar w:top="648" w:right="720" w:bottom="64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IDMT / Linked Theme Jira Field Inventory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urier New" w:hAnsi="Courier New" w:eastAsia="Courier New"/>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