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2FCA" w14:textId="77777777" w:rsidR="00650905" w:rsidRDefault="00000000">
      <w:pPr>
        <w:rPr>
          <w:rFonts w:eastAsia="黑体"/>
          <w:b/>
          <w:color w:val="000000"/>
          <w:sz w:val="44"/>
          <w:szCs w:val="44"/>
        </w:rPr>
      </w:pPr>
      <w:r>
        <w:rPr>
          <w:noProof/>
          <w:sz w:val="20"/>
        </w:rPr>
        <mc:AlternateContent>
          <mc:Choice Requires="wps">
            <w:drawing>
              <wp:anchor distT="0" distB="0" distL="114300" distR="114300" simplePos="0" relativeHeight="251659264" behindDoc="0" locked="0" layoutInCell="1" allowOverlap="1" wp14:anchorId="2B7BE94B" wp14:editId="4BB1AAC7">
                <wp:simplePos x="0" y="0"/>
                <wp:positionH relativeFrom="column">
                  <wp:posOffset>0</wp:posOffset>
                </wp:positionH>
                <wp:positionV relativeFrom="paragraph">
                  <wp:posOffset>198120</wp:posOffset>
                </wp:positionV>
                <wp:extent cx="635" cy="0"/>
                <wp:effectExtent l="0" t="4445" r="0" b="5080"/>
                <wp:wrapNone/>
                <wp:docPr id="1" name="直线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23F6DC0" id="直线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6pt" to=".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"/>
            </w:pict>
          </mc:Fallback>
        </mc:AlternateContent>
      </w:r>
    </w:p>
    <w:p w14:paraId="34DF2676" w14:textId="77777777" w:rsidR="00650905" w:rsidRDefault="00000000">
      <w:pPr>
        <w:jc w:val="center"/>
        <w:rPr>
          <w:rFonts w:eastAsia="黑体"/>
          <w:b/>
          <w:color w:val="000000"/>
          <w:sz w:val="44"/>
          <w:szCs w:val="44"/>
        </w:rPr>
      </w:pPr>
      <w:r>
        <w:rPr>
          <w:rFonts w:eastAsia="黑体"/>
          <w:b/>
          <w:noProof/>
          <w:color w:val="000000"/>
          <w:sz w:val="44"/>
          <w:szCs w:val="44"/>
        </w:rPr>
        <w:drawing>
          <wp:inline distT="0" distB="0" distL="114300" distR="114300" wp14:anchorId="79F16789" wp14:editId="3D1DEB68">
            <wp:extent cx="4029075" cy="753110"/>
            <wp:effectExtent l="0" t="0" r="9525" b="8890"/>
            <wp:docPr id="2" name="图片 1" descr="西电科大背景透明LOGO-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西电科大背景透明LOGO-标准"/>
                    <pic:cNvPicPr>
                      <a:picLocks noChangeAspect="1"/>
                    </pic:cNvPicPr>
                  </pic:nvPicPr>
                  <pic:blipFill>
                    <a:blip r:embed="rId8"/>
                    <a:stretch>
                      <a:fillRect/>
                    </a:stretch>
                  </pic:blipFill>
                  <pic:spPr>
                    <a:xfrm>
                      <a:off x="0" y="0"/>
                      <a:ext cx="4029075" cy="753110"/>
                    </a:xfrm>
                    <a:prstGeom prst="rect">
                      <a:avLst/>
                    </a:prstGeom>
                    <a:noFill/>
                    <a:ln>
                      <a:noFill/>
                    </a:ln>
                  </pic:spPr>
                </pic:pic>
              </a:graphicData>
            </a:graphic>
          </wp:inline>
        </w:drawing>
      </w:r>
    </w:p>
    <w:p w14:paraId="6FD33AAE" w14:textId="77777777" w:rsidR="00650905" w:rsidRDefault="00000000">
      <w:pPr>
        <w:jc w:val="center"/>
        <w:rPr>
          <w:rFonts w:eastAsia="黑体"/>
          <w:b/>
          <w:color w:val="000000"/>
          <w:sz w:val="44"/>
          <w:szCs w:val="44"/>
        </w:rPr>
      </w:pPr>
      <w:r>
        <w:rPr>
          <w:rFonts w:eastAsia="黑体" w:hint="eastAsia"/>
          <w:b/>
          <w:color w:val="000000"/>
          <w:sz w:val="44"/>
          <w:szCs w:val="44"/>
        </w:rPr>
        <w:t>计算机科学与技术学院</w:t>
      </w:r>
    </w:p>
    <w:p w14:paraId="157F1FCC" w14:textId="77777777" w:rsidR="00650905" w:rsidRDefault="00650905">
      <w:pPr>
        <w:spacing w:line="900" w:lineRule="exact"/>
        <w:jc w:val="center"/>
        <w:rPr>
          <w:rFonts w:eastAsia="黑体"/>
          <w:b/>
          <w:color w:val="000000"/>
          <w:sz w:val="44"/>
          <w:szCs w:val="44"/>
        </w:rPr>
      </w:pPr>
    </w:p>
    <w:p w14:paraId="48F38EE1" w14:textId="77777777" w:rsidR="00650905" w:rsidRDefault="00000000">
      <w:pPr>
        <w:spacing w:line="900" w:lineRule="exact"/>
        <w:jc w:val="center"/>
        <w:rPr>
          <w:rFonts w:eastAsia="黑体"/>
          <w:b/>
          <w:color w:val="000000"/>
          <w:sz w:val="44"/>
          <w:szCs w:val="44"/>
        </w:rPr>
      </w:pPr>
      <w:r>
        <w:rPr>
          <w:rFonts w:eastAsia="黑体" w:hint="eastAsia"/>
          <w:b/>
          <w:color w:val="000000"/>
          <w:sz w:val="44"/>
          <w:szCs w:val="44"/>
        </w:rPr>
        <w:t>网络综合工程设计选题报告</w:t>
      </w:r>
    </w:p>
    <w:p w14:paraId="42BD294D" w14:textId="77777777" w:rsidR="00650905" w:rsidRDefault="00650905">
      <w:pPr>
        <w:spacing w:line="900" w:lineRule="exact"/>
        <w:ind w:firstLineChars="400" w:firstLine="1200"/>
        <w:rPr>
          <w:rFonts w:eastAsia="仿宋"/>
          <w:color w:val="000000"/>
          <w:sz w:val="30"/>
          <w:szCs w:val="30"/>
        </w:rPr>
      </w:pPr>
    </w:p>
    <w:p w14:paraId="6DE64776" w14:textId="78C4A891" w:rsidR="00650905" w:rsidRPr="00D1363D" w:rsidRDefault="00000000" w:rsidP="00D1363D">
      <w:pPr>
        <w:spacing w:line="900" w:lineRule="exact"/>
        <w:ind w:left="1205"/>
        <w:jc w:val="center"/>
        <w:rPr>
          <w:rFonts w:eastAsia="仿宋"/>
          <w:b/>
          <w:color w:val="000000"/>
          <w:sz w:val="30"/>
          <w:szCs w:val="30"/>
          <w:u w:val="single"/>
        </w:rPr>
      </w:pPr>
      <w:r>
        <w:rPr>
          <w:rFonts w:eastAsia="仿宋" w:hint="eastAsia"/>
          <w:b/>
          <w:color w:val="000000"/>
          <w:sz w:val="30"/>
          <w:szCs w:val="30"/>
        </w:rPr>
        <w:t>题</w:t>
      </w:r>
      <w:r>
        <w:rPr>
          <w:rFonts w:eastAsia="仿宋" w:hint="eastAsia"/>
          <w:b/>
          <w:color w:val="000000"/>
          <w:sz w:val="30"/>
          <w:szCs w:val="30"/>
        </w:rPr>
        <w:t xml:space="preserve">     </w:t>
      </w:r>
      <w:r>
        <w:rPr>
          <w:rFonts w:eastAsia="仿宋" w:hint="eastAsia"/>
          <w:b/>
          <w:color w:val="000000"/>
          <w:sz w:val="30"/>
          <w:szCs w:val="30"/>
        </w:rPr>
        <w:t>目：</w:t>
      </w:r>
      <w:r>
        <w:rPr>
          <w:rFonts w:eastAsia="仿宋"/>
          <w:color w:val="000000"/>
          <w:sz w:val="30"/>
          <w:szCs w:val="30"/>
          <w:u w:val="single"/>
        </w:rPr>
        <w:t xml:space="preserve"> </w:t>
      </w:r>
      <w:r w:rsidRPr="00D1363D">
        <w:rPr>
          <w:rFonts w:ascii="宋体" w:hAnsi="宋体"/>
          <w:sz w:val="30"/>
          <w:u w:val="single"/>
        </w:rPr>
        <w:t>基于大模型的智能疏导仓共情语音交互与</w:t>
      </w:r>
      <w:r w:rsidR="00D1363D">
        <w:rPr>
          <w:rFonts w:ascii="宋体" w:hAnsi="宋体" w:hint="eastAsia"/>
          <w:sz w:val="30"/>
          <w:u w:val="single"/>
        </w:rPr>
        <w:t xml:space="preserve">                                                    </w:t>
      </w:r>
      <w:r w:rsidRPr="00D1363D">
        <w:rPr>
          <w:rFonts w:ascii="宋体" w:hAnsi="宋体"/>
          <w:sz w:val="30"/>
          <w:u w:val="single"/>
        </w:rPr>
        <w:t>状态监测系统</w:t>
      </w:r>
    </w:p>
    <w:p w14:paraId="36506790" w14:textId="39B8501E" w:rsidR="00650905" w:rsidRDefault="00000000">
      <w:pPr>
        <w:spacing w:line="900" w:lineRule="exact"/>
        <w:ind w:firstLineChars="400" w:firstLine="1205"/>
        <w:rPr>
          <w:rFonts w:eastAsia="仿宋"/>
          <w:b/>
          <w:color w:val="000000"/>
          <w:sz w:val="30"/>
          <w:szCs w:val="30"/>
          <w:u w:val="single"/>
        </w:rPr>
      </w:pPr>
      <w:r>
        <w:rPr>
          <w:rFonts w:eastAsia="仿宋"/>
          <w:b/>
          <w:color w:val="000000"/>
          <w:sz w:val="30"/>
          <w:szCs w:val="30"/>
        </w:rPr>
        <w:t>负</w:t>
      </w:r>
      <w:r>
        <w:rPr>
          <w:rFonts w:eastAsia="仿宋" w:hint="eastAsia"/>
          <w:b/>
          <w:color w:val="000000"/>
          <w:sz w:val="30"/>
          <w:szCs w:val="30"/>
        </w:rPr>
        <w:t xml:space="preserve">  </w:t>
      </w:r>
      <w:r>
        <w:rPr>
          <w:rFonts w:eastAsia="仿宋"/>
          <w:b/>
          <w:color w:val="000000"/>
          <w:sz w:val="30"/>
          <w:szCs w:val="30"/>
        </w:rPr>
        <w:t>责</w:t>
      </w:r>
      <w:r>
        <w:rPr>
          <w:rFonts w:eastAsia="仿宋" w:hint="eastAsia"/>
          <w:b/>
          <w:color w:val="000000"/>
          <w:sz w:val="30"/>
          <w:szCs w:val="30"/>
        </w:rPr>
        <w:t xml:space="preserve"> </w:t>
      </w:r>
      <w:r>
        <w:rPr>
          <w:rFonts w:eastAsia="仿宋"/>
          <w:b/>
          <w:color w:val="000000"/>
          <w:sz w:val="30"/>
          <w:szCs w:val="30"/>
        </w:rPr>
        <w:t>人：</w:t>
      </w:r>
      <w:r>
        <w:rPr>
          <w:rFonts w:eastAsia="仿宋"/>
          <w:color w:val="000000"/>
          <w:sz w:val="30"/>
          <w:szCs w:val="30"/>
          <w:u w:val="single"/>
        </w:rPr>
        <w:t xml:space="preserve">     </w:t>
      </w:r>
      <w:r w:rsidR="00D1363D">
        <w:rPr>
          <w:rFonts w:eastAsia="仿宋" w:hint="eastAsia"/>
          <w:color w:val="000000"/>
          <w:sz w:val="30"/>
          <w:szCs w:val="30"/>
          <w:u w:val="single"/>
        </w:rPr>
        <w:t xml:space="preserve">       </w:t>
      </w:r>
      <w:r>
        <w:rPr>
          <w:rFonts w:eastAsia="仿宋"/>
          <w:color w:val="000000"/>
          <w:sz w:val="30"/>
          <w:szCs w:val="30"/>
          <w:u w:val="single"/>
        </w:rPr>
        <w:t xml:space="preserve"> </w:t>
      </w:r>
      <w:r w:rsidR="00D1363D">
        <w:rPr>
          <w:rFonts w:eastAsia="仿宋" w:hint="eastAsia"/>
          <w:color w:val="000000"/>
          <w:sz w:val="30"/>
          <w:szCs w:val="30"/>
          <w:u w:val="single"/>
        </w:rPr>
        <w:t>赵阳</w:t>
      </w:r>
      <w:r>
        <w:rPr>
          <w:rFonts w:eastAsia="仿宋"/>
          <w:color w:val="000000"/>
          <w:sz w:val="30"/>
          <w:szCs w:val="30"/>
          <w:u w:val="single"/>
        </w:rPr>
        <w:t xml:space="preserve">   </w:t>
      </w:r>
      <w:r>
        <w:rPr>
          <w:rFonts w:eastAsia="仿宋" w:hint="eastAsia"/>
          <w:color w:val="000000"/>
          <w:sz w:val="30"/>
          <w:szCs w:val="30"/>
          <w:u w:val="single"/>
        </w:rPr>
        <w:t xml:space="preserve">      </w:t>
      </w:r>
      <w:r>
        <w:rPr>
          <w:rFonts w:eastAsia="仿宋"/>
          <w:color w:val="000000"/>
          <w:sz w:val="30"/>
          <w:szCs w:val="30"/>
          <w:u w:val="single"/>
        </w:rPr>
        <w:t xml:space="preserve">     </w:t>
      </w:r>
      <w:r>
        <w:rPr>
          <w:rFonts w:eastAsia="仿宋" w:hint="eastAsia"/>
          <w:color w:val="000000"/>
          <w:sz w:val="30"/>
          <w:szCs w:val="30"/>
          <w:u w:val="single"/>
        </w:rPr>
        <w:t xml:space="preserve">  </w:t>
      </w:r>
      <w:r>
        <w:rPr>
          <w:rFonts w:eastAsia="仿宋"/>
          <w:color w:val="000000"/>
          <w:sz w:val="30"/>
          <w:szCs w:val="30"/>
          <w:u w:val="single"/>
        </w:rPr>
        <w:t xml:space="preserve">         </w:t>
      </w:r>
    </w:p>
    <w:p w14:paraId="45A1D628" w14:textId="77777777" w:rsidR="00650905" w:rsidRDefault="00000000">
      <w:pPr>
        <w:spacing w:line="900" w:lineRule="exact"/>
        <w:ind w:firstLineChars="400" w:firstLine="1205"/>
        <w:rPr>
          <w:rFonts w:eastAsia="仿宋"/>
          <w:b/>
          <w:color w:val="000000"/>
          <w:sz w:val="30"/>
          <w:szCs w:val="30"/>
        </w:rPr>
      </w:pPr>
      <w:r>
        <w:rPr>
          <w:rFonts w:eastAsia="仿宋" w:hint="eastAsia"/>
          <w:b/>
          <w:color w:val="000000"/>
          <w:sz w:val="30"/>
          <w:szCs w:val="30"/>
        </w:rPr>
        <w:t>学</w:t>
      </w:r>
      <w:r>
        <w:rPr>
          <w:rFonts w:eastAsia="仿宋" w:hint="eastAsia"/>
          <w:b/>
          <w:color w:val="000000"/>
          <w:sz w:val="30"/>
          <w:szCs w:val="30"/>
        </w:rPr>
        <w:t xml:space="preserve">     </w:t>
      </w:r>
      <w:r>
        <w:rPr>
          <w:rFonts w:eastAsia="仿宋" w:hint="eastAsia"/>
          <w:b/>
          <w:color w:val="000000"/>
          <w:sz w:val="30"/>
          <w:szCs w:val="30"/>
        </w:rPr>
        <w:t>号</w:t>
      </w:r>
      <w:r>
        <w:rPr>
          <w:rFonts w:eastAsia="仿宋"/>
          <w:b/>
          <w:color w:val="000000"/>
          <w:sz w:val="30"/>
          <w:szCs w:val="30"/>
        </w:rPr>
        <w:t>：</w:t>
      </w:r>
      <w:r>
        <w:rPr>
          <w:rFonts w:eastAsia="仿宋"/>
          <w:color w:val="000000"/>
          <w:sz w:val="30"/>
          <w:szCs w:val="30"/>
          <w:u w:val="single"/>
        </w:rPr>
        <w:t xml:space="preserve">          </w:t>
      </w:r>
      <w:r>
        <w:rPr>
          <w:rFonts w:eastAsia="仿宋" w:hint="eastAsia"/>
          <w:color w:val="000000"/>
          <w:sz w:val="30"/>
          <w:szCs w:val="30"/>
          <w:u w:val="single"/>
        </w:rPr>
        <w:t xml:space="preserve">             </w:t>
      </w:r>
      <w:r>
        <w:rPr>
          <w:rFonts w:eastAsia="仿宋"/>
          <w:color w:val="000000"/>
          <w:sz w:val="30"/>
          <w:szCs w:val="30"/>
          <w:u w:val="single"/>
        </w:rPr>
        <w:t xml:space="preserve">        </w:t>
      </w:r>
    </w:p>
    <w:p w14:paraId="6CA18403" w14:textId="2C35441E" w:rsidR="00650905" w:rsidRDefault="00000000">
      <w:pPr>
        <w:spacing w:line="900" w:lineRule="exact"/>
        <w:ind w:firstLineChars="400" w:firstLine="1205"/>
        <w:rPr>
          <w:rFonts w:eastAsia="仿宋"/>
          <w:b/>
          <w:color w:val="000000"/>
          <w:sz w:val="30"/>
          <w:szCs w:val="30"/>
        </w:rPr>
      </w:pPr>
      <w:r>
        <w:rPr>
          <w:rFonts w:eastAsia="仿宋" w:hint="eastAsia"/>
          <w:b/>
          <w:color w:val="000000"/>
          <w:sz w:val="30"/>
          <w:szCs w:val="30"/>
        </w:rPr>
        <w:t>专</w:t>
      </w:r>
      <w:r>
        <w:rPr>
          <w:rFonts w:eastAsia="仿宋" w:hint="eastAsia"/>
          <w:b/>
          <w:color w:val="000000"/>
          <w:sz w:val="30"/>
          <w:szCs w:val="30"/>
        </w:rPr>
        <w:t xml:space="preserve">     </w:t>
      </w:r>
      <w:r>
        <w:rPr>
          <w:rFonts w:eastAsia="仿宋" w:hint="eastAsia"/>
          <w:b/>
          <w:color w:val="000000"/>
          <w:sz w:val="30"/>
          <w:szCs w:val="30"/>
        </w:rPr>
        <w:t>业</w:t>
      </w:r>
      <w:r>
        <w:rPr>
          <w:rFonts w:eastAsia="仿宋"/>
          <w:b/>
          <w:color w:val="000000"/>
          <w:sz w:val="30"/>
          <w:szCs w:val="30"/>
        </w:rPr>
        <w:t>：</w:t>
      </w:r>
      <w:r>
        <w:rPr>
          <w:rFonts w:eastAsia="仿宋"/>
          <w:color w:val="000000"/>
          <w:sz w:val="30"/>
          <w:szCs w:val="30"/>
          <w:u w:val="single"/>
        </w:rPr>
        <w:t xml:space="preserve">    </w:t>
      </w:r>
      <w:r w:rsidR="00D1363D">
        <w:rPr>
          <w:rFonts w:eastAsia="仿宋" w:hint="eastAsia"/>
          <w:color w:val="000000"/>
          <w:sz w:val="30"/>
          <w:szCs w:val="30"/>
          <w:u w:val="single"/>
        </w:rPr>
        <w:t>计算机科学与技术</w:t>
      </w:r>
      <w:r>
        <w:rPr>
          <w:rFonts w:eastAsia="仿宋"/>
          <w:color w:val="000000"/>
          <w:sz w:val="30"/>
          <w:szCs w:val="30"/>
          <w:u w:val="single"/>
        </w:rPr>
        <w:t xml:space="preserve">      </w:t>
      </w:r>
      <w:r>
        <w:rPr>
          <w:rFonts w:eastAsia="仿宋" w:hint="eastAsia"/>
          <w:color w:val="000000"/>
          <w:sz w:val="30"/>
          <w:szCs w:val="30"/>
          <w:u w:val="single"/>
        </w:rPr>
        <w:t xml:space="preserve">             </w:t>
      </w:r>
      <w:r>
        <w:rPr>
          <w:rFonts w:eastAsia="仿宋"/>
          <w:color w:val="000000"/>
          <w:sz w:val="30"/>
          <w:szCs w:val="30"/>
          <w:u w:val="single"/>
        </w:rPr>
        <w:t xml:space="preserve">        </w:t>
      </w:r>
    </w:p>
    <w:p w14:paraId="0B524BDF" w14:textId="4EEC3DE3" w:rsidR="00650905" w:rsidRPr="00D1363D" w:rsidRDefault="00000000">
      <w:pPr>
        <w:spacing w:line="900" w:lineRule="exact"/>
        <w:ind w:firstLineChars="400" w:firstLine="1205"/>
        <w:rPr>
          <w:rFonts w:eastAsia="仿宋" w:hint="eastAsia"/>
          <w:b/>
          <w:color w:val="000000"/>
          <w:sz w:val="30"/>
          <w:szCs w:val="30"/>
          <w:u w:val="single"/>
        </w:rPr>
      </w:pPr>
      <w:r>
        <w:rPr>
          <w:rFonts w:eastAsia="仿宋"/>
          <w:b/>
          <w:color w:val="000000"/>
          <w:sz w:val="30"/>
          <w:szCs w:val="30"/>
        </w:rPr>
        <w:t>指导老师：</w:t>
      </w:r>
      <w:r>
        <w:rPr>
          <w:rFonts w:eastAsia="仿宋" w:hint="eastAsia"/>
          <w:b/>
          <w:color w:val="000000"/>
          <w:sz w:val="30"/>
          <w:szCs w:val="30"/>
        </w:rPr>
        <w:t xml:space="preserve"> </w:t>
      </w:r>
      <w:r>
        <w:rPr>
          <w:rFonts w:eastAsia="仿宋"/>
          <w:color w:val="000000"/>
          <w:sz w:val="30"/>
          <w:szCs w:val="30"/>
          <w:u w:val="single"/>
        </w:rPr>
        <w:t xml:space="preserve">   </w:t>
      </w:r>
      <w:r>
        <w:rPr>
          <w:rFonts w:eastAsia="仿宋" w:hint="eastAsia"/>
          <w:color w:val="000000"/>
          <w:sz w:val="30"/>
          <w:szCs w:val="30"/>
          <w:u w:val="single"/>
        </w:rPr>
        <w:t xml:space="preserve">     </w:t>
      </w:r>
      <w:r w:rsidR="00D1363D">
        <w:rPr>
          <w:rFonts w:eastAsia="仿宋" w:hint="eastAsia"/>
          <w:color w:val="000000"/>
          <w:sz w:val="30"/>
          <w:szCs w:val="30"/>
          <w:u w:val="single"/>
        </w:rPr>
        <w:t xml:space="preserve">     </w:t>
      </w:r>
      <w:r w:rsidRPr="00D1363D">
        <w:rPr>
          <w:rFonts w:ascii="宋体" w:hAnsi="宋体"/>
          <w:sz w:val="30"/>
          <w:u w:val="single"/>
        </w:rPr>
        <w:t>赵梦婷</w:t>
      </w:r>
      <w:r w:rsidR="00D1363D">
        <w:rPr>
          <w:rFonts w:ascii="宋体" w:hAnsi="宋体" w:hint="eastAsia"/>
          <w:sz w:val="30"/>
          <w:u w:val="single"/>
        </w:rPr>
        <w:t xml:space="preserve">                      </w:t>
      </w:r>
    </w:p>
    <w:p w14:paraId="6F356953" w14:textId="77777777" w:rsidR="00650905" w:rsidRDefault="00000000">
      <w:pPr>
        <w:spacing w:line="900" w:lineRule="exact"/>
        <w:ind w:firstLineChars="400" w:firstLine="1205"/>
        <w:rPr>
          <w:rFonts w:eastAsia="仿宋"/>
          <w:b/>
          <w:color w:val="000000"/>
          <w:sz w:val="30"/>
          <w:szCs w:val="30"/>
        </w:rPr>
      </w:pPr>
      <w:r>
        <w:rPr>
          <w:rFonts w:eastAsia="仿宋"/>
          <w:b/>
          <w:color w:val="000000"/>
          <w:sz w:val="30"/>
          <w:szCs w:val="30"/>
        </w:rPr>
        <w:t>起止时间：</w:t>
      </w:r>
      <w:r>
        <w:rPr>
          <w:rFonts w:eastAsia="仿宋" w:hint="eastAsia"/>
          <w:b/>
          <w:color w:val="000000"/>
          <w:sz w:val="30"/>
          <w:szCs w:val="30"/>
        </w:rPr>
        <w:t xml:space="preserve"> </w:t>
      </w:r>
      <w:r>
        <w:rPr>
          <w:rFonts w:eastAsia="仿宋"/>
          <w:color w:val="000000"/>
          <w:sz w:val="30"/>
          <w:szCs w:val="30"/>
          <w:u w:val="single"/>
        </w:rPr>
        <w:t xml:space="preserve"> </w:t>
      </w:r>
      <w:r>
        <w:rPr>
          <w:rFonts w:eastAsia="仿宋" w:hint="eastAsia"/>
          <w:color w:val="000000"/>
          <w:sz w:val="30"/>
          <w:szCs w:val="30"/>
          <w:u w:val="single"/>
        </w:rPr>
        <w:t xml:space="preserve">2026 </w:t>
      </w:r>
      <w:r>
        <w:rPr>
          <w:rFonts w:eastAsia="仿宋"/>
          <w:b/>
          <w:color w:val="000000"/>
          <w:sz w:val="30"/>
          <w:szCs w:val="30"/>
        </w:rPr>
        <w:t>年</w:t>
      </w:r>
      <w:r>
        <w:rPr>
          <w:rFonts w:eastAsia="仿宋" w:hint="eastAsia"/>
          <w:color w:val="000000"/>
          <w:sz w:val="30"/>
          <w:szCs w:val="30"/>
          <w:u w:val="single"/>
        </w:rPr>
        <w:t xml:space="preserve"> 9 </w:t>
      </w:r>
      <w:r>
        <w:rPr>
          <w:rFonts w:eastAsia="仿宋"/>
          <w:b/>
          <w:color w:val="000000"/>
          <w:sz w:val="30"/>
          <w:szCs w:val="30"/>
        </w:rPr>
        <w:t>月</w:t>
      </w:r>
      <w:r>
        <w:rPr>
          <w:rFonts w:eastAsia="仿宋"/>
          <w:b/>
          <w:color w:val="000000"/>
          <w:sz w:val="30"/>
          <w:szCs w:val="30"/>
        </w:rPr>
        <w:t xml:space="preserve"> </w:t>
      </w:r>
      <w:r>
        <w:rPr>
          <w:rFonts w:eastAsia="仿宋"/>
          <w:b/>
          <w:color w:val="000000"/>
          <w:sz w:val="30"/>
          <w:szCs w:val="30"/>
        </w:rPr>
        <w:t>至</w:t>
      </w:r>
      <w:r>
        <w:rPr>
          <w:rFonts w:eastAsia="仿宋"/>
          <w:b/>
          <w:color w:val="000000"/>
          <w:sz w:val="30"/>
          <w:szCs w:val="30"/>
        </w:rPr>
        <w:t xml:space="preserve"> </w:t>
      </w:r>
      <w:r>
        <w:rPr>
          <w:rFonts w:eastAsia="仿宋" w:hint="eastAsia"/>
          <w:color w:val="000000"/>
          <w:sz w:val="30"/>
          <w:szCs w:val="30"/>
          <w:u w:val="single"/>
        </w:rPr>
        <w:t xml:space="preserve"> 2027 </w:t>
      </w:r>
      <w:r>
        <w:rPr>
          <w:rFonts w:eastAsia="仿宋"/>
          <w:b/>
          <w:color w:val="000000"/>
          <w:sz w:val="30"/>
          <w:szCs w:val="30"/>
        </w:rPr>
        <w:t>年</w:t>
      </w:r>
      <w:r>
        <w:rPr>
          <w:rFonts w:eastAsia="仿宋" w:hint="eastAsia"/>
          <w:color w:val="000000"/>
          <w:sz w:val="30"/>
          <w:szCs w:val="30"/>
          <w:u w:val="single"/>
        </w:rPr>
        <w:t xml:space="preserve"> 1</w:t>
      </w:r>
      <w:r>
        <w:rPr>
          <w:rFonts w:eastAsia="仿宋"/>
          <w:b/>
          <w:color w:val="000000"/>
          <w:sz w:val="30"/>
          <w:szCs w:val="30"/>
        </w:rPr>
        <w:t>月</w:t>
      </w:r>
      <w:r>
        <w:rPr>
          <w:rFonts w:eastAsia="仿宋"/>
          <w:b/>
          <w:color w:val="000000"/>
          <w:sz w:val="30"/>
          <w:szCs w:val="30"/>
        </w:rPr>
        <w:t xml:space="preserve"> </w:t>
      </w:r>
    </w:p>
    <w:p w14:paraId="6F1681A5" w14:textId="77777777" w:rsidR="00650905" w:rsidRDefault="00650905">
      <w:pPr>
        <w:ind w:firstLineChars="600" w:firstLine="1807"/>
        <w:rPr>
          <w:rFonts w:eastAsia="仿宋"/>
          <w:b/>
          <w:color w:val="000000"/>
          <w:sz w:val="30"/>
          <w:szCs w:val="30"/>
          <w:u w:val="single"/>
        </w:rPr>
      </w:pPr>
    </w:p>
    <w:p w14:paraId="4D7897BE" w14:textId="77777777" w:rsidR="00650905" w:rsidRDefault="00650905">
      <w:pPr>
        <w:jc w:val="center"/>
        <w:rPr>
          <w:rFonts w:eastAsia="仿宋"/>
          <w:b/>
          <w:color w:val="000000"/>
          <w:sz w:val="30"/>
          <w:szCs w:val="30"/>
        </w:rPr>
      </w:pPr>
    </w:p>
    <w:p w14:paraId="26623728" w14:textId="77777777" w:rsidR="00650905" w:rsidRDefault="00650905">
      <w:pPr>
        <w:jc w:val="center"/>
        <w:rPr>
          <w:rFonts w:eastAsia="仿宋"/>
          <w:b/>
          <w:color w:val="000000"/>
          <w:sz w:val="30"/>
          <w:szCs w:val="30"/>
        </w:rPr>
      </w:pPr>
    </w:p>
    <w:p w14:paraId="20EAB8EC" w14:textId="77777777" w:rsidR="00650905" w:rsidRDefault="00000000">
      <w:pPr>
        <w:spacing w:line="360" w:lineRule="auto"/>
        <w:jc w:val="center"/>
        <w:rPr>
          <w:rFonts w:eastAsia="仿宋"/>
          <w:b/>
          <w:color w:val="000000"/>
          <w:sz w:val="30"/>
          <w:szCs w:val="30"/>
        </w:rPr>
      </w:pPr>
      <w:r>
        <w:rPr>
          <w:rFonts w:eastAsia="仿宋"/>
          <w:b/>
          <w:color w:val="000000"/>
          <w:sz w:val="30"/>
          <w:szCs w:val="30"/>
        </w:rPr>
        <w:t xml:space="preserve">   </w:t>
      </w:r>
      <w:r>
        <w:rPr>
          <w:rFonts w:eastAsia="仿宋"/>
          <w:b/>
          <w:color w:val="000000"/>
          <w:sz w:val="30"/>
          <w:szCs w:val="30"/>
        </w:rPr>
        <w:t>西安电子科技大学</w:t>
      </w:r>
      <w:r>
        <w:rPr>
          <w:rFonts w:eastAsia="仿宋" w:hint="eastAsia"/>
          <w:b/>
          <w:color w:val="000000"/>
          <w:sz w:val="30"/>
          <w:szCs w:val="30"/>
        </w:rPr>
        <w:t>网络工程系</w:t>
      </w:r>
    </w:p>
    <w:p w14:paraId="67C502D5" w14:textId="77777777" w:rsidR="00650905" w:rsidRDefault="00000000">
      <w:pPr>
        <w:spacing w:line="360" w:lineRule="auto"/>
        <w:ind w:firstLineChars="1050" w:firstLine="3162"/>
        <w:rPr>
          <w:rFonts w:ascii="宋体" w:hAnsi="宋体" w:hint="eastAsia"/>
          <w:b/>
          <w:color w:val="000000"/>
          <w:sz w:val="30"/>
          <w:szCs w:val="30"/>
        </w:rPr>
      </w:pPr>
      <w:r>
        <w:rPr>
          <w:rFonts w:ascii="宋体" w:hAnsi="宋体" w:hint="eastAsia"/>
          <w:b/>
          <w:color w:val="000000"/>
          <w:sz w:val="30"/>
          <w:szCs w:val="30"/>
        </w:rPr>
        <w:lastRenderedPageBreak/>
        <w:t>2026</w:t>
      </w:r>
      <w:r>
        <w:rPr>
          <w:rFonts w:ascii="宋体" w:hAnsi="宋体"/>
          <w:b/>
          <w:color w:val="000000"/>
          <w:sz w:val="30"/>
          <w:szCs w:val="30"/>
        </w:rPr>
        <w:t>年</w:t>
      </w:r>
      <w:r>
        <w:rPr>
          <w:rFonts w:ascii="宋体" w:hAnsi="宋体" w:hint="eastAsia"/>
          <w:b/>
          <w:color w:val="000000"/>
          <w:sz w:val="30"/>
          <w:szCs w:val="30"/>
        </w:rPr>
        <w:t>9</w:t>
      </w:r>
      <w:r>
        <w:rPr>
          <w:rFonts w:ascii="宋体" w:hAnsi="宋体"/>
          <w:b/>
          <w:color w:val="000000"/>
          <w:sz w:val="30"/>
          <w:szCs w:val="30"/>
        </w:rPr>
        <w:t xml:space="preserve">月制 </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720"/>
        <w:gridCol w:w="540"/>
        <w:gridCol w:w="540"/>
        <w:gridCol w:w="598"/>
        <w:gridCol w:w="482"/>
        <w:gridCol w:w="540"/>
        <w:gridCol w:w="900"/>
        <w:gridCol w:w="360"/>
        <w:gridCol w:w="1080"/>
        <w:gridCol w:w="1260"/>
        <w:gridCol w:w="1407"/>
      </w:tblGrid>
      <w:tr w:rsidR="00650905" w14:paraId="5AAD1F00" w14:textId="77777777">
        <w:trPr>
          <w:trHeight w:val="435"/>
        </w:trPr>
        <w:tc>
          <w:tcPr>
            <w:tcW w:w="2268" w:type="dxa"/>
            <w:gridSpan w:val="4"/>
            <w:vAlign w:val="center"/>
          </w:tcPr>
          <w:p w14:paraId="0C0AA210" w14:textId="77777777" w:rsidR="00650905" w:rsidRDefault="00000000">
            <w:pPr>
              <w:jc w:val="center"/>
            </w:pPr>
            <w:r>
              <w:rPr>
                <w:rFonts w:ascii="宋体" w:hAnsi="宋体"/>
                <w:b/>
                <w:color w:val="000000"/>
                <w:sz w:val="30"/>
                <w:szCs w:val="30"/>
              </w:rPr>
              <w:br w:type="page"/>
            </w:r>
            <w:r>
              <w:rPr>
                <w:rFonts w:hint="eastAsia"/>
              </w:rPr>
              <w:t>题目</w:t>
            </w:r>
          </w:p>
        </w:tc>
        <w:tc>
          <w:tcPr>
            <w:tcW w:w="6627" w:type="dxa"/>
            <w:gridSpan w:val="8"/>
            <w:vAlign w:val="center"/>
          </w:tcPr>
          <w:p w14:paraId="0EF7FCE2" w14:textId="77777777" w:rsidR="00650905" w:rsidRDefault="00000000">
            <w:pPr>
              <w:jc w:val="center"/>
              <w:rPr>
                <w:b/>
              </w:rPr>
            </w:pPr>
            <w:r>
              <w:rPr>
                <w:rFonts w:ascii="宋体" w:hAnsi="宋体"/>
                <w:b/>
                <w:sz w:val="24"/>
              </w:rPr>
              <w:t>基于大模型的智能疏导仓共情语音交互与状态监测系统</w:t>
            </w:r>
          </w:p>
        </w:tc>
      </w:tr>
      <w:tr w:rsidR="00650905" w14:paraId="23C89404" w14:textId="77777777">
        <w:trPr>
          <w:cantSplit/>
          <w:trHeight w:val="435"/>
        </w:trPr>
        <w:tc>
          <w:tcPr>
            <w:tcW w:w="468" w:type="dxa"/>
            <w:vMerge w:val="restart"/>
            <w:textDirection w:val="tbRlV"/>
            <w:vAlign w:val="center"/>
          </w:tcPr>
          <w:p w14:paraId="3E8B25FB" w14:textId="77777777" w:rsidR="00650905" w:rsidRDefault="00000000">
            <w:pPr>
              <w:ind w:left="113" w:right="113"/>
              <w:jc w:val="center"/>
            </w:pPr>
            <w:r>
              <w:t>申请人</w:t>
            </w:r>
            <w:r>
              <w:t>(</w:t>
            </w:r>
            <w:r>
              <w:rPr>
                <w:rFonts w:hint="eastAsia"/>
              </w:rPr>
              <w:t>小组</w:t>
            </w:r>
            <w:r>
              <w:t>)</w:t>
            </w:r>
          </w:p>
        </w:tc>
        <w:tc>
          <w:tcPr>
            <w:tcW w:w="720" w:type="dxa"/>
            <w:vAlign w:val="center"/>
          </w:tcPr>
          <w:p w14:paraId="7B3CE5FF" w14:textId="77777777" w:rsidR="00650905" w:rsidRDefault="00000000">
            <w:pPr>
              <w:jc w:val="center"/>
            </w:pPr>
            <w:r>
              <w:t>姓名</w:t>
            </w:r>
          </w:p>
        </w:tc>
        <w:tc>
          <w:tcPr>
            <w:tcW w:w="1080" w:type="dxa"/>
            <w:gridSpan w:val="2"/>
            <w:vAlign w:val="center"/>
          </w:tcPr>
          <w:p w14:paraId="6A506357" w14:textId="77777777" w:rsidR="00650905" w:rsidRDefault="00000000">
            <w:pPr>
              <w:adjustRightInd w:val="0"/>
              <w:snapToGrid w:val="0"/>
              <w:jc w:val="center"/>
            </w:pPr>
            <w:r>
              <w:t>学号</w:t>
            </w:r>
          </w:p>
        </w:tc>
        <w:tc>
          <w:tcPr>
            <w:tcW w:w="598" w:type="dxa"/>
            <w:vAlign w:val="center"/>
          </w:tcPr>
          <w:p w14:paraId="28FFFC9D" w14:textId="77777777" w:rsidR="00650905" w:rsidRDefault="00000000">
            <w:pPr>
              <w:adjustRightInd w:val="0"/>
              <w:snapToGrid w:val="0"/>
              <w:jc w:val="center"/>
            </w:pPr>
            <w:r>
              <w:t>性别</w:t>
            </w:r>
          </w:p>
        </w:tc>
        <w:tc>
          <w:tcPr>
            <w:tcW w:w="1022" w:type="dxa"/>
            <w:gridSpan w:val="2"/>
            <w:vAlign w:val="center"/>
          </w:tcPr>
          <w:p w14:paraId="7F8ADE1C" w14:textId="77777777" w:rsidR="00650905" w:rsidRDefault="00000000">
            <w:pPr>
              <w:adjustRightInd w:val="0"/>
              <w:snapToGrid w:val="0"/>
              <w:jc w:val="center"/>
            </w:pPr>
            <w:r>
              <w:t>专业</w:t>
            </w:r>
          </w:p>
          <w:p w14:paraId="0D77D887" w14:textId="77777777" w:rsidR="00650905" w:rsidRDefault="00000000">
            <w:pPr>
              <w:adjustRightInd w:val="0"/>
              <w:snapToGrid w:val="0"/>
              <w:jc w:val="center"/>
            </w:pPr>
            <w:r>
              <w:t>班级</w:t>
            </w:r>
          </w:p>
        </w:tc>
        <w:tc>
          <w:tcPr>
            <w:tcW w:w="1260" w:type="dxa"/>
            <w:gridSpan w:val="2"/>
            <w:vAlign w:val="center"/>
          </w:tcPr>
          <w:p w14:paraId="49BA6C5D" w14:textId="77777777" w:rsidR="00650905" w:rsidRDefault="00000000">
            <w:pPr>
              <w:adjustRightInd w:val="0"/>
              <w:snapToGrid w:val="0"/>
              <w:jc w:val="center"/>
            </w:pPr>
            <w:r>
              <w:t>手机</w:t>
            </w:r>
          </w:p>
        </w:tc>
        <w:tc>
          <w:tcPr>
            <w:tcW w:w="2340" w:type="dxa"/>
            <w:gridSpan w:val="2"/>
            <w:vAlign w:val="center"/>
          </w:tcPr>
          <w:p w14:paraId="0FDC03E7" w14:textId="77777777" w:rsidR="00650905" w:rsidRDefault="00000000">
            <w:pPr>
              <w:adjustRightInd w:val="0"/>
              <w:snapToGrid w:val="0"/>
              <w:jc w:val="center"/>
            </w:pPr>
            <w:r>
              <w:t>E-mail</w:t>
            </w:r>
          </w:p>
        </w:tc>
        <w:tc>
          <w:tcPr>
            <w:tcW w:w="1407" w:type="dxa"/>
            <w:vAlign w:val="center"/>
          </w:tcPr>
          <w:p w14:paraId="068E7FC6" w14:textId="77777777" w:rsidR="00650905" w:rsidRDefault="00000000">
            <w:pPr>
              <w:adjustRightInd w:val="0"/>
              <w:snapToGrid w:val="0"/>
              <w:jc w:val="center"/>
            </w:pPr>
            <w:r>
              <w:rPr>
                <w:rFonts w:hint="eastAsia"/>
              </w:rPr>
              <w:t>QQ</w:t>
            </w:r>
          </w:p>
        </w:tc>
      </w:tr>
      <w:tr w:rsidR="00650905" w14:paraId="2FB07554" w14:textId="77777777">
        <w:trPr>
          <w:cantSplit/>
          <w:trHeight w:val="435"/>
        </w:trPr>
        <w:tc>
          <w:tcPr>
            <w:tcW w:w="468" w:type="dxa"/>
            <w:vMerge/>
            <w:textDirection w:val="tbRlV"/>
          </w:tcPr>
          <w:p w14:paraId="60E3230F" w14:textId="77777777" w:rsidR="00650905" w:rsidRDefault="00650905">
            <w:pPr>
              <w:ind w:left="113" w:right="113"/>
              <w:jc w:val="center"/>
            </w:pPr>
          </w:p>
        </w:tc>
        <w:tc>
          <w:tcPr>
            <w:tcW w:w="720" w:type="dxa"/>
            <w:tcBorders>
              <w:bottom w:val="single" w:sz="4" w:space="0" w:color="auto"/>
            </w:tcBorders>
            <w:vAlign w:val="center"/>
          </w:tcPr>
          <w:p w14:paraId="04C4ECD7" w14:textId="3C8D7C10" w:rsidR="00650905" w:rsidRDefault="00D1363D">
            <w:pPr>
              <w:rPr>
                <w:szCs w:val="21"/>
              </w:rPr>
            </w:pPr>
            <w:r>
              <w:rPr>
                <w:rFonts w:hint="eastAsia"/>
                <w:szCs w:val="21"/>
              </w:rPr>
              <w:t>赵阳</w:t>
            </w:r>
          </w:p>
        </w:tc>
        <w:tc>
          <w:tcPr>
            <w:tcW w:w="1080" w:type="dxa"/>
            <w:gridSpan w:val="2"/>
            <w:tcBorders>
              <w:bottom w:val="single" w:sz="4" w:space="0" w:color="auto"/>
            </w:tcBorders>
            <w:vAlign w:val="center"/>
          </w:tcPr>
          <w:p w14:paraId="11BEA749" w14:textId="77777777" w:rsidR="00650905" w:rsidRDefault="00650905">
            <w:pPr>
              <w:jc w:val="center"/>
              <w:rPr>
                <w:szCs w:val="21"/>
              </w:rPr>
            </w:pPr>
          </w:p>
        </w:tc>
        <w:tc>
          <w:tcPr>
            <w:tcW w:w="598" w:type="dxa"/>
            <w:tcBorders>
              <w:top w:val="nil"/>
              <w:bottom w:val="single" w:sz="4" w:space="0" w:color="auto"/>
            </w:tcBorders>
            <w:vAlign w:val="center"/>
          </w:tcPr>
          <w:p w14:paraId="5A245151" w14:textId="2EC5DA1A" w:rsidR="00650905" w:rsidRDefault="00D1363D">
            <w:pPr>
              <w:jc w:val="center"/>
              <w:rPr>
                <w:szCs w:val="21"/>
              </w:rPr>
            </w:pPr>
            <w:r>
              <w:rPr>
                <w:rFonts w:hint="eastAsia"/>
                <w:szCs w:val="21"/>
              </w:rPr>
              <w:t>男</w:t>
            </w:r>
          </w:p>
        </w:tc>
        <w:tc>
          <w:tcPr>
            <w:tcW w:w="1022" w:type="dxa"/>
            <w:gridSpan w:val="2"/>
            <w:vAlign w:val="center"/>
          </w:tcPr>
          <w:p w14:paraId="3E507A4D" w14:textId="227C4988" w:rsidR="00650905" w:rsidRDefault="00D1363D">
            <w:pPr>
              <w:jc w:val="center"/>
              <w:rPr>
                <w:rFonts w:hint="eastAsia"/>
                <w:szCs w:val="21"/>
              </w:rPr>
            </w:pPr>
            <w:r>
              <w:rPr>
                <w:rFonts w:hint="eastAsia"/>
                <w:szCs w:val="21"/>
              </w:rPr>
              <w:t>2303016</w:t>
            </w:r>
          </w:p>
        </w:tc>
        <w:tc>
          <w:tcPr>
            <w:tcW w:w="1260" w:type="dxa"/>
            <w:gridSpan w:val="2"/>
            <w:vAlign w:val="center"/>
          </w:tcPr>
          <w:p w14:paraId="3070A8B3" w14:textId="77777777" w:rsidR="00650905" w:rsidRDefault="00650905">
            <w:pPr>
              <w:jc w:val="center"/>
              <w:rPr>
                <w:szCs w:val="21"/>
              </w:rPr>
            </w:pPr>
          </w:p>
        </w:tc>
        <w:tc>
          <w:tcPr>
            <w:tcW w:w="2340" w:type="dxa"/>
            <w:gridSpan w:val="2"/>
            <w:tcBorders>
              <w:bottom w:val="single" w:sz="4" w:space="0" w:color="auto"/>
            </w:tcBorders>
            <w:vAlign w:val="center"/>
          </w:tcPr>
          <w:p w14:paraId="6D04B4DD" w14:textId="77777777" w:rsidR="00650905" w:rsidRDefault="00650905">
            <w:pPr>
              <w:jc w:val="center"/>
              <w:rPr>
                <w:szCs w:val="21"/>
              </w:rPr>
            </w:pPr>
          </w:p>
        </w:tc>
        <w:tc>
          <w:tcPr>
            <w:tcW w:w="1407" w:type="dxa"/>
            <w:tcBorders>
              <w:bottom w:val="single" w:sz="4" w:space="0" w:color="auto"/>
            </w:tcBorders>
            <w:vAlign w:val="center"/>
          </w:tcPr>
          <w:p w14:paraId="689B7A51" w14:textId="77777777" w:rsidR="00650905" w:rsidRDefault="00650905">
            <w:pPr>
              <w:jc w:val="center"/>
              <w:rPr>
                <w:szCs w:val="21"/>
              </w:rPr>
            </w:pPr>
          </w:p>
        </w:tc>
      </w:tr>
      <w:tr w:rsidR="00650905" w14:paraId="4D5B2A63" w14:textId="77777777">
        <w:trPr>
          <w:cantSplit/>
          <w:trHeight w:val="435"/>
        </w:trPr>
        <w:tc>
          <w:tcPr>
            <w:tcW w:w="468" w:type="dxa"/>
            <w:vMerge/>
            <w:textDirection w:val="tbRlV"/>
          </w:tcPr>
          <w:p w14:paraId="1F91F3AE" w14:textId="77777777" w:rsidR="00650905" w:rsidRDefault="00650905">
            <w:pPr>
              <w:ind w:left="113" w:right="113"/>
              <w:jc w:val="center"/>
            </w:pPr>
          </w:p>
        </w:tc>
        <w:tc>
          <w:tcPr>
            <w:tcW w:w="720" w:type="dxa"/>
            <w:tcBorders>
              <w:top w:val="single" w:sz="4" w:space="0" w:color="auto"/>
              <w:bottom w:val="single" w:sz="4" w:space="0" w:color="auto"/>
            </w:tcBorders>
            <w:vAlign w:val="center"/>
          </w:tcPr>
          <w:p w14:paraId="3D3E1DB9" w14:textId="6C5F54A1" w:rsidR="00650905" w:rsidRDefault="00D1363D">
            <w:pPr>
              <w:rPr>
                <w:szCs w:val="21"/>
              </w:rPr>
            </w:pPr>
            <w:r>
              <w:rPr>
                <w:rFonts w:hint="eastAsia"/>
                <w:szCs w:val="21"/>
              </w:rPr>
              <w:t>贾朕</w:t>
            </w:r>
          </w:p>
        </w:tc>
        <w:tc>
          <w:tcPr>
            <w:tcW w:w="1080" w:type="dxa"/>
            <w:gridSpan w:val="2"/>
            <w:tcBorders>
              <w:top w:val="single" w:sz="4" w:space="0" w:color="auto"/>
              <w:bottom w:val="single" w:sz="4" w:space="0" w:color="auto"/>
            </w:tcBorders>
            <w:vAlign w:val="center"/>
          </w:tcPr>
          <w:p w14:paraId="13070EF0" w14:textId="77777777" w:rsidR="00650905" w:rsidRDefault="00650905">
            <w:pPr>
              <w:jc w:val="center"/>
              <w:rPr>
                <w:szCs w:val="21"/>
              </w:rPr>
            </w:pPr>
          </w:p>
        </w:tc>
        <w:tc>
          <w:tcPr>
            <w:tcW w:w="598" w:type="dxa"/>
            <w:tcBorders>
              <w:top w:val="single" w:sz="4" w:space="0" w:color="auto"/>
              <w:bottom w:val="single" w:sz="4" w:space="0" w:color="auto"/>
            </w:tcBorders>
            <w:vAlign w:val="center"/>
          </w:tcPr>
          <w:p w14:paraId="10D4C0AB" w14:textId="61F3E0EA" w:rsidR="00650905" w:rsidRDefault="00D1363D">
            <w:pPr>
              <w:jc w:val="center"/>
              <w:rPr>
                <w:szCs w:val="21"/>
              </w:rPr>
            </w:pPr>
            <w:r>
              <w:rPr>
                <w:rFonts w:hint="eastAsia"/>
                <w:szCs w:val="21"/>
              </w:rPr>
              <w:t>男</w:t>
            </w:r>
          </w:p>
        </w:tc>
        <w:tc>
          <w:tcPr>
            <w:tcW w:w="1022" w:type="dxa"/>
            <w:gridSpan w:val="2"/>
            <w:vAlign w:val="center"/>
          </w:tcPr>
          <w:p w14:paraId="4CF00B6E" w14:textId="1DE91125" w:rsidR="00650905" w:rsidRDefault="00D1363D">
            <w:pPr>
              <w:jc w:val="center"/>
              <w:rPr>
                <w:rFonts w:hint="eastAsia"/>
                <w:szCs w:val="21"/>
              </w:rPr>
            </w:pPr>
            <w:r>
              <w:rPr>
                <w:rFonts w:hint="eastAsia"/>
                <w:szCs w:val="21"/>
              </w:rPr>
              <w:t>2303016</w:t>
            </w:r>
          </w:p>
        </w:tc>
        <w:tc>
          <w:tcPr>
            <w:tcW w:w="1260" w:type="dxa"/>
            <w:gridSpan w:val="2"/>
            <w:vAlign w:val="center"/>
          </w:tcPr>
          <w:p w14:paraId="2FF3545A" w14:textId="77777777" w:rsidR="00650905" w:rsidRDefault="00650905">
            <w:pPr>
              <w:jc w:val="center"/>
              <w:rPr>
                <w:szCs w:val="21"/>
              </w:rPr>
            </w:pPr>
          </w:p>
        </w:tc>
        <w:tc>
          <w:tcPr>
            <w:tcW w:w="2340" w:type="dxa"/>
            <w:gridSpan w:val="2"/>
            <w:tcBorders>
              <w:top w:val="single" w:sz="4" w:space="0" w:color="auto"/>
              <w:bottom w:val="single" w:sz="4" w:space="0" w:color="auto"/>
            </w:tcBorders>
            <w:vAlign w:val="center"/>
          </w:tcPr>
          <w:p w14:paraId="24F7CEEC" w14:textId="77777777" w:rsidR="00650905" w:rsidRDefault="00650905">
            <w:pPr>
              <w:jc w:val="center"/>
              <w:rPr>
                <w:szCs w:val="21"/>
              </w:rPr>
            </w:pPr>
          </w:p>
        </w:tc>
        <w:tc>
          <w:tcPr>
            <w:tcW w:w="1407" w:type="dxa"/>
            <w:tcBorders>
              <w:top w:val="single" w:sz="4" w:space="0" w:color="auto"/>
              <w:bottom w:val="single" w:sz="4" w:space="0" w:color="auto"/>
            </w:tcBorders>
            <w:vAlign w:val="center"/>
          </w:tcPr>
          <w:p w14:paraId="51C9FF7C" w14:textId="77777777" w:rsidR="00650905" w:rsidRDefault="00650905">
            <w:pPr>
              <w:jc w:val="center"/>
              <w:rPr>
                <w:szCs w:val="21"/>
              </w:rPr>
            </w:pPr>
          </w:p>
        </w:tc>
      </w:tr>
      <w:tr w:rsidR="00650905" w14:paraId="565E4AF5" w14:textId="77777777">
        <w:trPr>
          <w:cantSplit/>
          <w:trHeight w:val="435"/>
        </w:trPr>
        <w:tc>
          <w:tcPr>
            <w:tcW w:w="468" w:type="dxa"/>
            <w:vMerge/>
            <w:textDirection w:val="tbRlV"/>
          </w:tcPr>
          <w:p w14:paraId="3D75F8D9" w14:textId="77777777" w:rsidR="00650905" w:rsidRDefault="00650905">
            <w:pPr>
              <w:ind w:left="113" w:right="113"/>
              <w:jc w:val="center"/>
            </w:pPr>
          </w:p>
        </w:tc>
        <w:tc>
          <w:tcPr>
            <w:tcW w:w="720" w:type="dxa"/>
            <w:tcBorders>
              <w:top w:val="single" w:sz="4" w:space="0" w:color="auto"/>
              <w:bottom w:val="single" w:sz="4" w:space="0" w:color="auto"/>
            </w:tcBorders>
            <w:vAlign w:val="center"/>
          </w:tcPr>
          <w:p w14:paraId="71D87159" w14:textId="7454219B" w:rsidR="00650905" w:rsidRDefault="00D1363D">
            <w:pPr>
              <w:jc w:val="center"/>
              <w:rPr>
                <w:szCs w:val="21"/>
              </w:rPr>
            </w:pPr>
            <w:r>
              <w:rPr>
                <w:rFonts w:hint="eastAsia"/>
                <w:szCs w:val="21"/>
              </w:rPr>
              <w:t>宫献睿</w:t>
            </w:r>
          </w:p>
        </w:tc>
        <w:tc>
          <w:tcPr>
            <w:tcW w:w="1080" w:type="dxa"/>
            <w:gridSpan w:val="2"/>
            <w:tcBorders>
              <w:top w:val="single" w:sz="4" w:space="0" w:color="auto"/>
              <w:bottom w:val="single" w:sz="4" w:space="0" w:color="auto"/>
            </w:tcBorders>
            <w:vAlign w:val="center"/>
          </w:tcPr>
          <w:p w14:paraId="17815F57" w14:textId="50D108F8" w:rsidR="00650905" w:rsidRDefault="00D1363D">
            <w:pPr>
              <w:jc w:val="center"/>
              <w:rPr>
                <w:rFonts w:hint="eastAsia"/>
                <w:szCs w:val="21"/>
              </w:rPr>
            </w:pPr>
            <w:r>
              <w:rPr>
                <w:rFonts w:hint="eastAsia"/>
                <w:szCs w:val="21"/>
              </w:rPr>
              <w:t>23009200498</w:t>
            </w:r>
          </w:p>
        </w:tc>
        <w:tc>
          <w:tcPr>
            <w:tcW w:w="598" w:type="dxa"/>
            <w:tcBorders>
              <w:top w:val="single" w:sz="4" w:space="0" w:color="auto"/>
              <w:bottom w:val="single" w:sz="4" w:space="0" w:color="auto"/>
            </w:tcBorders>
            <w:vAlign w:val="center"/>
          </w:tcPr>
          <w:p w14:paraId="593357C2" w14:textId="3633C1A9" w:rsidR="00650905" w:rsidRDefault="00D1363D">
            <w:pPr>
              <w:jc w:val="center"/>
              <w:rPr>
                <w:szCs w:val="21"/>
              </w:rPr>
            </w:pPr>
            <w:r>
              <w:rPr>
                <w:rFonts w:hint="eastAsia"/>
                <w:szCs w:val="21"/>
              </w:rPr>
              <w:t>男</w:t>
            </w:r>
          </w:p>
        </w:tc>
        <w:tc>
          <w:tcPr>
            <w:tcW w:w="1022" w:type="dxa"/>
            <w:gridSpan w:val="2"/>
            <w:vAlign w:val="center"/>
          </w:tcPr>
          <w:p w14:paraId="21BA8E70" w14:textId="6610E7A2" w:rsidR="00650905" w:rsidRDefault="00D1363D">
            <w:pPr>
              <w:jc w:val="center"/>
              <w:rPr>
                <w:rFonts w:hint="eastAsia"/>
                <w:szCs w:val="21"/>
              </w:rPr>
            </w:pPr>
            <w:r>
              <w:rPr>
                <w:rFonts w:hint="eastAsia"/>
                <w:szCs w:val="21"/>
              </w:rPr>
              <w:t>2303016</w:t>
            </w:r>
          </w:p>
        </w:tc>
        <w:tc>
          <w:tcPr>
            <w:tcW w:w="1260" w:type="dxa"/>
            <w:gridSpan w:val="2"/>
            <w:vAlign w:val="center"/>
          </w:tcPr>
          <w:p w14:paraId="0CF713D1" w14:textId="17E99416" w:rsidR="00650905" w:rsidRDefault="00D1363D">
            <w:pPr>
              <w:jc w:val="center"/>
              <w:rPr>
                <w:rFonts w:hint="eastAsia"/>
                <w:szCs w:val="21"/>
              </w:rPr>
            </w:pPr>
            <w:r>
              <w:rPr>
                <w:rFonts w:hint="eastAsia"/>
                <w:szCs w:val="21"/>
              </w:rPr>
              <w:t>19811795859</w:t>
            </w:r>
          </w:p>
        </w:tc>
        <w:tc>
          <w:tcPr>
            <w:tcW w:w="2340" w:type="dxa"/>
            <w:gridSpan w:val="2"/>
            <w:tcBorders>
              <w:top w:val="single" w:sz="4" w:space="0" w:color="auto"/>
              <w:bottom w:val="single" w:sz="4" w:space="0" w:color="auto"/>
            </w:tcBorders>
            <w:vAlign w:val="center"/>
          </w:tcPr>
          <w:p w14:paraId="7DBFE415" w14:textId="3042DA17" w:rsidR="00650905" w:rsidRDefault="00D1363D">
            <w:pPr>
              <w:jc w:val="center"/>
              <w:rPr>
                <w:rFonts w:hint="eastAsia"/>
                <w:szCs w:val="21"/>
              </w:rPr>
            </w:pPr>
            <w:r>
              <w:rPr>
                <w:rFonts w:hint="eastAsia"/>
                <w:szCs w:val="21"/>
              </w:rPr>
              <w:t>19811795859@163.com</w:t>
            </w:r>
          </w:p>
        </w:tc>
        <w:tc>
          <w:tcPr>
            <w:tcW w:w="1407" w:type="dxa"/>
            <w:tcBorders>
              <w:top w:val="single" w:sz="4" w:space="0" w:color="auto"/>
              <w:bottom w:val="single" w:sz="4" w:space="0" w:color="auto"/>
            </w:tcBorders>
            <w:vAlign w:val="center"/>
          </w:tcPr>
          <w:p w14:paraId="459DEB72" w14:textId="6E8DD9CF" w:rsidR="00650905" w:rsidRDefault="00D1363D">
            <w:pPr>
              <w:jc w:val="center"/>
              <w:rPr>
                <w:rFonts w:hint="eastAsia"/>
                <w:szCs w:val="21"/>
              </w:rPr>
            </w:pPr>
            <w:r>
              <w:rPr>
                <w:rFonts w:hint="eastAsia"/>
                <w:szCs w:val="21"/>
              </w:rPr>
              <w:t>2273099706</w:t>
            </w:r>
          </w:p>
        </w:tc>
      </w:tr>
      <w:tr w:rsidR="00650905" w14:paraId="04096EA1" w14:textId="77777777">
        <w:trPr>
          <w:cantSplit/>
          <w:trHeight w:val="435"/>
        </w:trPr>
        <w:tc>
          <w:tcPr>
            <w:tcW w:w="468" w:type="dxa"/>
            <w:vMerge w:val="restart"/>
            <w:textDirection w:val="tbRlV"/>
          </w:tcPr>
          <w:p w14:paraId="7A6E6AF9" w14:textId="77777777" w:rsidR="00650905" w:rsidRDefault="00000000">
            <w:pPr>
              <w:ind w:left="113" w:right="113"/>
              <w:jc w:val="center"/>
            </w:pPr>
            <w:r>
              <w:t>导</w:t>
            </w:r>
            <w:r>
              <w:t xml:space="preserve"> </w:t>
            </w:r>
            <w:r>
              <w:t>师</w:t>
            </w:r>
          </w:p>
        </w:tc>
        <w:tc>
          <w:tcPr>
            <w:tcW w:w="1260" w:type="dxa"/>
            <w:gridSpan w:val="2"/>
            <w:tcBorders>
              <w:top w:val="single" w:sz="4" w:space="0" w:color="auto"/>
              <w:bottom w:val="single" w:sz="4" w:space="0" w:color="auto"/>
            </w:tcBorders>
            <w:vAlign w:val="center"/>
          </w:tcPr>
          <w:p w14:paraId="790AC7B7" w14:textId="77777777" w:rsidR="00650905" w:rsidRDefault="00000000">
            <w:pPr>
              <w:jc w:val="center"/>
            </w:pPr>
            <w:r>
              <w:t>姓名</w:t>
            </w:r>
          </w:p>
        </w:tc>
        <w:tc>
          <w:tcPr>
            <w:tcW w:w="1620" w:type="dxa"/>
            <w:gridSpan w:val="3"/>
            <w:tcBorders>
              <w:top w:val="single" w:sz="4" w:space="0" w:color="auto"/>
              <w:bottom w:val="single" w:sz="4" w:space="0" w:color="auto"/>
            </w:tcBorders>
            <w:vAlign w:val="center"/>
          </w:tcPr>
          <w:p w14:paraId="2D9CC206" w14:textId="77777777" w:rsidR="00650905" w:rsidRDefault="00000000">
            <w:pPr>
              <w:jc w:val="center"/>
            </w:pPr>
            <w:r>
              <w:rPr>
                <w:rFonts w:ascii="宋体" w:hAnsi="宋体"/>
              </w:rPr>
              <w:t>赵梦婷</w:t>
            </w:r>
          </w:p>
        </w:tc>
        <w:tc>
          <w:tcPr>
            <w:tcW w:w="1440" w:type="dxa"/>
            <w:gridSpan w:val="2"/>
            <w:vAlign w:val="center"/>
          </w:tcPr>
          <w:p w14:paraId="71CC3479" w14:textId="77777777" w:rsidR="00650905" w:rsidRDefault="00000000">
            <w:pPr>
              <w:jc w:val="center"/>
            </w:pPr>
            <w:r>
              <w:t>所属系</w:t>
            </w:r>
          </w:p>
        </w:tc>
        <w:tc>
          <w:tcPr>
            <w:tcW w:w="1440" w:type="dxa"/>
            <w:gridSpan w:val="2"/>
            <w:vAlign w:val="center"/>
          </w:tcPr>
          <w:p w14:paraId="4205ED0F" w14:textId="77777777" w:rsidR="00650905" w:rsidRDefault="00000000">
            <w:pPr>
              <w:jc w:val="center"/>
            </w:pPr>
            <w:r>
              <w:rPr>
                <w:rFonts w:ascii="宋体" w:hAnsi="宋体"/>
              </w:rPr>
              <w:t>计算机科学与技术学院</w:t>
            </w:r>
          </w:p>
        </w:tc>
        <w:tc>
          <w:tcPr>
            <w:tcW w:w="1260" w:type="dxa"/>
            <w:tcBorders>
              <w:top w:val="single" w:sz="4" w:space="0" w:color="auto"/>
              <w:bottom w:val="single" w:sz="4" w:space="0" w:color="auto"/>
            </w:tcBorders>
            <w:vAlign w:val="center"/>
          </w:tcPr>
          <w:p w14:paraId="78642FE3" w14:textId="77777777" w:rsidR="00650905" w:rsidRDefault="00000000">
            <w:pPr>
              <w:jc w:val="center"/>
            </w:pPr>
            <w:r>
              <w:rPr>
                <w:rFonts w:hint="eastAsia"/>
              </w:rPr>
              <w:t>电话</w:t>
            </w:r>
          </w:p>
        </w:tc>
        <w:tc>
          <w:tcPr>
            <w:tcW w:w="1407" w:type="dxa"/>
            <w:tcBorders>
              <w:top w:val="single" w:sz="4" w:space="0" w:color="auto"/>
              <w:bottom w:val="single" w:sz="4" w:space="0" w:color="auto"/>
            </w:tcBorders>
            <w:vAlign w:val="center"/>
          </w:tcPr>
          <w:p w14:paraId="368E16B2" w14:textId="77777777" w:rsidR="00650905" w:rsidRDefault="00000000">
            <w:pPr>
              <w:jc w:val="center"/>
            </w:pPr>
            <w:r>
              <w:rPr>
                <w:rFonts w:hint="eastAsia"/>
              </w:rPr>
              <w:t xml:space="preserve"> </w:t>
            </w:r>
          </w:p>
        </w:tc>
      </w:tr>
      <w:tr w:rsidR="00650905" w14:paraId="19969B24" w14:textId="77777777">
        <w:trPr>
          <w:cantSplit/>
          <w:trHeight w:val="435"/>
        </w:trPr>
        <w:tc>
          <w:tcPr>
            <w:tcW w:w="468" w:type="dxa"/>
            <w:vMerge/>
            <w:textDirection w:val="tbRlV"/>
          </w:tcPr>
          <w:p w14:paraId="78E5C04C" w14:textId="77777777" w:rsidR="00650905" w:rsidRDefault="00650905">
            <w:pPr>
              <w:ind w:left="113" w:right="113"/>
              <w:jc w:val="center"/>
            </w:pPr>
          </w:p>
        </w:tc>
        <w:tc>
          <w:tcPr>
            <w:tcW w:w="1260" w:type="dxa"/>
            <w:gridSpan w:val="2"/>
            <w:tcBorders>
              <w:top w:val="single" w:sz="4" w:space="0" w:color="auto"/>
              <w:bottom w:val="single" w:sz="4" w:space="0" w:color="auto"/>
            </w:tcBorders>
            <w:vAlign w:val="center"/>
          </w:tcPr>
          <w:p w14:paraId="210F0B16" w14:textId="77777777" w:rsidR="00650905" w:rsidRDefault="00000000">
            <w:pPr>
              <w:jc w:val="center"/>
            </w:pPr>
            <w:r>
              <w:t>研究领域</w:t>
            </w:r>
          </w:p>
        </w:tc>
        <w:tc>
          <w:tcPr>
            <w:tcW w:w="7167" w:type="dxa"/>
            <w:gridSpan w:val="9"/>
            <w:tcBorders>
              <w:top w:val="single" w:sz="4" w:space="0" w:color="auto"/>
              <w:bottom w:val="single" w:sz="4" w:space="0" w:color="auto"/>
            </w:tcBorders>
            <w:vAlign w:val="center"/>
          </w:tcPr>
          <w:p w14:paraId="59291EFC" w14:textId="77777777" w:rsidR="00650905" w:rsidRDefault="00650905"/>
        </w:tc>
      </w:tr>
      <w:tr w:rsidR="00650905" w14:paraId="05673DE1" w14:textId="77777777">
        <w:trPr>
          <w:cantSplit/>
          <w:trHeight w:val="435"/>
        </w:trPr>
        <w:tc>
          <w:tcPr>
            <w:tcW w:w="468" w:type="dxa"/>
            <w:vMerge/>
            <w:textDirection w:val="tbRlV"/>
          </w:tcPr>
          <w:p w14:paraId="41CA75A4" w14:textId="77777777" w:rsidR="00650905" w:rsidRDefault="00650905">
            <w:pPr>
              <w:ind w:left="113" w:right="113"/>
              <w:jc w:val="center"/>
            </w:pPr>
          </w:p>
        </w:tc>
        <w:tc>
          <w:tcPr>
            <w:tcW w:w="1260" w:type="dxa"/>
            <w:gridSpan w:val="2"/>
            <w:tcBorders>
              <w:top w:val="single" w:sz="4" w:space="0" w:color="auto"/>
              <w:bottom w:val="single" w:sz="4" w:space="0" w:color="auto"/>
            </w:tcBorders>
            <w:vAlign w:val="center"/>
          </w:tcPr>
          <w:p w14:paraId="0F0FEBF3" w14:textId="77777777" w:rsidR="00650905" w:rsidRDefault="00000000">
            <w:pPr>
              <w:jc w:val="center"/>
            </w:pPr>
            <w:r>
              <w:rPr>
                <w:rFonts w:hint="eastAsia"/>
              </w:rPr>
              <w:t>QQ</w:t>
            </w:r>
          </w:p>
        </w:tc>
        <w:tc>
          <w:tcPr>
            <w:tcW w:w="1620" w:type="dxa"/>
            <w:gridSpan w:val="3"/>
            <w:tcBorders>
              <w:top w:val="single" w:sz="4" w:space="0" w:color="auto"/>
              <w:bottom w:val="single" w:sz="4" w:space="0" w:color="auto"/>
            </w:tcBorders>
            <w:vAlign w:val="center"/>
          </w:tcPr>
          <w:p w14:paraId="70DB74CF" w14:textId="77777777" w:rsidR="00650905" w:rsidRDefault="00000000">
            <w:pPr>
              <w:jc w:val="center"/>
            </w:pPr>
            <w:r>
              <w:rPr>
                <w:rFonts w:hint="eastAsia"/>
              </w:rPr>
              <w:t xml:space="preserve"> </w:t>
            </w:r>
          </w:p>
        </w:tc>
        <w:tc>
          <w:tcPr>
            <w:tcW w:w="1440" w:type="dxa"/>
            <w:gridSpan w:val="2"/>
            <w:vAlign w:val="center"/>
          </w:tcPr>
          <w:p w14:paraId="2E1D177F" w14:textId="77777777" w:rsidR="00650905" w:rsidRDefault="00000000">
            <w:pPr>
              <w:jc w:val="center"/>
            </w:pPr>
            <w:r>
              <w:t>E-mail</w:t>
            </w:r>
          </w:p>
        </w:tc>
        <w:tc>
          <w:tcPr>
            <w:tcW w:w="4107" w:type="dxa"/>
            <w:gridSpan w:val="4"/>
            <w:vAlign w:val="center"/>
          </w:tcPr>
          <w:p w14:paraId="2D1B2500" w14:textId="77777777" w:rsidR="00650905" w:rsidRDefault="00000000">
            <w:pPr>
              <w:jc w:val="center"/>
            </w:pPr>
            <w:r>
              <w:rPr>
                <w:rFonts w:hint="eastAsia"/>
              </w:rPr>
              <w:t xml:space="preserve"> </w:t>
            </w:r>
          </w:p>
        </w:tc>
      </w:tr>
      <w:tr w:rsidR="00650905" w14:paraId="28652C86" w14:textId="77777777">
        <w:trPr>
          <w:cantSplit/>
          <w:trHeight w:val="1668"/>
        </w:trPr>
        <w:tc>
          <w:tcPr>
            <w:tcW w:w="8895" w:type="dxa"/>
            <w:gridSpan w:val="12"/>
          </w:tcPr>
          <w:p w14:paraId="64BDA226" w14:textId="77777777" w:rsidR="00650905" w:rsidRDefault="00000000">
            <w:pPr>
              <w:spacing w:beforeLines="50" w:before="156"/>
              <w:rPr>
                <w:color w:val="000000"/>
                <w:kern w:val="0"/>
                <w:szCs w:val="21"/>
              </w:rPr>
            </w:pPr>
            <w:r>
              <w:rPr>
                <w:b/>
              </w:rPr>
              <w:t>一、项目组成员情况介绍</w:t>
            </w:r>
            <w:r>
              <w:t>（</w:t>
            </w:r>
            <w:r>
              <w:rPr>
                <w:rFonts w:hAnsi="宋体"/>
                <w:color w:val="000000"/>
                <w:kern w:val="0"/>
                <w:szCs w:val="21"/>
              </w:rPr>
              <w:t>包括自身具备的知识条件，有何特长、兴趣，参加哪些科技事件创新活动等）</w:t>
            </w:r>
          </w:p>
          <w:p w14:paraId="5A027B99" w14:textId="77777777" w:rsidR="00650905" w:rsidRDefault="00000000">
            <w:pPr>
              <w:spacing w:after="40" w:line="300" w:lineRule="auto"/>
              <w:ind w:firstLine="420"/>
            </w:pPr>
            <w:r>
              <w:rPr>
                <w:rFonts w:ascii="宋体" w:hAnsi="宋体"/>
              </w:rPr>
              <w:t>本小组由计算机科学与技术（网络工程方向）本科生组成，前期已修读《计算机网络》《软件工程》《Web 系统与技术》等课程，具备完成本题所需的课程基础。</w:t>
            </w:r>
          </w:p>
          <w:p w14:paraId="2C4C76B9" w14:textId="77777777" w:rsidR="00650905" w:rsidRDefault="00000000">
            <w:pPr>
              <w:spacing w:after="40" w:line="300" w:lineRule="auto"/>
              <w:ind w:firstLine="420"/>
            </w:pPr>
            <w:r>
              <w:rPr>
                <w:rFonts w:ascii="宋体" w:hAnsi="宋体"/>
              </w:rPr>
              <w:t>（1）知识条件：了解 TCP/IP 与 HTTP/WebSocket 的基本通信过程；能够按照官方文档使用 Python（FastAPI）搭建后端接口、使用 Vue 3 搭建前端页面；掌握基本的 SQL 与数据库增删改查；了解大语言模型 API 的调用方式与提示词的基本写法；了解语音识别、语音合成服务的大致接入流程；能够借助 ECharts 等现成图表库完成数据可视化。我们清楚自身在大型系统设计方面的经验有限，因此计划采用“先跑通主流程、再逐步完善”的方式推进，并参考成熟的开源方案与官方文档进行实现。</w:t>
            </w:r>
          </w:p>
          <w:p w14:paraId="0C735E64" w14:textId="77777777" w:rsidR="00650905" w:rsidRDefault="00000000">
            <w:pPr>
              <w:spacing w:after="40" w:line="300" w:lineRule="auto"/>
              <w:ind w:firstLine="420"/>
            </w:pPr>
            <w:r>
              <w:rPr>
                <w:rFonts w:ascii="宋体" w:hAnsi="宋体"/>
              </w:rPr>
              <w:t>（2）特长与兴趣：小组成员对智能人机交互与大模型应用方向兴趣浓厚，愿意投入时间动手实践，具备基本的 Git 协作与前后端联调经验。</w:t>
            </w:r>
          </w:p>
          <w:p w14:paraId="40F8EB3C" w14:textId="77777777" w:rsidR="00650905" w:rsidRDefault="00000000">
            <w:pPr>
              <w:spacing w:after="40" w:line="300" w:lineRule="auto"/>
              <w:ind w:firstLine="420"/>
            </w:pPr>
            <w:r>
              <w:rPr>
                <w:rFonts w:ascii="宋体" w:hAnsi="宋体"/>
              </w:rPr>
              <w:t>（3）科技活动：成员曾参加大学生创新创业训练计划、程序设计竞赛及学科竞赛等科技实践活动（此处请按实际情况补充具体项目与获奖情况），具备一定的团队协作基础。</w:t>
            </w:r>
          </w:p>
        </w:tc>
      </w:tr>
      <w:tr w:rsidR="00650905" w14:paraId="1E7F39F9" w14:textId="77777777">
        <w:trPr>
          <w:trHeight w:val="1446"/>
        </w:trPr>
        <w:tc>
          <w:tcPr>
            <w:tcW w:w="8895" w:type="dxa"/>
            <w:gridSpan w:val="12"/>
          </w:tcPr>
          <w:p w14:paraId="4C69CE58" w14:textId="77777777" w:rsidR="00650905" w:rsidRDefault="00000000">
            <w:pPr>
              <w:spacing w:beforeLines="50" w:before="156"/>
              <w:rPr>
                <w:bCs/>
                <w:sz w:val="24"/>
              </w:rPr>
            </w:pPr>
            <w:r>
              <w:rPr>
                <w:b/>
              </w:rPr>
              <w:t>二、</w:t>
            </w:r>
            <w:r>
              <w:rPr>
                <w:rFonts w:hint="eastAsia"/>
                <w:b/>
              </w:rPr>
              <w:t>任务与要求</w:t>
            </w:r>
          </w:p>
          <w:p w14:paraId="121DF29E" w14:textId="77777777" w:rsidR="00650905" w:rsidRDefault="00000000">
            <w:pPr>
              <w:spacing w:after="40" w:line="300" w:lineRule="auto"/>
              <w:ind w:firstLine="420"/>
            </w:pPr>
            <w:r>
              <w:rPr>
                <w:rFonts w:ascii="宋体" w:hAnsi="宋体"/>
              </w:rPr>
              <w:t>本题为“基于大模型的智能疏导仓共情语音交互与状态监测系统”。要求基于 B/S 网络架构与事件驱动模型，构建一套能够依据用户隐性心理状态主动发起共情沟通的智能系统，实现从“冷冰冰的执行器”向“有温度的陪伴者”的跨越。具体任务与要求如下：</w:t>
            </w:r>
          </w:p>
          <w:p w14:paraId="21F1596A" w14:textId="77777777" w:rsidR="00650905" w:rsidRDefault="00000000">
            <w:pPr>
              <w:spacing w:after="40" w:line="300" w:lineRule="auto"/>
            </w:pPr>
            <w:r>
              <w:rPr>
                <w:rFonts w:ascii="宋体" w:hAnsi="宋体"/>
              </w:rPr>
              <w:t>1. 多源状态数据接入与可视化：编写后端 WebSocket 服务，同步接收疏导仓内“音视频情绪标签（Positive/Negative）”与“脑电认知负荷等级”两路数据流，并在前端开发实时动态监测大屏。</w:t>
            </w:r>
          </w:p>
          <w:p w14:paraId="42FFEBF5" w14:textId="77777777" w:rsidR="00650905" w:rsidRDefault="00000000">
            <w:pPr>
              <w:spacing w:after="40" w:line="300" w:lineRule="auto"/>
            </w:pPr>
            <w:r>
              <w:rPr>
                <w:rFonts w:ascii="宋体" w:hAnsi="宋体"/>
              </w:rPr>
              <w:t>2. 共情策略与 Prompt 工程：接入开源大模型 API（如智谱 GLM、通义千问等），设计结构化</w:t>
            </w:r>
            <w:r>
              <w:rPr>
                <w:rFonts w:ascii="宋体" w:hAnsi="宋体"/>
              </w:rPr>
              <w:lastRenderedPageBreak/>
              <w:t>的提示词，将实时接收到的“情绪＋认知”异常状态转化为自然语言的“共情安抚话术”或“心理疏导建议”。</w:t>
            </w:r>
          </w:p>
          <w:p w14:paraId="6F0BF589" w14:textId="77777777" w:rsidR="00650905" w:rsidRDefault="00000000">
            <w:pPr>
              <w:spacing w:after="40" w:line="300" w:lineRule="auto"/>
            </w:pPr>
            <w:r>
              <w:rPr>
                <w:rFonts w:ascii="宋体" w:hAnsi="宋体"/>
              </w:rPr>
              <w:t>3. 语音交互管线搭建：整合外部的 ASR（语音转文字）与 TTS（文字转语音）服务，开发一条完整的语音交互链路，使系统不仅能发文字，还能以“数字语音助手”的形态与用户进行对话交流。</w:t>
            </w:r>
          </w:p>
          <w:p w14:paraId="38D77950" w14:textId="77777777" w:rsidR="00650905" w:rsidRDefault="00000000">
            <w:pPr>
              <w:spacing w:after="40" w:line="300" w:lineRule="auto"/>
            </w:pPr>
            <w:r>
              <w:rPr>
                <w:rFonts w:ascii="宋体" w:hAnsi="宋体"/>
              </w:rPr>
              <w:t>4. 日志管理与干预记录：开发数据库模块，记录用户在疏导仓内的状态变化曲线及系统的交互干预日志，支持历史数据查询与导出。</w:t>
            </w:r>
          </w:p>
          <w:p w14:paraId="3D55C54F" w14:textId="77777777" w:rsidR="00650905" w:rsidRDefault="00000000">
            <w:pPr>
              <w:spacing w:after="40" w:line="300" w:lineRule="auto"/>
              <w:ind w:firstLine="420"/>
            </w:pPr>
            <w:r>
              <w:rPr>
                <w:rFonts w:ascii="宋体" w:hAnsi="宋体"/>
              </w:rPr>
              <w:t>工程要求：系统需具备高实时性，WebSocket 数据流推送不卡顿；大模型生成的安抚话术需符合心理疏导逻辑，避免产生无意义的“幻觉”回复；代码结构规范，需提供完整的系统演示 Demo 与规范的工程设计报告。</w:t>
            </w:r>
          </w:p>
        </w:tc>
      </w:tr>
      <w:tr w:rsidR="00650905" w14:paraId="574A2FCD" w14:textId="77777777">
        <w:trPr>
          <w:trHeight w:val="1089"/>
        </w:trPr>
        <w:tc>
          <w:tcPr>
            <w:tcW w:w="8895" w:type="dxa"/>
            <w:gridSpan w:val="12"/>
          </w:tcPr>
          <w:p w14:paraId="11DFC9DF" w14:textId="77777777" w:rsidR="00650905" w:rsidRDefault="00000000">
            <w:pPr>
              <w:numPr>
                <w:ilvl w:val="0"/>
                <w:numId w:val="1"/>
              </w:numPr>
              <w:spacing w:beforeLines="50" w:before="156"/>
              <w:rPr>
                <w:b/>
              </w:rPr>
            </w:pPr>
            <w:r>
              <w:rPr>
                <w:rFonts w:hint="eastAsia"/>
                <w:b/>
              </w:rPr>
              <w:lastRenderedPageBreak/>
              <w:t>三、拟采用的研究方案和要解决的关键技术问题</w:t>
            </w:r>
          </w:p>
          <w:p w14:paraId="51501D45" w14:textId="77777777" w:rsidR="00650905" w:rsidRDefault="00000000">
            <w:pPr>
              <w:spacing w:after="40" w:line="300" w:lineRule="auto"/>
            </w:pPr>
            <w:r>
              <w:rPr>
                <w:rFonts w:ascii="宋体" w:hAnsi="宋体"/>
                <w:b/>
              </w:rPr>
              <w:t>（一）拟采用的研究方案</w:t>
            </w:r>
          </w:p>
          <w:p w14:paraId="097FAED2" w14:textId="77777777" w:rsidR="00650905" w:rsidRDefault="00000000">
            <w:pPr>
              <w:spacing w:after="40" w:line="300" w:lineRule="auto"/>
              <w:ind w:firstLine="420"/>
            </w:pPr>
            <w:r>
              <w:rPr>
                <w:rFonts w:ascii="宋体" w:hAnsi="宋体"/>
              </w:rPr>
              <w:t>1. 总体思路：系统采用浏览器／服务器（B/S）架构，整体分为数据来源、判断与生成、交互三个部分，与任务书给出的原理一致。</w:t>
            </w:r>
          </w:p>
          <w:p w14:paraId="02625E19" w14:textId="77777777" w:rsidR="00650905" w:rsidRDefault="00000000">
            <w:pPr>
              <w:spacing w:after="40" w:line="300" w:lineRule="auto"/>
              <w:ind w:firstLine="420"/>
            </w:pPr>
            <w:r>
              <w:rPr>
                <w:rFonts w:ascii="宋体" w:hAnsi="宋体"/>
              </w:rPr>
              <w:t>· 数据来源部分：先把“情绪识别”与“认知负荷”两路数据统一成同一种格式（情绪标签＋可信度、负荷等级＋分值）再交给后续模块处理，这样可以先用自己的模拟数据把流程调通，之后只需替换数据来源即可对接真实系统。系统内置模拟数据用于离线演示，同时预留对接真实情绪／脑电系统的 WebSocket 接口。</w:t>
            </w:r>
          </w:p>
          <w:p w14:paraId="12C09437" w14:textId="77777777" w:rsidR="00650905" w:rsidRDefault="00000000">
            <w:pPr>
              <w:spacing w:after="40" w:line="300" w:lineRule="auto"/>
              <w:ind w:firstLine="420"/>
            </w:pPr>
            <w:r>
              <w:rPr>
                <w:rFonts w:ascii="宋体" w:hAnsi="宋体"/>
              </w:rPr>
              <w:t>· 判断与生成部分：先根据最近一小段时间内的数据统计结果，判断用户是否处于稳定的异常状态；只有确认异常后，才调用大语言模型，把“情绪＋认知”的状态转写成一句安抚话术。</w:t>
            </w:r>
          </w:p>
          <w:p w14:paraId="0102BF21" w14:textId="77777777" w:rsidR="00650905" w:rsidRDefault="00000000">
            <w:pPr>
              <w:spacing w:after="40" w:line="300" w:lineRule="auto"/>
              <w:ind w:firstLine="420"/>
            </w:pPr>
            <w:r>
              <w:rPr>
                <w:rFonts w:ascii="宋体" w:hAnsi="宋体"/>
              </w:rPr>
              <w:t>· 交互部分：接入语音识别与语音合成服务，形成“说话 → 转成文字 → 结合实时状态生成回应 → 语音播报”的完整链路，使系统可以主动与用户对话。</w:t>
            </w:r>
          </w:p>
          <w:p w14:paraId="616B017E" w14:textId="77777777" w:rsidR="00650905" w:rsidRDefault="00000000">
            <w:pPr>
              <w:spacing w:after="40" w:line="300" w:lineRule="auto"/>
              <w:ind w:firstLine="420"/>
            </w:pPr>
            <w:r>
              <w:rPr>
                <w:rFonts w:ascii="宋体" w:hAnsi="宋体"/>
              </w:rPr>
              <w:t>2. 技术选型：后端使用 Python + FastAPI，通过 WebSocket 与前端保持长连接；前端使用 Vue 3 + TypeScript，图表使用 ECharts；数据保存使用 SQLite 数据库；大模型调用采用各厂商普遍支持的 OpenAI 兼容接口，因此更换厂商（如 DeepSeek、智谱 GLM、通义千问）只需要修改配置文件；语音识别使用 Whisper 兼容接口，语音合成使用 edge-tts。</w:t>
            </w:r>
          </w:p>
          <w:p w14:paraId="61253AEE" w14:textId="77777777" w:rsidR="00650905" w:rsidRDefault="00000000">
            <w:pPr>
              <w:spacing w:after="40" w:line="300" w:lineRule="auto"/>
              <w:ind w:firstLine="420"/>
            </w:pPr>
            <w:r>
              <w:rPr>
                <w:rFonts w:ascii="宋体" w:hAnsi="宋体"/>
              </w:rPr>
              <w:t>3. 软件结构：为了让数据接入、异常判断、界面推送和数据库保存这几件事互不干扰，各模块之间只通过统一的接口相互调用，具体使用哪家的模型或语音服务在程序启动时统一指定。后续更换服务或调试问题时，只需要修改配置文件，不必改动业务代码。</w:t>
            </w:r>
          </w:p>
          <w:p w14:paraId="6C52A0F0" w14:textId="77777777" w:rsidR="00650905" w:rsidRDefault="00000000">
            <w:pPr>
              <w:spacing w:after="40" w:line="300" w:lineRule="auto"/>
            </w:pPr>
            <w:r>
              <w:rPr>
                <w:rFonts w:ascii="宋体" w:hAnsi="宋体"/>
                <w:b/>
              </w:rPr>
              <w:t>（二）要解决的关键技术问题</w:t>
            </w:r>
          </w:p>
          <w:p w14:paraId="38F50748" w14:textId="77777777" w:rsidR="00650905" w:rsidRDefault="00000000">
            <w:pPr>
              <w:spacing w:after="40" w:line="300" w:lineRule="auto"/>
              <w:ind w:firstLine="420"/>
            </w:pPr>
            <w:r>
              <w:rPr>
                <w:rFonts w:ascii="宋体" w:hAnsi="宋体"/>
              </w:rPr>
              <w:t>1. 实时数据推送不卡顿：当同时存在多路数据、多个客户端连接时，要避免个别响应慢的客户端影响整体推送速度。计划为每个连接单独排队发送，队列满时优先丢弃最旧的状态帧，保证最新数据能及时送达；重要的提示信息和语音播报则优先发送。</w:t>
            </w:r>
          </w:p>
          <w:p w14:paraId="2B2524CE" w14:textId="77777777" w:rsidR="00650905" w:rsidRDefault="00000000">
            <w:pPr>
              <w:spacing w:after="40" w:line="300" w:lineRule="auto"/>
              <w:ind w:firstLine="420"/>
            </w:pPr>
            <w:r>
              <w:rPr>
                <w:rFonts w:ascii="宋体" w:hAnsi="宋体"/>
              </w:rPr>
              <w:lastRenderedPageBreak/>
              <w:t>2. 判断什么时候才需要调用大模型：如果每一帧数据都去调用模型，不仅浪费费用，还会因为数据中的随机波动而误报。计划先做一段时间的连续判断（例如连续多帧都异常才算真正异常），并为同一类提醒设置最小时间间隔，只有异常稳定出现时才触发生成，避免无意义的“幻觉”回复。</w:t>
            </w:r>
          </w:p>
          <w:p w14:paraId="4B01CFE6" w14:textId="77777777" w:rsidR="00650905" w:rsidRDefault="00000000">
            <w:pPr>
              <w:spacing w:after="40" w:line="300" w:lineRule="auto"/>
              <w:ind w:firstLine="420"/>
            </w:pPr>
            <w:r>
              <w:rPr>
                <w:rFonts w:ascii="宋体" w:hAnsi="宋体"/>
              </w:rPr>
              <w:t>3. 防止大模型输出不当内容：模型的输出并不完全可靠。计划在提示词中明确要求按规定格式返回并限定内容范围，同时在拿到结果后做一次检查；如果出现诊断、用药等不应出现的内容，或者没有按规定格式返回，就改用事先准备好的固定安抚话术，保证系统不会输出越界内容。</w:t>
            </w:r>
          </w:p>
          <w:p w14:paraId="1F9174F6" w14:textId="77777777" w:rsidR="00650905" w:rsidRDefault="00000000">
            <w:pPr>
              <w:spacing w:after="40" w:line="300" w:lineRule="auto"/>
              <w:ind w:firstLine="420"/>
            </w:pPr>
            <w:r>
              <w:rPr>
                <w:rFonts w:ascii="宋体" w:hAnsi="宋体"/>
              </w:rPr>
              <w:t>4. 语音交互链路的可用性：需要处理录音分片上传，以及语音识别、语音合成超时或失败的情况。计划在识别失败时提示用户改用文字输入，在语音合成不可用时退回到浏览器自带的朗读功能，从而在没有任何付费接口的情况下也能完成完整演示。</w:t>
            </w:r>
          </w:p>
          <w:p w14:paraId="2A40C302" w14:textId="77777777" w:rsidR="00650905" w:rsidRDefault="00000000">
            <w:pPr>
              <w:spacing w:after="40" w:line="300" w:lineRule="auto"/>
              <w:ind w:firstLine="420"/>
            </w:pPr>
            <w:r>
              <w:rPr>
                <w:rFonts w:ascii="宋体" w:hAnsi="宋体"/>
              </w:rPr>
              <w:t>5. 数据保存与查询：原始数据产生频率较高（约每秒 10 条），全部保存会使数据库迅速变大。计划按每秒 1 条的方式汇总后再保存，既能反映状态变化趋势，又能控制数据量，并支持按时间和会话查询、以及导出 CSV 文件。</w:t>
            </w:r>
          </w:p>
          <w:p w14:paraId="1185DBB3" w14:textId="77777777" w:rsidR="00650905" w:rsidRDefault="00000000">
            <w:pPr>
              <w:spacing w:after="40" w:line="300" w:lineRule="auto"/>
              <w:ind w:firstLine="420"/>
            </w:pPr>
            <w:r>
              <w:rPr>
                <w:rFonts w:ascii="宋体" w:hAnsi="宋体"/>
              </w:rPr>
              <w:t>6. 避免“以为调用了真模型、实际在跑模拟数据”：计划在页面上直接显示当前各项服务使用的是模拟实现还是真实接口，方便演示时确认状态、也方便排查问题。</w:t>
            </w:r>
          </w:p>
        </w:tc>
      </w:tr>
      <w:tr w:rsidR="00650905" w14:paraId="376E98E7" w14:textId="77777777">
        <w:trPr>
          <w:trHeight w:val="1167"/>
        </w:trPr>
        <w:tc>
          <w:tcPr>
            <w:tcW w:w="8895" w:type="dxa"/>
            <w:gridSpan w:val="12"/>
          </w:tcPr>
          <w:p w14:paraId="5418BA24" w14:textId="77777777" w:rsidR="00650905" w:rsidRDefault="00000000">
            <w:pPr>
              <w:spacing w:beforeLines="50" w:before="156"/>
              <w:rPr>
                <w:b/>
              </w:rPr>
            </w:pPr>
            <w:r>
              <w:rPr>
                <w:b/>
              </w:rPr>
              <w:lastRenderedPageBreak/>
              <w:t>四、项目实施方案及实施计划</w:t>
            </w:r>
          </w:p>
          <w:p w14:paraId="53A9DBC8" w14:textId="77777777" w:rsidR="00650905" w:rsidRDefault="00000000">
            <w:pPr>
              <w:spacing w:after="40" w:line="300" w:lineRule="auto"/>
            </w:pPr>
            <w:r>
              <w:rPr>
                <w:rFonts w:ascii="宋体" w:hAnsi="宋体"/>
                <w:b/>
              </w:rPr>
              <w:t>（一）总体进度安排</w:t>
            </w:r>
          </w:p>
          <w:p w14:paraId="3661664B" w14:textId="77777777" w:rsidR="00650905" w:rsidRDefault="00000000">
            <w:pPr>
              <w:spacing w:after="40" w:line="300" w:lineRule="auto"/>
              <w:ind w:firstLine="420"/>
            </w:pPr>
            <w:r>
              <w:rPr>
                <w:rFonts w:ascii="宋体" w:hAnsi="宋体"/>
              </w:rPr>
              <w:t>按照学院综合工程设计流程，本项目起止时间为 2026.09.21 — 2027.01.17。其中：2026.09.21 — 2026.09.27 完成选题并联系指导老师；2026.09.28 — 2026.10.11 查阅资料、撰写选题报告；2026.10.12 — 2026.10.18 由指导老师审核；审核通过后于 2026.10.19 进入实施阶段，至 2027.01.17 结束；实施期间 2026.11.30 — 2026.12.06 进行中期检查，2027.01.04 — 2027.01.17 进行验收答辩。实施期内每周向指导老师汇报进展并答疑。</w:t>
            </w:r>
          </w:p>
          <w:p w14:paraId="519E0E88" w14:textId="77777777" w:rsidR="00650905" w:rsidRDefault="00000000">
            <w:pPr>
              <w:spacing w:after="40" w:line="300" w:lineRule="auto"/>
            </w:pPr>
            <w:r>
              <w:rPr>
                <w:rFonts w:ascii="宋体" w:hAnsi="宋体"/>
                <w:b/>
              </w:rPr>
              <w:t>（二）实施阶段划分</w:t>
            </w:r>
          </w:p>
          <w:p w14:paraId="37A05598" w14:textId="77777777" w:rsidR="00650905" w:rsidRDefault="00000000">
            <w:pPr>
              <w:spacing w:after="40" w:line="300" w:lineRule="auto"/>
              <w:ind w:firstLine="420"/>
            </w:pPr>
            <w:r>
              <w:rPr>
                <w:rFonts w:ascii="宋体" w:hAnsi="宋体"/>
              </w:rPr>
              <w:t>1. 第一阶段（2026.10.19 — 2026.11.29）：需求分析、环境搭建与多源数据先期接入。完成系统总体网络架构与数据库设计；搭建基于 WebSocket 的实时通信框架，完成对现有“情绪识别系统”与“认知负荷监测系统”数据流的网络接入，并在前端开发基础的动态折线图谱，确保系统能够尽早稳定地获取并展示实时多模态状态数据；同时整理阶段成果，为中期检查做准备。</w:t>
            </w:r>
          </w:p>
          <w:p w14:paraId="1D00680F" w14:textId="77777777" w:rsidR="00650905" w:rsidRDefault="00000000">
            <w:pPr>
              <w:spacing w:after="40" w:line="300" w:lineRule="auto"/>
              <w:ind w:firstLine="420"/>
            </w:pPr>
            <w:r>
              <w:rPr>
                <w:rFonts w:ascii="宋体" w:hAnsi="宋体"/>
              </w:rPr>
              <w:t>2. 中期检查（2026.11.30 — 2026.12.06）：提交中期报告，汇报已完成的工作、存在的问题与下一阶段安排，接受中期检查。</w:t>
            </w:r>
          </w:p>
          <w:p w14:paraId="33A4D800" w14:textId="77777777" w:rsidR="00650905" w:rsidRDefault="00000000">
            <w:pPr>
              <w:spacing w:after="40" w:line="300" w:lineRule="auto"/>
              <w:ind w:firstLine="420"/>
            </w:pPr>
            <w:r>
              <w:rPr>
                <w:rFonts w:ascii="宋体" w:hAnsi="宋体"/>
              </w:rPr>
              <w:t>3. 第二阶段（2026.12.07 — 2026.12.27）：大模型接入、语音管线与核心业务开发。注册并调用大语言模型 API，进行提示词工程的编写与调优，实现“状态异常触发共情回复”的核心逻辑；对接 ASR 与 TTS 云服务接口，打通“语音输入结合实时状态、由大模型生成回应、</w:t>
            </w:r>
            <w:r>
              <w:rPr>
                <w:rFonts w:ascii="宋体" w:hAnsi="宋体"/>
              </w:rPr>
              <w:lastRenderedPageBreak/>
              <w:t>再语音播报”的交互管线；完善前端监测大屏的交互与历史日志查询模块。</w:t>
            </w:r>
          </w:p>
          <w:p w14:paraId="55FF3597" w14:textId="77777777" w:rsidR="00650905" w:rsidRDefault="00000000">
            <w:pPr>
              <w:spacing w:after="40" w:line="300" w:lineRule="auto"/>
              <w:ind w:firstLine="420"/>
            </w:pPr>
            <w:r>
              <w:rPr>
                <w:rFonts w:ascii="宋体" w:hAnsi="宋体"/>
              </w:rPr>
              <w:t>4. 第三阶段（2026.12.28 — 2027.01.03）：全链路系统集成与联调测试。将数据监测模块与语音交互模块进行集成；开展网络压力测试与响应延迟测试（重点优化大模型响应较慢时的占位交互体验）；设计模拟测试用例，验证系统在不同异常状态组合下的安抚策略合理性。</w:t>
            </w:r>
          </w:p>
          <w:p w14:paraId="3AB7C789" w14:textId="77777777" w:rsidR="00650905" w:rsidRDefault="00000000">
            <w:pPr>
              <w:spacing w:after="40" w:line="300" w:lineRule="auto"/>
              <w:ind w:firstLine="420"/>
            </w:pPr>
            <w:r>
              <w:rPr>
                <w:rFonts w:ascii="宋体" w:hAnsi="宋体"/>
              </w:rPr>
              <w:t>5. 第四阶段（2027.01.04 — 2027.01.17）：总结与验收交付。进行系统代码的重构与规范化整理，撰写综合工程设计报告，录制系统多模态交互与状态监测的演示视频，完成项目最终验收与答辩。</w:t>
            </w:r>
          </w:p>
        </w:tc>
      </w:tr>
      <w:tr w:rsidR="00650905" w14:paraId="0B14F4B4" w14:textId="77777777">
        <w:trPr>
          <w:trHeight w:val="1182"/>
        </w:trPr>
        <w:tc>
          <w:tcPr>
            <w:tcW w:w="8895" w:type="dxa"/>
            <w:gridSpan w:val="12"/>
          </w:tcPr>
          <w:p w14:paraId="28ECB05C" w14:textId="77777777" w:rsidR="00650905" w:rsidRDefault="00000000">
            <w:pPr>
              <w:spacing w:beforeLines="50" w:before="156"/>
              <w:rPr>
                <w:b/>
              </w:rPr>
            </w:pPr>
            <w:r>
              <w:rPr>
                <w:b/>
              </w:rPr>
              <w:lastRenderedPageBreak/>
              <w:t>六、成员分工情况</w:t>
            </w:r>
          </w:p>
          <w:p w14:paraId="1B36761E" w14:textId="77777777" w:rsidR="00650905" w:rsidRDefault="00000000">
            <w:pPr>
              <w:spacing w:after="40" w:line="300" w:lineRule="auto"/>
              <w:ind w:firstLine="420"/>
            </w:pPr>
            <w:r>
              <w:rPr>
                <w:rFonts w:ascii="宋体" w:hAnsi="宋体"/>
              </w:rPr>
              <w:t>小组按“网络通信与后端”“前端可视化”“AI 与语音”“测试与文档”四条主线分工，成员既有侧重又相互交叉检查，保证各模块接口一致、进度可控：</w:t>
            </w:r>
          </w:p>
          <w:p w14:paraId="135E1553" w14:textId="77777777" w:rsidR="00650905" w:rsidRDefault="00000000">
            <w:pPr>
              <w:spacing w:after="40" w:line="300" w:lineRule="auto"/>
            </w:pPr>
            <w:r>
              <w:rPr>
                <w:rFonts w:ascii="宋体" w:hAnsi="宋体"/>
              </w:rPr>
              <w:t>1. 网络通信与后端：负责 WebSocket 实时通信服务、REST 接口与数据库模块的设计与实现。</w:t>
            </w:r>
          </w:p>
          <w:p w14:paraId="1B64BC04" w14:textId="77777777" w:rsidR="00650905" w:rsidRDefault="00000000">
            <w:pPr>
              <w:spacing w:after="40" w:line="300" w:lineRule="auto"/>
            </w:pPr>
            <w:r>
              <w:rPr>
                <w:rFonts w:ascii="宋体" w:hAnsi="宋体"/>
              </w:rPr>
              <w:t>2. 前端可视化：负责实时监测大屏的界面与交互开发，包括情绪构成、认知负荷动态曲线、状态时间轴、干预记录流、语音对话面板与历史日志查询页。</w:t>
            </w:r>
          </w:p>
          <w:p w14:paraId="028D9509" w14:textId="77777777" w:rsidR="00650905" w:rsidRDefault="00000000">
            <w:pPr>
              <w:spacing w:after="40" w:line="300" w:lineRule="auto"/>
            </w:pPr>
            <w:r>
              <w:rPr>
                <w:rFonts w:ascii="宋体" w:hAnsi="宋体"/>
              </w:rPr>
              <w:t>3. AI 与语音：负责大模型接入与提示词编写调优、输出内容检查与兜底话术整理，以及语音识别／语音合成服务的对接与联调。</w:t>
            </w:r>
          </w:p>
          <w:p w14:paraId="0C9B3ADC" w14:textId="77777777" w:rsidR="00650905" w:rsidRDefault="00000000">
            <w:pPr>
              <w:spacing w:after="40" w:line="300" w:lineRule="auto"/>
            </w:pPr>
            <w:r>
              <w:rPr>
                <w:rFonts w:ascii="宋体" w:hAnsi="宋体"/>
              </w:rPr>
              <w:t>4. 测试与文档：负责测试用例编写、端到端联调与并发压力测试、工程设计报告的撰写以及演示视频录制。</w:t>
            </w:r>
          </w:p>
          <w:p w14:paraId="3A2DD36E" w14:textId="77777777" w:rsidR="00650905" w:rsidRDefault="00000000">
            <w:pPr>
              <w:spacing w:after="40" w:line="300" w:lineRule="auto"/>
              <w:ind w:firstLine="420"/>
            </w:pPr>
            <w:r>
              <w:rPr>
                <w:rFonts w:ascii="宋体" w:hAnsi="宋体"/>
              </w:rPr>
              <w:t>（各成员具体姓名与任务分配请按实际情况补充）</w:t>
            </w:r>
          </w:p>
        </w:tc>
      </w:tr>
      <w:tr w:rsidR="00650905" w14:paraId="6CEB2D99" w14:textId="77777777">
        <w:trPr>
          <w:trHeight w:val="1778"/>
        </w:trPr>
        <w:tc>
          <w:tcPr>
            <w:tcW w:w="8895" w:type="dxa"/>
            <w:gridSpan w:val="12"/>
          </w:tcPr>
          <w:p w14:paraId="3DFC481A" w14:textId="77777777" w:rsidR="00650905" w:rsidRDefault="00000000">
            <w:pPr>
              <w:spacing w:after="40" w:line="300" w:lineRule="auto"/>
            </w:pPr>
            <w:r>
              <w:rPr>
                <w:rFonts w:ascii="宋体" w:hAnsi="宋体"/>
                <w:b/>
              </w:rPr>
              <w:t>七、预期成果及成果形式</w:t>
            </w:r>
          </w:p>
          <w:p w14:paraId="1266D574" w14:textId="77777777" w:rsidR="00650905" w:rsidRDefault="00000000">
            <w:pPr>
              <w:spacing w:after="40" w:line="300" w:lineRule="auto"/>
            </w:pPr>
            <w:r>
              <w:rPr>
                <w:rFonts w:ascii="宋体" w:hAnsi="宋体"/>
                <w:b/>
              </w:rPr>
              <w:t>试验总结：</w:t>
            </w:r>
          </w:p>
          <w:p w14:paraId="0E178BF9" w14:textId="77777777" w:rsidR="00650905" w:rsidRDefault="00000000">
            <w:pPr>
              <w:spacing w:after="40" w:line="300" w:lineRule="auto"/>
              <w:ind w:firstLine="420"/>
            </w:pPr>
            <w:r>
              <w:rPr>
                <w:rFonts w:ascii="宋体" w:hAnsi="宋体"/>
              </w:rPr>
              <w:t>本系统计划实现从“实时采集状态 → 判断是否异常 → 生成共情话术 → 内容检查 → 语音播报 → 保存并支持查询导出”的完整流程。在未配置任何付费接口的情况下也能完整演示整个流程，配置密钥后即可切换到真实的大模型与语音服务，用来验证系统在实时性、可用性与安抚策略上的效果。</w:t>
            </w:r>
          </w:p>
          <w:p w14:paraId="38619837" w14:textId="77777777" w:rsidR="00650905" w:rsidRDefault="00000000">
            <w:pPr>
              <w:spacing w:after="40" w:line="300" w:lineRule="auto"/>
            </w:pPr>
            <w:r>
              <w:rPr>
                <w:rFonts w:ascii="宋体" w:hAnsi="宋体"/>
                <w:b/>
              </w:rPr>
              <w:t>成果形式：</w:t>
            </w:r>
          </w:p>
          <w:p w14:paraId="131937C5" w14:textId="77777777" w:rsidR="00650905" w:rsidRDefault="00000000">
            <w:pPr>
              <w:spacing w:after="40" w:line="300" w:lineRule="auto"/>
            </w:pPr>
            <w:r>
              <w:rPr>
                <w:rFonts w:ascii="宋体" w:hAnsi="宋体"/>
              </w:rPr>
              <w:t>1. 可完整运行的系统 Demo：实时状态监测大屏（情绪构成、认知负荷曲线、状态时间轴、干预记录）与数字语音助手（语音／文字双向对话）。</w:t>
            </w:r>
          </w:p>
          <w:p w14:paraId="497D4679" w14:textId="77777777" w:rsidR="00650905" w:rsidRDefault="00000000">
            <w:pPr>
              <w:spacing w:after="40" w:line="300" w:lineRule="auto"/>
            </w:pPr>
            <w:r>
              <w:rPr>
                <w:rFonts w:ascii="宋体" w:hAnsi="宋体"/>
              </w:rPr>
              <w:t>2. 完整源代码：后端服务、前端页面及配套测试用例。</w:t>
            </w:r>
          </w:p>
          <w:p w14:paraId="66057BDA" w14:textId="77777777" w:rsidR="00650905" w:rsidRDefault="00000000">
            <w:pPr>
              <w:spacing w:after="40" w:line="300" w:lineRule="auto"/>
            </w:pPr>
            <w:r>
              <w:rPr>
                <w:rFonts w:ascii="宋体" w:hAnsi="宋体"/>
              </w:rPr>
              <w:t>3. 规范化文档：《系统设计与工程实现报告》与项目 README（部署与演示说明）。</w:t>
            </w:r>
          </w:p>
          <w:p w14:paraId="7B6D499C" w14:textId="77777777" w:rsidR="00650905" w:rsidRDefault="00000000">
            <w:pPr>
              <w:spacing w:after="40" w:line="300" w:lineRule="auto"/>
            </w:pPr>
            <w:r>
              <w:rPr>
                <w:rFonts w:ascii="宋体" w:hAnsi="宋体"/>
              </w:rPr>
              <w:t>4. 测试与演示产物：系统交互与状态监测的演示视频、推送与响应时延测试结果、状态数据与干预记录导出样例。</w:t>
            </w:r>
          </w:p>
          <w:p w14:paraId="2AADE9B2" w14:textId="77777777" w:rsidR="00650905" w:rsidRDefault="00000000">
            <w:pPr>
              <w:spacing w:after="40" w:line="300" w:lineRule="auto"/>
              <w:ind w:firstLine="420"/>
            </w:pPr>
            <w:r>
              <w:rPr>
                <w:rFonts w:ascii="宋体" w:hAnsi="宋体"/>
              </w:rPr>
              <w:t>5. 成果形式：软件系统（B/S 架构 Web 应用）＋ 工程设计报告 ＋ 演示视频。</w:t>
            </w:r>
          </w:p>
        </w:tc>
      </w:tr>
    </w:tbl>
    <w:p w14:paraId="154141EB" w14:textId="77777777" w:rsidR="00650905" w:rsidRDefault="00650905">
      <w:pPr>
        <w:ind w:firstLineChars="1050" w:firstLine="2205"/>
        <w:rPr>
          <w:szCs w:val="21"/>
        </w:rPr>
      </w:pPr>
    </w:p>
    <w:p w14:paraId="038A8740" w14:textId="77777777" w:rsidR="00650905" w:rsidRDefault="00000000">
      <w:pPr>
        <w:ind w:firstLineChars="1050" w:firstLine="2205"/>
      </w:pPr>
      <w:r>
        <w:rPr>
          <w:szCs w:val="21"/>
        </w:rPr>
        <w:t>申请人签名：</w:t>
      </w:r>
      <w:r>
        <w:rPr>
          <w:szCs w:val="21"/>
        </w:rPr>
        <w:t xml:space="preserve">                      </w:t>
      </w:r>
      <w:r>
        <w:rPr>
          <w:szCs w:val="21"/>
        </w:rPr>
        <w:t>年</w:t>
      </w:r>
      <w:r>
        <w:rPr>
          <w:szCs w:val="21"/>
        </w:rPr>
        <w:t xml:space="preserve">    </w:t>
      </w:r>
      <w:r>
        <w:rPr>
          <w:szCs w:val="21"/>
        </w:rPr>
        <w:t>月</w:t>
      </w:r>
      <w:r>
        <w:rPr>
          <w:szCs w:val="21"/>
        </w:rPr>
        <w:t xml:space="preserve">   </w:t>
      </w:r>
      <w:r>
        <w:rPr>
          <w:szCs w:val="21"/>
        </w:rPr>
        <w:t>日</w:t>
      </w:r>
      <w:r>
        <w:rPr>
          <w:szCs w:val="21"/>
        </w:rPr>
        <w:t xml:space="preserve">  </w:t>
      </w:r>
    </w:p>
    <w:p w14:paraId="74736289" w14:textId="77777777" w:rsidR="00650905" w:rsidRDefault="00650905">
      <w:pPr>
        <w:spacing w:line="360" w:lineRule="auto"/>
        <w:rPr>
          <w:color w:val="FF0000"/>
          <w:sz w:val="24"/>
        </w:rPr>
      </w:pPr>
    </w:p>
    <w:p w14:paraId="09981C22" w14:textId="77777777" w:rsidR="00650905" w:rsidRDefault="00650905"/>
    <w:sectPr w:rsidR="00650905">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8B1F" w14:textId="77777777" w:rsidR="002B39F3" w:rsidRDefault="002B39F3">
      <w:r>
        <w:separator/>
      </w:r>
    </w:p>
  </w:endnote>
  <w:endnote w:type="continuationSeparator" w:id="0">
    <w:p w14:paraId="44270AA0" w14:textId="77777777" w:rsidR="002B39F3" w:rsidRDefault="002B3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BBBCC" w14:textId="77777777" w:rsidR="002B39F3" w:rsidRDefault="002B39F3">
      <w:r>
        <w:separator/>
      </w:r>
    </w:p>
  </w:footnote>
  <w:footnote w:type="continuationSeparator" w:id="0">
    <w:p w14:paraId="7B65FA79" w14:textId="77777777" w:rsidR="002B39F3" w:rsidRDefault="002B3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3976" w14:textId="77777777" w:rsidR="00650905" w:rsidRDefault="00650905">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3"/>
      <w:numFmt w:val="chineseCounting"/>
      <w:suff w:val="nothing"/>
      <w:lvlText w:val="%1、"/>
      <w:lvlJc w:val="left"/>
    </w:lvl>
  </w:abstractNum>
  <w:num w:numId="1" w16cid:durableId="56676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Q2NTcxMzRkNTZlNWU1MTg4ZDFmMmM2MTUzODRlMDcifQ=="/>
  </w:docVars>
  <w:rsids>
    <w:rsidRoot w:val="00AB2A6A"/>
    <w:rsid w:val="00211E21"/>
    <w:rsid w:val="002B39F3"/>
    <w:rsid w:val="0043253C"/>
    <w:rsid w:val="00637C42"/>
    <w:rsid w:val="00650905"/>
    <w:rsid w:val="00697690"/>
    <w:rsid w:val="009838F0"/>
    <w:rsid w:val="00AB2A6A"/>
    <w:rsid w:val="00B904D7"/>
    <w:rsid w:val="00CF109A"/>
    <w:rsid w:val="00D1363D"/>
    <w:rsid w:val="13870CA8"/>
    <w:rsid w:val="1AFE3614"/>
    <w:rsid w:val="21444FED"/>
    <w:rsid w:val="4E263B7F"/>
    <w:rsid w:val="71D66C24"/>
    <w:rsid w:val="7C094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EA1A270"/>
  <w15:docId w15:val="{D05E253A-D9F3-42B0-887E-8259D0C4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rFonts w:ascii="Calibri" w:hAnsi="Calibri"/>
      <w:sz w:val="18"/>
      <w:szCs w:val="18"/>
    </w:rPr>
  </w:style>
  <w:style w:type="paragraph" w:styleId="a5">
    <w:name w:val="header"/>
    <w:basedOn w:val="a"/>
    <w:link w:val="a6"/>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脚 字符"/>
    <w:link w:val="a3"/>
    <w:semiHidden/>
    <w:rPr>
      <w:rFonts w:ascii="Calibri" w:eastAsia="宋体" w:hAnsi="Calibri"/>
      <w:kern w:val="2"/>
      <w:sz w:val="18"/>
      <w:szCs w:val="18"/>
      <w:lang w:val="en-US" w:eastAsia="zh-CN" w:bidi="ar-SA"/>
    </w:rPr>
  </w:style>
  <w:style w:type="character" w:customStyle="1" w:styleId="a6">
    <w:name w:val="页眉 字符"/>
    <w:link w:val="a5"/>
    <w:semiHidden/>
    <w:rPr>
      <w:rFonts w:ascii="Calibri" w:eastAsia="宋体" w:hAnsi="Calibri"/>
      <w:kern w:val="2"/>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2288</Words>
  <Characters>2587</Characters>
  <Application>Microsoft Office Word</Application>
  <DocSecurity>0</DocSecurity>
  <Lines>129</Lines>
  <Paragraphs>95</Paragraphs>
  <ScaleCrop>false</ScaleCrop>
  <Company>Xidian</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 算 机 学 院</dc:title>
  <dc:creator>QYN</dc:creator>
  <cp:lastModifiedBy>献睿 宫</cp:lastModifiedBy>
  <cp:revision>12</cp:revision>
  <dcterms:created xsi:type="dcterms:W3CDTF">2012-09-04T06:12:00Z</dcterms:created>
  <dcterms:modified xsi:type="dcterms:W3CDTF">2026-10-02T17:05:00Z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85E3773907284355B6504FB31BF28A3A_13</vt:lpwstr>
  </property>
  <property fmtid="{D5CDD505-2E9C-101B-9397-08002B2CF9AE}" pid="4" name="KSOTemplateDocerSaveRecord">
    <vt:lpwstr>eyJoZGlkIjoiZTRkMDFlMTg5Y2U1OGYxNWE0Y2Q5MDYxZjQ2NmQyMDIiLCJ1c2VySWQiOiI4MjIxMTc3In0=</vt:lpwstr>
  </property>
</Properties>
</file>