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F5D8C"/>
          <w:sz w:val="44"/>
          <w:szCs w:val="44"/>
        </w:rPr>
        <w:t xml:space="preserve">SaaS Churn and Marketing Funnel Analysis</w:t>
      </w:r>
    </w:p>
    <w:p>
      <w:pPr>
        <w:pBdr>
          <w:bottom w:val="single" w:color="2F5D8C" w:sz="8" w:space="6"/>
        </w:pBdr>
        <w:spacing w:after="200"/>
      </w:pPr>
      <w:r>
        <w:rPr>
          <w:color w:val="555555"/>
          <w:sz w:val="24"/>
          <w:szCs w:val="24"/>
        </w:rPr>
        <w:t xml:space="preserve">Project overview and dataset guide</w:t>
      </w:r>
    </w:p>
    <w:p>
      <w:pPr>
        <w:pStyle w:val="Heading1"/>
        <w:spacing w:after="120" w:before="320"/>
      </w:pPr>
      <w:r>
        <w:t xml:space="preserve">What this project is about</w:t>
      </w:r>
    </w:p>
    <w:p>
      <w:pPr>
        <w:spacing w:after="120" w:line="276"/>
      </w:pPr>
      <w:r>
        <w:t xml:space="preserve">It is a simulated B2B subscription software company (SaaS) that sells monthly or annual plans. The company runs marketing campaigns, people become leads, some start a free trial, some become paying customers, and some of those eventually cancel.</w:t>
      </w:r>
    </w:p>
    <w:p>
      <w:pPr>
        <w:pBdr>
          <w:left w:val="single" w:color="2F5D8C" w:sz="18" w:space="10"/>
        </w:pBdr>
        <w:spacing w:after="160" w:before="120" w:line="276"/>
        <w:ind w:left="240"/>
      </w:pPr>
      <w:r>
        <w:rPr>
          <w:b/>
          <w:bCs/>
        </w:rPr>
        <w:t xml:space="preserve">The business question: </w:t>
      </w:r>
      <w:r>
        <w:rPr>
          <w:i/>
          <w:iCs/>
        </w:rPr>
        <w:t xml:space="preserve">Which marketing channels bring customers who actually stay and pay back what it cost to acquire them, and where and why do we lose customers?</w:t>
      </w:r>
    </w:p>
    <w:p>
      <w:pPr>
        <w:spacing w:after="120" w:line="276"/>
      </w:pPr>
      <w:r>
        <w:t xml:space="preserve">That combines two analyses in one story: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Marketing funnel analysis: </w:t>
      </w:r>
      <w:r>
        <w:t xml:space="preserve">how many leads become trials and then paying customers, and what each customer costs to acquire.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Churn analysis: </w:t>
      </w:r>
      <w:r>
        <w:t xml:space="preserve">who cancels, when, why, and what that costs in revenue.</w:t>
      </w:r>
    </w:p>
    <w:p>
      <w:pPr>
        <w:spacing w:after="120" w:before="120"/>
      </w:pPr>
      <w:r>
        <w:t xml:space="preserve">Joining the two is what makes the project interesting. A channel can look great on conversions and still be unprofitable if its customers leave quickly.</w:t>
      </w:r>
    </w:p>
    <w:p>
      <w:pPr>
        <w:pStyle w:val="Heading1"/>
        <w:spacing w:after="120" w:before="320"/>
      </w:pPr>
      <w:r>
        <w:t xml:space="preserve">The data is simulated</w:t>
      </w:r>
    </w:p>
    <w:p>
      <w:pPr>
        <w:spacing w:after="120" w:line="276"/>
      </w:pPr>
      <w:r>
        <w:t xml:space="preserve">The data was generated with generate_data.py, so it is not real company data. It runs from January 2024 to December 2025, with a data cutoff of 31 December 2025. Realistic patterns were built in, such as referral customers staying longer and social ads converting poorly, so the analysis has something to find.</w:t>
      </w:r>
    </w:p>
    <w:p>
      <w:pPr>
        <w:spacing w:after="120" w:line="276"/>
      </w:pPr>
      <w:r>
        <w:t xml:space="preserve">When publishing the project, describe it as a simulated dataset, and treat the findings as a demonstration of method rather than real-world conclusions.</w:t>
      </w:r>
    </w:p>
    <w:p>
      <w:pPr>
        <w:pStyle w:val="Heading1"/>
        <w:spacing w:after="120" w:before="320"/>
      </w:pPr>
      <w:r>
        <w:t xml:space="preserve">The four tables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00"/>
        <w:gridCol w:w="5926"/>
      </w:tblGrid>
      <w:tr>
        <w:trPr>
          <w:tblHeader/>
        </w:trPr>
        <w:tc>
          <w:tcPr>
            <w:tcW w:type="dxa" w:w="2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2F5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Table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2F5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Rows</w:t>
            </w:r>
          </w:p>
        </w:tc>
        <w:tc>
          <w:tcPr>
            <w:tcW w:type="dxa" w:w="59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2F5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One row is...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campaigns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56</w:t>
            </w:r>
          </w:p>
        </w:tc>
        <w:tc>
          <w:tcPr>
            <w:tcW w:type="dxa" w:w="59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marketing campaign (7 channels x 8 quarters)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14,209</w:t>
            </w:r>
          </w:p>
        </w:tc>
        <w:tc>
          <w:tcPr>
            <w:tcW w:type="dxa" w:w="59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person who showed interest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customers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1,077</w:t>
            </w:r>
          </w:p>
        </w:tc>
        <w:tc>
          <w:tcPr>
            <w:tcW w:type="dxa" w:w="59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lead who became a paying subscriber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monthly_activity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9,581</w:t>
            </w:r>
          </w:p>
        </w:tc>
        <w:tc>
          <w:tcPr>
            <w:tcW w:type="dxa" w:w="59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one customer's usage in one month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t xml:space="preserve">campaigns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Columns: campaign ID, name, channel, start and end date, spend.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Channels are Organic Search, Paid Search, Social Ads, Email, Referral, Webinar and Affiliate.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Total spend is about $467K. This is the cost side of the analysis.</w:t>
      </w:r>
    </w:p>
    <w:p>
      <w:pPr>
        <w:pStyle w:val="Heading2"/>
        <w:spacing w:after="80" w:before="200"/>
      </w:pPr>
      <w:r>
        <w:t xml:space="preserve">leads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The top of the funnel. Columns: lead ID, email, lead date, channel, campaign ID, country, trial start date, converted date.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The funnel stage is read from the dates. A trial date means they trialled, and a converted date means they paid.</w:t>
      </w:r>
    </w:p>
    <w:p>
      <w:pPr>
        <w:pStyle w:val="Heading2"/>
        <w:spacing w:after="80" w:before="200"/>
      </w:pPr>
      <w:r>
        <w:t xml:space="preserve">customers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The paying subscribers. Columns: customer ID, the lead they came from, signup date, plan, billing cycle, MRR, country, company size, churn date and churn reason.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The plans are Basic ($39), Pro ($99) and Business ($249), with a 15% discount on annual billing.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blank churn date means the customer is still active. About 33.5% have churned.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MRR is monthly recurring revenue.</w:t>
      </w:r>
    </w:p>
    <w:p>
      <w:pPr>
        <w:pStyle w:val="Heading2"/>
        <w:spacing w:after="80" w:before="200"/>
      </w:pPr>
      <w:r>
        <w:t xml:space="preserve">monthly_activity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Customer behaviour. Columns: customer ID, month, logins, support tickets.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Used to see whether usage drops before someone cancels, and to flag active customers who look like they are drifting away.</w:t>
      </w:r>
    </w:p>
    <w:p>
      <w:pPr>
        <w:pStyle w:val="Heading2"/>
        <w:spacing w:after="80" w:before="200"/>
      </w:pPr>
      <w:r>
        <w:t xml:space="preserve">How they connect</w:t>
      </w:r>
    </w:p>
    <w:p>
      <w:pPr>
        <w:spacing w:after="120" w:line="276"/>
      </w:pPr>
      <w:r>
        <w:t xml:space="preserve">campaigns → leads (via campaign ID) → customers (via lead ID) → monthly_activity (via customer ID). This chain lets you trace money spent on a campaign through to a customer's lifetime revenue.</w:t>
      </w:r>
    </w:p>
    <w:p>
      <w:pPr>
        <w:pStyle w:val="Heading1"/>
        <w:spacing w:after="120" w:before="320"/>
      </w:pPr>
      <w:r>
        <w:t xml:space="preserve">Deliberately messy data</w:t>
      </w:r>
    </w:p>
    <w:p>
      <w:pPr>
        <w:spacing w:after="120" w:line="276"/>
      </w:pPr>
      <w:r>
        <w:t xml:space="preserve">Real data is dirty, so three problems were planted for the SQL to clean: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209 duplicate leads: </w:t>
      </w:r>
      <w:r>
        <w:t xml:space="preserve">the same email re-entering the CRM days later. They would inflate lead counts and make conversion look worse.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Inconsistent channel spelling: </w:t>
      </w:r>
      <w:r>
        <w:t xml:space="preserve">about 3% of rows have variants such as "paid search", "EMAIL" or stray spaces.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Missing countries: </w:t>
      </w:r>
      <w:r>
        <w:t xml:space="preserve">about 4% are blank.</w:t>
      </w:r>
    </w:p>
    <w:p>
      <w:pPr>
        <w:spacing w:after="120" w:before="120"/>
      </w:pPr>
      <w:r>
        <w:t xml:space="preserve">The SQL deduplicates with ROW_NUMBER(), standardises the channel names, and labels missing countries "Unknown". This produces the stg_ (staging) tables that all later analysis uses.</w:t>
      </w:r>
    </w:p>
    <w:p>
      <w:pPr>
        <w:pStyle w:val="Heading1"/>
        <w:spacing w:after="120" w:before="320"/>
      </w:pPr>
      <w:r>
        <w:t xml:space="preserve">Key metrics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CAC (customer acquisition cost): </w:t>
      </w:r>
      <w:r>
        <w:t xml:space="preserve">channel spend divided by customers won.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Churn rate: </w:t>
      </w:r>
      <w:r>
        <w:t xml:space="preserve">customers lost divided by customer-months at risk.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LTV (lifetime value): </w:t>
      </w:r>
      <w:r>
        <w:t xml:space="preserve">average monthly revenue divided by monthly churn rate, meaning what a customer is worth over their life.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LTV:CAC: </w:t>
      </w:r>
      <w:r>
        <w:t xml:space="preserve">the headline measure. A common rule of thumb is that 3x or more is healthy.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Payback months: </w:t>
      </w:r>
      <w:r>
        <w:t xml:space="preserve">how long a customer takes to repay their acquisition cost.</w:t>
      </w:r>
    </w:p>
    <w:p>
      <w:pPr>
        <w:pStyle w:val="Heading1"/>
        <w:spacing w:after="120" w:before="320"/>
      </w:pPr>
      <w:r>
        <w:t xml:space="preserve">What the SQL answers (Q1 to Q11)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Funnel conversion by channel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How long leads take to convert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Cost per customer for each campaign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Channel economics (CAC, churn, LTV, LTV:CAC, payback)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Monthly churn trend, in customers and revenue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Churn by plan and billing cycle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When customers churn (their first 3 months, and so on)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Why they churn (reasons by plan)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Retention by signup cohort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Whether engagement drops before churn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 watchlist of active customers showing warning signs, with the revenue at risk</w:t>
      </w:r>
    </w:p>
    <w:p>
      <w:pPr>
        <w:pStyle w:val="Heading1"/>
        <w:spacing w:after="120" w:before="320"/>
      </w:pPr>
      <w:r>
        <w:t xml:space="preserve">The five charts</w:t>
      </w:r>
    </w:p>
    <w:p>
      <w:pPr>
        <w:spacing w:after="120" w:line="276"/>
      </w:pPr>
      <w:r>
        <w:t xml:space="preserve">The Python script turns the results into five charts: LTV:CAC by channel, the funnel by channel, the monthly churn trend, a cohort retention heatmap, and churn by plan and billing cycle.</w:t>
      </w:r>
    </w:p>
    <w:p>
      <w:pPr>
        <w:pStyle w:val="Heading1"/>
        <w:spacing w:after="120" w:before="320"/>
      </w:pPr>
      <w:r>
        <w:t xml:space="preserve">What the data shows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Social Ads and Affiliate customers return less than they cost to acquire (about 0.7x).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Referral and Webinar customers stay longest.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Annual plans churn far less than monthly plans.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Early life is the danger zone, with many cancellations in the first 3 months.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2F5D8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SaaS Churn and Marketing Funnel Analysis</dc:title>
  <cp:lastModifiedBy>Un-named</cp:lastModifiedBy>
  <cp:revision>1</cp:revision>
  <dcterms:created xsi:type="dcterms:W3CDTF">2026-10-07T08:46:17.668Z</dcterms:created>
  <dcterms:modified xsi:type="dcterms:W3CDTF">2026-10-07T08:46:17.680Z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