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Arial" w:cs="Arial" w:eastAsia="Arial" w:hAnsi="Arial"/>
          <w:b/>
          <w:bCs/>
          <w:color w:val="6C47FF"/>
          <w:sz w:val="72"/>
          <w:szCs w:val="72"/>
        </w:rPr>
        <w:t xml:space="preserve">TORFIX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Plan de developpement — Site web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Document de reference pour Amin</w:t>
      </w:r>
    </w:p>
    <w:tbl>
      <w:tblPr>
        <w:tblW w:type="dxa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00"/>
        <w:gridCol w:w="2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47FF"/>
                <w:sz w:val="20"/>
                <w:szCs w:val="20"/>
              </w:rPr>
              <w:t xml:space="preserve">Projet : TORFIX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 1.0</w:t>
            </w:r>
          </w:p>
        </w:tc>
      </w:tr>
    </w:tbl>
    <w:p>
      <w:pPr>
        <w:spacing w:before="2000" w:after="0"/>
      </w:pPr>
      <w:r>
        <w:t xml:space="preserve"/>
      </w:r>
    </w:p>
    <w:p>
      <w:pPr>
        <w:pStyle w:val="Heading1"/>
        <w:pBdr>
          <w:bottom w:val="single" w:color="6C47F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0. Vue d'ensemble du projet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Contexte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Torfix est une agence digitale positionnee sur le segment premium pour les PME locales. La promesse centrale est de delivrer un systeme digital complet (site + outils integres) qui agit simultanement sur l'acquisition, la conversion et la fidelisation clients.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Objectif du site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Convertir un visiteur froid en prospect qualifie en moins de 90 secondes de navigation. Le site est le premier maillon du systeme Torfix — il doit inspirer confiance instantanement et declencher une prise de contact.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Indicateurs de succes (KPIs)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Taux de conversion visiteur -&gt; contact : objectif &gt; 5%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Temps de chargement page : &lt; 2s (LCP)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Score Lighthouse Performance : &gt; 90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Score Lighthouse Accessibilite : &gt; 85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Taux de rebond : &lt; 55%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Stack technique recommandee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1"/>
                <w:szCs w:val="21"/>
              </w:rPr>
              <w:t xml:space="preserve">Composant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1"/>
                <w:szCs w:val="21"/>
              </w:rPr>
              <w:t xml:space="preserve">Recommandation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Next.js 14 (App Router) - SSR + SEO optimise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Tailwind CSS + Framer Motion (animations)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CMS (optionnel)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Sanity.io ou Notion API (gestion contenu sans dev)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Formulaires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 Hook Form + Zod (validation)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Resend ou Nodemailer + templates React Email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Reservation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Cal.com embed ou Calendly API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Vercel Analytics + PostHog (heatmaps)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Hebergement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Vercel (CI/CD auto + Edge Network)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Domaine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OVH ou Namecheap + Cloudflare (DNS + SSL)</w:t>
            </w:r>
          </w:p>
        </w:tc>
      </w:tr>
    </w:tbl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6C47F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 HERO SECTION — Above the 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Objectif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Capter l'attention en moins de 3 secondes. Positionner Torfix comme une agence premium. Declencher l'envie d'en savoir plus ou de cliquer sur le CTA principal.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Structure &amp; layout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Disposition en deux colonnes (60% / 40%) sur desktop. Mobile : colonne unique, visuel en dessous du texte.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6B7280"/>
                <w:spacing w:val="40"/>
                <w:sz w:val="18"/>
                <w:szCs w:val="18"/>
              </w:rPr>
              <w:t xml:space="preserve">WIREFRAME — NAVBAR + HERO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 LOGO ]        [ Nav: Offre . Process . Niches . FAQ ]        [ CTA : Recevoir mon projet ]</w:t>
            </w:r>
          </w:p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------------------------------------------------------------------------------------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 HEADLINE H1 - 60% gauche ]            [ MOCKUP desktop + mobile - 40% droite ]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 SUBHEADLINE - 2 lignes max ]          [ Schema : Clients -&gt; Reservation -&gt; Fidelisation ]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 CTA Principal ]  [ CTA Secondaire ]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 MICRO TRUST BAR : 3 icones + texte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Copy — Textes exacts</w:t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HEADLINE (H1)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Transformez votre entreprise en machine a clients.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SUBHEADLINE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Torfix concoit pour vous un systeme digital complet — site, reservation,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automatisation — optimise pour attirer, convertir et fideliser vos clients.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CTA PRINCIPAL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Recevoir mon projet</w:t>
            </w:r>
          </w:p>
        </w:tc>
      </w:tr>
    </w:tbl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CTA SECONDAIRE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Voir comment ca fonctionne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MICRO TRUST BAR (3 ELEMENTS)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Sans complexite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Sans perte de temps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Optimise avant livraison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Specifications techniques — Navbar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Position : sticky top-0, z-index eleve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Fond : transparent au scroll=0 / blur + fond blanc au scroll &gt; 80px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Logo : SVG vectoriel, lien vers 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Menu : 4 liens d'ancrage + CTA bouton outline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Mobile : hamburger menu -&gt; drawer anime (Framer Motion)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CTA navbar : couleur accent, border-radius 8px, hover scale(1.03)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Specifications techniques —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Fond : gradient subtil (blanc -&gt; gris 50) ou noise texture legere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H1 : font-size clamp(36px, 5vw, 64px) — jamais fixe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CTA principal : bg-accent, text-white, shadow-lg, hover translateY(-2px)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CTA secondaire : outline accent, hover bg-accentLight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Visuel mockup : image PNG/WebP optimisee + lazy-load desactive (above fold)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Animation entree : fade-up staggere (titre -&gt; sous-titre -&gt; CTA -&gt; trust bar) 0.6s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Micro Trust Bar : flex row, gap-8, icones 16px, texte 13px gray-500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Insight UX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Le visiteur doit comprendre en 3 mots ce que fait Torfix. Tester avec le test '5 secondes' : montrer la hero 5s a un inconnu, lui demander ce que fait le site. Si la reponse est floue -&gt; retravailler le H1.</w:t>
            </w:r>
          </w:p>
        </w:tc>
      </w:tr>
    </w:tbl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6C47F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 SECTION PROBLEME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Objectif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Creer une tension emotionnelle. Le visiteur doit se reconnaitre dans au moins un probleme decrit. L'identification cree l'interet pour la solution.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Structure &amp; layout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Titre centre. Texte d'introduction court. 4 cartes en grille 2x2 (desktop) / 1 colonne (mobile).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TITRE SECTION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Vous perdez des clients sans le voir.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TEXTE INTRO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 majorite des PME locales n'ont pas de systeme structure pour gerer leur activite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 ligne. Resultat : des opportunites manquees, du temps perdu et une image qui 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reflete pas la qualite reelle de leur travail.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Cartes problemes — 4 blocs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EF4444" w:sz="6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[X] Presence faible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Votre entreprise n'inspire pas suffisamment confiance en ligne. Les prospects partent avant d'avoir pris contact.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80"/>
            <w:tcBorders>
              <w:top w:val="single" w:color="EF4444" w:sz="6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[X] Conversion faible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Les visiteurs ne passent pas a l'action. Il manque des declencheurs clairs qui transforment l'interet en rendez-vous.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0"/>
            </w:pPr>
            <w: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0"/>
            </w:pPr>
            <w:r>
              <w:t xml:space="preserve"/>
            </w:r>
          </w:p>
        </w:tc>
      </w:tr>
      <w:tr>
        <w:tc>
          <w:tcPr>
            <w:tcW w:type="dxa" w:w="4580"/>
            <w:tcBorders>
              <w:top w:val="single" w:color="EF4444" w:sz="6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[X] Fidelisation absente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Aucun mecanisme ne pousse les clients a revenir. Chaque vente repart de zero, sans effet de capitalisation.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80"/>
            <w:tcBorders>
              <w:top w:val="single" w:color="EF4444" w:sz="6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[X] Gestion inefficace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Trop de taches manuelles : rappels, confirmations, relances. Du temps perdu qui n'est pas investi dans le metier.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Specs techniques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Grille : CSS Grid 2 colonnes, gap-6, responsive -&gt; 1 col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Carte : border-radius 12px, border-left accent rouge (#EF4444) 3px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Animation : fade-in au scroll (Intersection Observer), stagger 150ms par carte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Hover : legere elevation box-shadow, translateY(-3px)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6C47F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 SECTION SOLUTION — Core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Objectif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Repositionner Torfix non pas comme un prestataire de sites web, mais comme un partenaire de croissance. Les 3 piliers doivent etre memorisables.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TITRE SECTION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Plus qu'un site. Un systeme concu pour faire grandir votre activite.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TEXTE INTRO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Torfix met en place une solution structuree, adaptee a votre metier,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qui agit sur les trois leviers essentiels de votre croissance.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Les 3 piliers — layout horizontal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20"/>
        <w:gridCol w:w="200"/>
        <w:gridCol w:w="2920"/>
        <w:gridCol w:w="200"/>
        <w:gridCol w:w="2920"/>
      </w:tblGrid>
      <w:tr>
        <w:tc>
          <w:tcPr>
            <w:tcW w:type="dxa" w:w="2920"/>
            <w:tcBorders>
              <w:top w:val="single" w:color="3B82F6" w:sz="8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Attirer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6"/>
                <w:szCs w:val="26"/>
              </w:rPr>
              <w:t xml:space="preserve">Attirer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Une presence claire, credible et optimisee SEO qui capte les bons clients au bon moment.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20"/>
            <w:tcBorders>
              <w:top w:val="single" w:color="6C47FF" w:sz="8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Convertir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6C47FF"/>
                <w:sz w:val="26"/>
                <w:szCs w:val="26"/>
              </w:rPr>
              <w:t xml:space="preserve">Convertir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Des parcours simples et guides qui transforment l'interet en prise de contact concrete.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20"/>
            <w:tcBorders>
              <w:top w:val="single" w:color="10B981" w:sz="8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Fideliser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6"/>
                <w:szCs w:val="26"/>
              </w:rPr>
              <w:t xml:space="preserve">Fideliser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Des outils automatises qui font revenir vos clients et construisent une relation durable.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Specs techniques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Layout : CSS Grid 3 colonnes egales, gap-6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Bordure top coloree par pilier (bleu / violet / vert) : accent visuel fort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Icone : SVG Lucide/Heroicons ou emoji grande taille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Animation : counter anime si stats ajoutees (via useInView + useMotionValue)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6C47F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 SECTION PRODUIT — Stack visuel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Objectif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Montrer concretement ce qui est livre. Rendre tangible une offre immaterielle. Chaque couche du stack doit etre associee a un benefice client, pas a un outil technique.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TITRE SECTION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Une base solide, augmentee par les bons outils.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TEXTE EXPLICATIF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Chaque projet Torfix repose sur une vitrine professionnelle. Mais ce qui fait reellement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 difference, ce sont les outils que nous integrons autour pour ameliorer concretement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votre activite — sans que vous ayez a gerer quoi que ce soit.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Stack vertical — 4 couches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Globe  Vitrine professionnelle, SEO-ready, responsive, chargement rapide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v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BOOKING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Calendrier  Systeme de reservation integre, synchro agenda, confirmations auto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v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AUTOMATION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Engrenage  Rappels, relances, emails automatiques — 0 action manuelle requise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v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CRM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Tableau  Gestion centralisee des contacts, historique client, suivi des leads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Specs techniques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Composant : liste verticale avec connecteurs visuels (fleche ou ligne pointillee)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Chaque bloc : hover revele une info supplementaire (tooltip ou expand)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Animation : apparition au scroll sequentielle, top -&gt; bottom, delai 200ms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Mobile : full-width, meme logique verticale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6C47F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5. SECTION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Objectif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Rassurer le prospect sur la methode. Montrer que Torfix est rigoureux et organise. L'etape 'optimisation manuelle' est le facteur de differenciation cle — elle doit etre visuellement mise en avant.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TITRE SECTION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processus simple, cadre et efficace.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Les 5 etapes — timeline horizontale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240"/>
        <w:gridCol w:w="1752"/>
        <w:gridCol w:w="240"/>
        <w:gridCol w:w="1752"/>
        <w:gridCol w:w="240"/>
        <w:gridCol w:w="1752"/>
        <w:gridCol w:w="240"/>
        <w:gridCol w:w="1752"/>
      </w:tblGrid>
      <w:tr>
        <w:tc>
          <w:tcPr>
            <w:tcW w:type="dxa" w:w="17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36"/>
                <w:szCs w:val="36"/>
              </w:rPr>
              <w:t xml:space="preserve">01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Decouverte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Vous decrivez votre activite, vos objectifs, votre clientele cible.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6B7280"/>
                <w:sz w:val="28"/>
                <w:szCs w:val="28"/>
              </w:rPr>
              <w:t xml:space="preserve">-&gt;</w:t>
            </w:r>
          </w:p>
        </w:tc>
        <w:tc>
          <w:tcPr>
            <w:tcW w:type="dxa" w:w="17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36"/>
                <w:szCs w:val="36"/>
              </w:rPr>
              <w:t xml:space="preserve">02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Analyse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Nous etudions vos besoins, votre marche et votre concurrence locale.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6B7280"/>
                <w:sz w:val="28"/>
                <w:szCs w:val="28"/>
              </w:rPr>
              <w:t xml:space="preserve">-&gt;</w:t>
            </w:r>
          </w:p>
        </w:tc>
        <w:tc>
          <w:tcPr>
            <w:tcW w:type="dxa" w:w="17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36"/>
                <w:szCs w:val="36"/>
              </w:rPr>
              <w:t xml:space="preserve">03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Conception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Nous concevons votre systeme complet — architecture, design, textes.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6B7280"/>
                <w:sz w:val="28"/>
                <w:szCs w:val="28"/>
              </w:rPr>
              <w:t xml:space="preserve">-&gt;</w:t>
            </w:r>
          </w:p>
        </w:tc>
        <w:tc>
          <w:tcPr>
            <w:tcW w:type="dxa" w:w="1752"/>
            <w:tcBorders>
              <w:top w:val="single" w:color="6C47FF" w:sz="8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47FF"/>
                <w:sz w:val="36"/>
                <w:szCs w:val="36"/>
              </w:rPr>
              <w:t xml:space="preserve">04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Optimisation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Chaque element est revu manuellement : SEO, performance, UX, copy.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6C47FF"/>
                <w:sz w:val="17"/>
                <w:szCs w:val="17"/>
              </w:rPr>
              <w:t xml:space="preserve">* Differenciateur cle *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6B7280"/>
                <w:sz w:val="28"/>
                <w:szCs w:val="28"/>
              </w:rPr>
              <w:t xml:space="preserve">-&gt;</w:t>
            </w:r>
          </w:p>
        </w:tc>
        <w:tc>
          <w:tcPr>
            <w:tcW w:type="dxa" w:w="17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36"/>
                <w:szCs w:val="36"/>
              </w:rPr>
              <w:t xml:space="preserve">05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Livraison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Vous recevez une solution prete a l'emploi, testee et documentee.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Note de conception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L'etape 04 'Optimisation manuelle' doit etre visuellement distincte (couleur accent, badge etoile, bordure top). C'est le principal differenciateur de Torfix face aux agences low-cost qui livrent des templates non optimises.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Specs techniques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Desktop : flex row, overflow-x scroll si viewport &lt; 900px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Mobile : stepper vertical (numero cercle + ligne + contenu)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Etape 4 : highlighted card avec badge anime 'pulse'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Animation : lignes connectrices se dessinent au scroll (SVG stroke-dashoffset)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6C47F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6. SECTION OUTILS — Differenciation majeure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Objectif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Vendre la vraie valeur de Torfix : pas le site web, mais les mecanismes autour. Cette section doit declencher le 'ah, c'est ca la difference' dans la tete du prospect.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TITRE SECTION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Ce qui fait reellement la difference : les outils.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TEXTE INTRO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site seul ne suffit pas. Ce sont les mecanismes autour qui permettent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 generer des resultats concrets — et que vos clients reviennent.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4 blocs outils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Calendrier  Reservation en ligne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Vos clients reservent 24h/24 sans vous appeler. Confirmation automatique, rappel J-1, synchro agenda.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6C47FF"/>
                <w:sz w:val="18"/>
                <w:szCs w:val="18"/>
              </w:rPr>
              <w:t xml:space="preserve">-&gt; Integration : Cal.com / Calendly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Cloche  Rappels automatiques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SMS et emails de rappel envoyes automatiquement avant chaque RDV. Reduction des no-shows jusqu'a 60%.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6C47FF"/>
                <w:sz w:val="18"/>
                <w:szCs w:val="18"/>
              </w:rPr>
              <w:t xml:space="preserve">-&gt; Integration : Twilio / Resend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60" w:after="0"/>
            </w:pPr>
            <w: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60" w:after="0"/>
            </w:pPr>
            <w:r>
              <w:t xml:space="preserve"/>
            </w:r>
          </w:p>
        </w:tc>
      </w:tr>
      <w:tr>
        <w:tc>
          <w:tcPr>
            <w:tcW w:type="dxa" w:w="4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Email  Relances clients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Sequences d'emails post-visite : remerciements, demandes d'avis, offres de retour. Tout automatise.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6C47FF"/>
                <w:sz w:val="18"/>
                <w:szCs w:val="18"/>
              </w:rPr>
              <w:t xml:space="preserve">-&gt; Integration : Brevo / Mailchimp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Dossier  Organisation &amp; CRM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Vue centralisee de tous vos clients, historique des echanges, statut des leads. Fini les post-its.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6C47FF"/>
                <w:sz w:val="18"/>
                <w:szCs w:val="18"/>
              </w:rPr>
              <w:t xml:space="preserve">-&gt; Integration : Notion / HubSpot Free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Bonus marketing — Testez avant d'activer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Ajouter un encart dedie sous les 4 blocs : 'Testez chaque outil gratuitement avant d'activer votre abonnement.' Ce message reduit la friction percue et augmente le taux de conversion. Visuellement : fond accent violet, texte blanc, CTA blanc outline.</w:t>
            </w:r>
          </w:p>
        </w:tc>
      </w:tr>
    </w:tbl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6C47F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NOUVEAU — Positionnement Gratuit &amp; Sans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Principe cle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Le message 'gratuit a vie + sans engagement' doit apparaitre 4 fois minimum dans le parcours de la page pour eliminer toute friction psychologique.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Placement 1 — Trust bar sous la navbar (toujours visible)</w:t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COPY TRUST BAR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Site 100% gratuit  |  A vie  |  Sans engagement  |  Vous n'aimez pas ? On s'arrete.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Placement 2 — Banniere violette apres section Outils</w:t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TITRE BANNIERE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Votre site est gratuit. A vie.</w:t>
            </w:r>
          </w:p>
        </w:tc>
      </w:tr>
    </w:tbl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SOUS-TITRE BANNIERE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Vous ne payez rien pour le site. Si le resultat ne vous convient pas, vous vous retirez sans frais ni justification.</w:t>
            </w:r>
          </w:p>
        </w:tc>
      </w:tr>
    </w:tbl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CTA BANNIERE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Je veux mon site gratuit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Placement 3 — Encart vert apres etape 05 du Process</w:t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TITRE ENCART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Zero risque a la livraison</w:t>
            </w:r>
          </w:p>
        </w:tc>
      </w:tr>
    </w:tbl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TEXTE ENCART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Vous recevez votre site completement gratuit. Vous n'avez aucune obligation de continuer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avec Torfix apres livraison. Le site vous appartient a vie, quoi qu'il arrive.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Placement 4 — CTA final reformule</w:t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TITRE CTA FINAL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Votre site, gratuit et a vie.</w:t>
            </w:r>
          </w:p>
        </w:tc>
      </w:tr>
    </w:tbl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SOUS-TITRE CTA FINAL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Pas de frais. Pas de contrat. Pas de surprise. Si le resultat ne vous convient pas — vous partez, le site reste le votre.</w:t>
            </w:r>
          </w:p>
        </w:tc>
      </w:tr>
    </w:tbl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CTA PRINCIPAL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Recevoir mon site gratuit</w:t>
            </w:r>
          </w:p>
        </w:tc>
      </w:tr>
    </w:tbl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CHECKS SOUS CTA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Site gratuit a vie  |  Sans engagement  |  Reponse sous 24h  |  Vous decidez apres livraison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Specs techniques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Trust bar : composant sticky sous navbar, background #ECFDF5, icones vertes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Banniere gratuit : background accent #6C47FF, texte blanc, CTA blanc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Encart vert : background #ECFDF5, border-left #10B981, icone cercle vert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CTA final : background accent-light #EDE9FF, checks avec puces vertes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6C47F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NOUVEAU — Section Chatbot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Objectif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Presenter le chatbot comme un service a part entiere du systeme Torfix. Distinction claire entre ce qui est disponible maintenant et ce qu'Amin developpera en Phase 2.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TITRE SECTION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assistant intelligent sur votre site, 24h/24.</w:t>
            </w:r>
          </w:p>
        </w:tc>
      </w:tr>
    </w:tbl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SOUS-TITRE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Integre directement a votre vitrine Torfix, votre chatbot repond aux questions,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qualifie les leads et declenche des reservations — meme quand vous dormez.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Fonctionnalites disponibles maintenant (Phase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FAQ automatisee : horaires, tarifs, adresse, disponibilites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Qualification de leads : collecte nom + email + besoin avant redirection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Widget chat flottant bas-droite sur toutes les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Outil recommande Phase 1 : Crisp (gratuit jusqu'a 2 agents)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Fonctionnalites en developpement — Amin (Phase 2+)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Prise de RDV directe : integration Cal.com API (GET /availability, POST /bookings)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Suivi personnalise : reconnaissance clients recurrents, suggestions services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IA conversationnelle : LLM entraine sur contenu site (OpenAI Assistants API + retrieval)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Suivi CRM + relances IA automatisees depuis le chat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Note technique pour Amin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Phase 1 : Crisp widget (script embed). Phase 3 : Cal.com API REST. Phase 4 : OpenAI Assistants API avec vector store sur sitemap + FAQ du client. Phase 5 : webhook CRM pour alimenter HubSpot/Notion depuis les conversations.</w:t>
            </w:r>
          </w:p>
        </w:tc>
      </w:tr>
    </w:tbl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6C47F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7. SECTION NICHES — 25 metiers, 4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Objectif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Augmenter la conversion en creant un sentiment de 'c'est fait pour moi'. Les 4 cartes categories ont une fleche — au clic, un dropdown revele la liste exhaustive des metiers compatibles.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TITRE SECTION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Des solutions adaptees a votre metier.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SOUS-TITRE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Cliquez sur votre categorie pour voir les activites compatibles avec le systeme Torfix.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4 categories + dropdown 25 metiers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Categorie 1 — Beaute &amp; bien-etre (7 metiers)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Coiffeur / coiffeuse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Institut de beaute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Barbier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Nail artist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Spa &amp; massage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Tatoueur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Estheticienne a domicile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Categorie 2 — Food &amp; restauration (6 metiers)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Restaurant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Traiteur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Food truck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Boulangerie-patisserie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Cafe &amp; brunch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Chef a domicile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Categorie 3 — Coaching &amp; formation (6 metiers)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Coach sportif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Coach de vie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Formateur en ligne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Professeur particulier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Therapeute &amp; psy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Nutritionniste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Categorie 4 — Services &amp; artisanat (6 metiers)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Plombier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Electricien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Menuisier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Photographe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Cleaner / menage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Jardinier &amp; paysagiste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MESSAGE SOUS LA GRILLE NICHES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Votre metier n'est pas liste ? On s'adapte quand meme.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CTA : Recevoir mon site — Gratuit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Pages niches — contenu requis par page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Chaque niche doit avoir sa page dediee avec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Headline specifique au metier (ex : 'Remplissez votre salon. Sans effort.')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Problemes specifiques au secteur (3-4 cartes)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Temoignage ou cas client du meme secteur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CTA adapte au vocabulaire du metier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SEO local : balises optimisees pour 'agence web [ville]' + '[metier]'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Specs techniques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Routing dynamique : /niches/[slug] — 25 pages generees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Dropdown : animation height 0 -&gt; auto, Framer Motion layout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Hover carte : scale(1.03) + border-color accent, cursor pointer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SEO : chaque page niche = meta title + description + schema.org uniques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Fleche chevron : rotation 180deg au clic (CSS transform transition 0.2s)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6C47F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NOUVEAU — Section Equipe &amp; Histoire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Objectif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Humaniser Torfix. Creer une connexion emotionnelle avec le prospect. Les PME font confiance a des personnes, pas a des logos. Cette section augmente la conversion en ajoutant de l'authenticite.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TITRE SECTION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Pas une agence. Une equipe qui comprend votre realite.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INTRO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Torfix est ne d'un constat simple : les PME locales meritent des outils de croissance aussi puissants que ceux des grandes entreprises — sans la complexite, sans les prix exorbitants.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Citation fondateurs</w:t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QUOTE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"On a vu trop de petits commerces perdre des clients faute d'une presence digitale correcte.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On s'est dit : et si on reglait ce probleme une bonne fois pour toutes ?"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Timeline narrative — 3 etapes</w:t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L'OBSERVATION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 travaillant avec des commercants locaux, on constate le meme probleme partout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site mal fait ou inexistant, zero outil de gestion, zero fidelisation.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Pourtant ces businesses ont une vraie valeur.</w:t>
            </w:r>
          </w:p>
        </w:tc>
      </w:tr>
    </w:tbl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L'IDEE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Et si on creait un systeme cle en main — site + outils + optimisation 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accessible aux PME, sans jargon technique, sans engagement,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et en laissant le site gratuit a vie ?</w:t>
            </w:r>
          </w:p>
        </w:tc>
      </w:tr>
    </w:tbl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TORFIX AUJOURD'HUI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Une equipe soudee qui livre des systemes digitaux completement manuellement optimises,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pour que chaque client se concentre sur ce qu'il fait le mieux : son metier.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3 profils equipe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Amin — Dev &amp; Integration : Architecte du systeme. Il construit, integre et optimise chaque site de A a Z. Stack : Next.js, Tailwind, Vercel.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Strategie — Growth &amp; Copy : Transforme la vision en mots et en systemes qui convertissent. Competences : SEO, copy, conversion.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Design — UI &amp; Brand : Chaque detail visuel est pense pour inspirer confiance et refleter votre metier. Stack : Figma, Branding, UX.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3 valeurs Torfix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Transparence totale : Aucun frais cache. Aucun engagement force. Vous savez exactement ce que vous obtenez avant de commencer.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Execution manuelle : On ne livre pas des templates. Chaque site est construit et optimise a la main pour votre activite specifique.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Votre succes d'abord : On mesure notre travail a vos resultats, pas au nombre de sites livres.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Specs techniques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Disposition : citation a gauche + timeline a droite (grid 1fr / 1.4fr)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Timeline : border-left 2px accent, dots absolus, animation fade-in au scroll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Cartes equipe : avatar initiales, badge role couleur, tags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Valeurs : 3 colonnes, border-top coloree par valeur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6C47F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8. SECTION PROOF — Credibilite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Objectif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Dissiper les doutes. Montrer que Torfix livre un travail serieux et durable. En l'absence de nombreux temoignages clients, les elements de preuve procedurale (methode, rigueur) sont les plus efficaces.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C47FF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pacing w:val="60"/>
                <w:sz w:val="17"/>
                <w:szCs w:val="17"/>
              </w:rPr>
              <w:t xml:space="preserve">TITRE SECTION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Une approche serieuse, pensee pour durer.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Elements de preuve — 3 blocs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20"/>
        <w:gridCol w:w="200"/>
        <w:gridCol w:w="2920"/>
        <w:gridCol w:w="200"/>
        <w:gridCol w:w="2920"/>
      </w:tblGrid>
      <w:tr>
        <w:tc>
          <w:tcPr>
            <w:tcW w:type="dxa" w:w="2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Loupe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Optimisation manuelle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Chaque projet est revu point par point par un expert — pas un template genere en 10 minutes.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Structure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Structure professionnelle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Architecture pensee pour durer : performance, securite, scalabilite, maintenance facilitee.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Cerveau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Logique metier integree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Nous adaptons chaque solution a la realite de votre secteur, pas l'inverse.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Evolution future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Des que Torfix a 2-3 clients satisfaits : ajouter une section temoignages avec photo, nom, secteur et resultat chiffre (ex : '+40% de reservations en 3 mois'). Les social proofs chiffrees sont les plus convaincantes.</w:t>
            </w:r>
          </w:p>
        </w:tc>
      </w:tr>
    </w:tbl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6C47F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9. SECTION FAQ — Lever les objections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Objectif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Anticiper et neutraliser les freins a l'achat. La premiere question sur la gratuite est strategiquement placee en tete — c'est l'objection numero 1.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Questions &amp; reponses — Accordion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 : Le site est vraiment gratuit ? Il n'y a pas de frais caches 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40"/>
              <w:left w:type="dxa" w:w="0"/>
              <w:bottom w:type="dxa" w:w="14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-&gt;  Oui, completement gratuit. Torfix concoit et livre votre site sans frais. Notre modele repose sur les outils optionnels que vous activez ensuite si vous le souhaitez. Le site, lui, vous appartient a vie et ne vous coutera jamais rien.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 : Et si le resultat ne me convient pas 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40"/>
              <w:left w:type="dxa" w:w="0"/>
              <w:bottom w:type="dxa" w:w="14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-&gt;  Vous vous retirez, point. Aucun contrat, aucune penalite, aucune justification requise. On prefere un client satisfait a un client retenu de force.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 : Combien de temps faut-il pour livrer un projet 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40"/>
              <w:left w:type="dxa" w:w="0"/>
              <w:bottom w:type="dxa" w:w="14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-&gt;  En general, entre 2 et 4 semaines selon la complexite du projet. Des notre premier echange, vous recevez un planning precis avec les jalons de validation.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 : Quel budget prevoir pour un systeme Torfix 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40"/>
              <w:left w:type="dxa" w:w="0"/>
              <w:bottom w:type="dxa" w:w="14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-&gt;  Le site est gratuit a vie. Les outils autour (booking, automation, CRM, chatbot) sont optionnels et disponibles en test avant activation. Aucune surprise.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 : Est-ce que je peux modifier le site moi-meme apres livraison 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40"/>
              <w:left w:type="dxa" w:w="0"/>
              <w:bottom w:type="dxa" w:w="14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-&gt;  Oui. Selon l'offre choisie, vous disposez d'un CMS simple (aucune competence technique requise) pour modifier vos textes, images et disponibilites.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 : Qu'est-ce qui distingue Torfix d'une agence classique 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40"/>
              <w:left w:type="dxa" w:w="0"/>
              <w:bottom w:type="dxa" w:w="14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-&gt;  La majorite des agences livrent un site et s'arretent la. Torfix livre un systeme : site gratuit + outils automatises + optimisation manuelle. Notre objectif n'est pas de faire un beau site, c'est de vous faire gagner des clients.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 : Le chatbot est-il inclus dans l'offre 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40"/>
              <w:left w:type="dxa" w:w="0"/>
              <w:bottom w:type="dxa" w:w="14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-&gt;  Un widget de chat basique (FAQ auto + qualification de leads) est inclus des la Phase 1. La version IA avancee avec prise de RDV automatique et suivi personnalise est en cours de developpement — elle sera disponible en Phase 2.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Specs techniques — Accordion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Composant : Disclosure (Headless UI) ou composant custom React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Comportement : 1 seule question ouverte a la fois (exclusive)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Animation : height 0 -&gt; auto avec Framer Motion layout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Icone : + / - ou chevron rotatif 180 degres au clic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SEO : baliser chaque Q/R avec schema.org FAQPage pour rich snippets Google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6C47F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10. CTA FINAL —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Objectif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Declencher le passage a l'action. Le message 'gratuit a vie' doit etre le plus visible de cette section — c'est la derniere levee d'objection avant la conversion.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6C47FF"/>
                <w:sz w:val="18"/>
                <w:szCs w:val="18"/>
              </w:rPr>
              <w:t xml:space="preserve">Offre sans risque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C47FF"/>
                <w:sz w:val="36"/>
                <w:szCs w:val="36"/>
              </w:rPr>
              <w:t xml:space="preserve">Votre site, gratuit et a vie.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Pas de frais. Pas de contrat. Pas de surprise.</w:t>
            </w:r>
          </w:p>
          <w:p>
            <w:pPr>
              <w:spacing w:after="240"/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Si le resultat ne vous convient pas — vous partez, le site reste le votre.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6C47FF"/>
                <w:sz w:val="26"/>
                <w:szCs w:val="26"/>
              </w:rPr>
              <w:t xml:space="preserve">Recevoir mon site gratuit -&gt;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ou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Reserver un appel de 15 min -&gt;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 Site gratuit a vie   v Sans engagement   v Reponse sous 24h   v Vous decidez apres livraison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Micro-copy de reassurance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Ajouter juste sous le CTA : 'v Sans engagement   v Reponse sous 24h   v Gratuit'. Ces 3 elements suppriment les dernieres frictions.</w:t>
            </w:r>
          </w:p>
        </w:tc>
      </w:tr>
    </w:tbl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6C47F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11. FOOTER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Structure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Footer 4 colonnes sur desktop, 2x2 sur tablette, 1 colonne sur mobile.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00"/>
        <w:gridCol w:w="200"/>
        <w:gridCol w:w="2100"/>
        <w:gridCol w:w="200"/>
        <w:gridCol w:w="2100"/>
        <w:gridCol w:w="200"/>
        <w:gridCol w:w="210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47FF"/>
                <w:sz w:val="28"/>
                <w:szCs w:val="28"/>
              </w:rPr>
              <w:t xml:space="preserve">TORFIX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Systeme digital pour PME locales.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C47FF"/>
                <w:sz w:val="19"/>
                <w:szCs w:val="19"/>
              </w:rPr>
              <w:t xml:space="preserve">hello@torfix.com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Navigation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Offre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Process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Niches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FAQ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Contact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Secteurs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Coiffeurs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Restaurants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Coachs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Services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Legal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Mentions legales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Politique de confidentialite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CGV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Cookies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top w:val="single" w:color="E5E7EB" w:sz="4" w:space="6"/>
        </w:pBdr>
        <w:spacing w:before="200" w:after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2025 Torfix — Tous droits reserves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6C47F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12. DESIGN SYSTEM — Direction artistique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Positionnement visuel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Style : Minimaliste premium, inspire SaaS americain (Stripe, Linear, Notion). L'objectif est de faire ressentir : propre, moderne, serieux, sans surcharge.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Palette de couleurs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0"/>
                <w:szCs w:val="20"/>
              </w:rPr>
              <w:t xml:space="preserve">Couleur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0"/>
                <w:szCs w:val="20"/>
              </w:rPr>
              <w:t xml:space="preserve">Hex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Accent principal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Violet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47FF"/>
                <w:sz w:val="20"/>
                <w:szCs w:val="20"/>
              </w:rPr>
              <w:t xml:space="preserve">#6C47FF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CTA, highlights, liens, bordures accent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Fond principal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Blanc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47FF"/>
                <w:sz w:val="20"/>
                <w:szCs w:val="20"/>
              </w:rPr>
              <w:t xml:space="preserve">#FFFFFF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Background general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Fond secondaire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Gris 50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47FF"/>
                <w:sz w:val="20"/>
                <w:szCs w:val="20"/>
              </w:rPr>
              <w:t xml:space="preserve">#F9FAFB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Sections alternees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Texte principal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Noir / Gris 900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47FF"/>
                <w:sz w:val="20"/>
                <w:szCs w:val="20"/>
              </w:rPr>
              <w:t xml:space="preserve">#111827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Titres, headings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Texte secondaire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Gris 500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47FF"/>
                <w:sz w:val="20"/>
                <w:szCs w:val="20"/>
              </w:rPr>
              <w:t xml:space="preserve">#6B7280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Corps de texte, descriptions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Succes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47FF"/>
                <w:sz w:val="20"/>
                <w:szCs w:val="20"/>
              </w:rPr>
              <w:t xml:space="preserve">#10B981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Pilier Fideliser, badges positifs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Bleu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47FF"/>
                <w:sz w:val="20"/>
                <w:szCs w:val="20"/>
              </w:rPr>
              <w:t xml:space="preserve">#3B82F6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Pilier Attirer, liens secondaires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Alerte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Orange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47FF"/>
                <w:sz w:val="20"/>
                <w:szCs w:val="20"/>
              </w:rPr>
              <w:t xml:space="preserve">#F59E0B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Pilier Restauration, avertissements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47FF"/>
                <w:sz w:val="20"/>
                <w:szCs w:val="20"/>
              </w:rPr>
              <w:t xml:space="preserve">#EF4444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Cartes probleme, erreurs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Typographie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0"/>
                <w:szCs w:val="20"/>
              </w:rPr>
              <w:t xml:space="preserve">Font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0"/>
                <w:szCs w:val="20"/>
              </w:rPr>
              <w:t xml:space="preserve">Taille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0"/>
                <w:szCs w:val="20"/>
              </w:rPr>
              <w:t xml:space="preserve">Poids / 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H1 - Hero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 / Geist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clamp(40px, 5vw, 64px)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800 - jamais fixe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H2 - Section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 / Geist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36-42px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H3 - Sous-titre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 / Geist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24-28px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 / Geist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16-18px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400 - line-height 1.6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Small / Caption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 / Geist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13-14px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400 - color gray-500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CTA Bouton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 / Geist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16px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600 - tracking-wide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Label / Badge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 / Geist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12px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700 - uppercase, letter-spacing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Espacements &amp; 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Grid : 12 colonnes, max-width 1280px, padding horizontal 24px (mobile) / 80px (desktop)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Spacing scale : 4, 8, 12, 16, 24, 32, 48, 64, 80, 96, 128px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Section padding vertical : 80px (mobile) / 120px (desktop)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Border-radius : 8px (cartes) / 12px (blocs larges) / 9999px (badges)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Box-shadow : shadow-sm (cartes repos) / shadow-md (hover) / shadow-lg (CTA)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Animations — Charte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0"/>
                <w:szCs w:val="20"/>
              </w:rPr>
              <w:t xml:space="preserve">Duree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0"/>
                <w:szCs w:val="20"/>
              </w:rPr>
              <w:t xml:space="preserve">Easing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Entree au scroll (fade-up)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C47FF"/>
                <w:sz w:val="20"/>
                <w:szCs w:val="20"/>
              </w:rPr>
              <w:t xml:space="preserve">0.5s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Stagger entre elements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C47FF"/>
                <w:sz w:val="20"/>
                <w:szCs w:val="20"/>
              </w:rPr>
              <w:t xml:space="preserve">+150ms par item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Hover carte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C47FF"/>
                <w:sz w:val="20"/>
                <w:szCs w:val="20"/>
              </w:rPr>
              <w:t xml:space="preserve">0.2s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ease-in-out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Navbar blur au scroll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C47FF"/>
                <w:sz w:val="20"/>
                <w:szCs w:val="20"/>
              </w:rPr>
              <w:t xml:space="preserve">0.3s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Accordion open/close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C47FF"/>
                <w:sz w:val="20"/>
                <w:szCs w:val="20"/>
              </w:rPr>
              <w:t xml:space="preserve">0.3s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spring (Framer)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CTA hover translateY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C47FF"/>
                <w:sz w:val="20"/>
                <w:szCs w:val="20"/>
              </w:rPr>
              <w:t xml:space="preserve">0.15s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Connecteurs process SVG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C47FF"/>
                <w:sz w:val="20"/>
                <w:szCs w:val="20"/>
              </w:rPr>
              <w:t xml:space="preserve">0.8s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ease-in-out (au scroll)</w:t>
            </w:r>
          </w:p>
        </w:tc>
      </w:tr>
    </w:tbl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6C47F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13. UX PSYCHOLOGIQUE — Ce que le site doit faire ressentir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Chaque decision de design doit etre validee contre ces 4 criteres. Si un element ne sert pas au moins un de ces ressentis, il est superflu.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00"/>
        <w:gridCol w:w="200"/>
        <w:gridCol w:w="2100"/>
        <w:gridCol w:w="200"/>
        <w:gridCol w:w="2100"/>
        <w:gridCol w:w="200"/>
        <w:gridCol w:w="2100"/>
      </w:tblGrid>
      <w:tr>
        <w:tc>
          <w:tcPr>
            <w:tcW w:type="dxa" w:w="2100"/>
            <w:tcBorders>
              <w:top w:val="single" w:color="6C47FF" w:sz="8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47FF"/>
                <w:sz w:val="26"/>
                <w:szCs w:val="26"/>
              </w:rPr>
              <w:t xml:space="preserve">Clarte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Je comprends immediatement ce que fait Torfix et en quoi ca peut m'aider.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H1 limpide, hierarchie visuelle forte, pas de jargon.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00"/>
            <w:tcBorders>
              <w:top w:val="single" w:color="6C47FF" w:sz="8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47FF"/>
                <w:sz w:val="26"/>
                <w:szCs w:val="26"/>
              </w:rPr>
              <w:t xml:space="preserve">Confiance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 sont des professionnels serieux qui maitrisent leur sujet.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Design premium, process detaille, optimisation manuelle mise en avant.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00"/>
            <w:tcBorders>
              <w:top w:val="single" w:color="6C47FF" w:sz="8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47FF"/>
                <w:sz w:val="26"/>
                <w:szCs w:val="26"/>
              </w:rPr>
              <w:t xml:space="preserve">Simplicite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C'est facile a utiliser, ca ne va pas me prendre la tete.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UX fluide, CTA clairs, promesse 'zero competence requise'.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00"/>
            <w:tcBorders>
              <w:top w:val="single" w:color="6C47FF" w:sz="8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47FF"/>
                <w:sz w:val="26"/>
                <w:szCs w:val="26"/>
              </w:rPr>
              <w:t xml:space="preserve">Valeur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 peut vraiment m'aider a faire grandir mon activite.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Benefices concrets, outils tangibles, logique metier visible.</w:t>
            </w:r>
          </w:p>
        </w:tc>
      </w:tr>
    </w:tbl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6C47F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14. PLAN DE DEVELOPPEMENT — Phases &amp; priorites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Phase 1 — Fondations (Semaine 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Setup projet Next.js 14 + Tailwind CSS + Framer Motion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Configuration domaine, Vercel, variables d'environnement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Composants de base : Navbar, Footer, Layout, Button, Card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Police : Inter ou Geist depuis next/font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Design tokens : couleurs, espacements, breakpoints dans tailwind.config.js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Phase 2 — Sections principales (Semaine 1-2)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Hero Section (H1, sous-titre, CTA, trust bar, mockup)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Section Probleme (4 cartes, grille responsive)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Section Solution — 3 piliers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Section Stack Produit (timeline verticale animee)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Phase 3 — Contenu avance (Semaine 2-3)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Section Process (5 etapes, step 4 highlighted)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Section Outils (4 blocs + bonus 'test gratuit')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Section Niches (4 cartes + routing /niches/[slug])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Section Proof (3 blocs)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Section FAQ (accordion)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CTA Final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Phase 4 — Polish &amp; Performance (Semaine 3-4)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Animations Framer Motion (entrees, hover, stagger)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Optimisation images : next/image, WebP, lazy-load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SEO : meta tags, Open Graph, sitemap.xml, robots.txt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Schema.org : FAQPage, LocalBusiness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Lighthouse : objectif &gt; 90 sur les 4 metriques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mobile : iPhone 12, iPhone SE, Android 360px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Formulaire de contact fonctionnel (Resend ou Formspree)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Integration Cal.com ou Calendly pour 'Reserver un appel'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Livrables finaux attendus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Repo GitHub prive + acces Amin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Site deploye sur Vercel avec domaine custom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Document de transfert : acces, logins, documentation utilisation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Score Lighthouse &gt; 90 (screenshots)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cross-browser : Chrome, Firefox, Safari, Edge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Responsive valide : 320px -&gt; 1920px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6C47F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15. CHECKLIST — Validation avant livraison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Performance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LCP &lt; 2.5s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CLS &lt; 0.1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FID/INP &lt; 200ms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Score Lighthouse Performance &gt;= 90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Toutes les images en WebP avec width/height definis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SEO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Meta title et description sur chaque page (unique)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H1 unique par page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Sitemap.xml genere et soumis Google Search Console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Schema.org FAQPage + LocalBusiness implementes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 de liens brises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UX &amp; Accessibilite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Contraste couleurs : ratio &gt;= 4.5:1 (texte normal)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Focus visible sur tous les elements interactifs (keyboard nav)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Balises alt sur toutes les images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Formulaires avec labels associes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Accordion accessible : aria-expanded, aria-controls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Fonctionnel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Formulaire de contact envoie les emails correctement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Lien 'Reserver un appel' ouvre Cal.com/Calendly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Tous les liens de navigation scrollent ou redirigent correctement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CTA navbar et CTA sections -&gt; meme URL de destination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Footer : liens legaux vers pages existantes</w:t>
      </w:r>
    </w:p>
    <w:p>
      <w:pPr>
        <w:spacing w:before="400" w:after="0"/>
      </w:pPr>
      <w:r>
        <w:t xml:space="preserve"/>
      </w:r>
    </w:p>
    <w:p>
      <w:pPr>
        <w:spacing w:before="200" w:after="400"/>
        <w:jc w:val="center"/>
      </w:pPr>
      <w:r>
        <w:rPr>
          <w:rFonts w:ascii="Arial" w:cs="Arial" w:eastAsia="Arial" w:hAnsi="Arial"/>
          <w:b/>
          <w:bCs/>
          <w:color w:val="6B7280"/>
          <w:spacing w:val="80"/>
          <w:sz w:val="20"/>
          <w:szCs w:val="20"/>
        </w:rPr>
        <w:t xml:space="preserve">— FIN DU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v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6C47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2026-03-24T18:26:09.951Z</dcterms:created>
  <dcterms:modified xsi:type="dcterms:W3CDTF">2026-03-24T18:26:09.953Z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