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A97E"/>
          <w:sz w:val="48"/>
        </w:rPr>
        <w:t>Faty Style</w:t>
      </w:r>
    </w:p>
    <w:p>
      <w:pPr>
        <w:jc w:val="center"/>
      </w:pPr>
      <w:r>
        <w:rPr>
          <w:b/>
          <w:color w:val="0B0B0B"/>
          <w:sz w:val="36"/>
        </w:rPr>
        <w:t>Cahier des charges</w:t>
      </w:r>
    </w:p>
    <w:p>
      <w:pPr>
        <w:jc w:val="center"/>
      </w:pPr>
      <w:r>
        <w:rPr>
          <w:i/>
          <w:sz w:val="20"/>
        </w:rPr>
        <w:t>Refonte autonome Faty Style - site couture premium, mobile, galerie et préparation future admin</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B0B0B"/>
          </w:tcPr>
          <w:p>
            <w:r/>
            <w:r>
              <w:rPr>
                <w:b/>
                <w:color w:val="FFFFFF"/>
                <w:sz w:val="18"/>
              </w:rPr>
              <w:t>Information</w:t>
            </w:r>
          </w:p>
        </w:tc>
        <w:tc>
          <w:tcPr>
            <w:tcW w:type="dxa" w:w="6912"/>
            <w:vAlign w:val="center"/>
            <w:shd w:fill="0B0B0B"/>
          </w:tcPr>
          <w:p>
            <w:r/>
            <w:r>
              <w:rPr>
                <w:b/>
                <w:color w:val="FFFFFF"/>
                <w:sz w:val="18"/>
              </w:rPr>
              <w:t>Valeur</w:t>
            </w:r>
          </w:p>
        </w:tc>
      </w:tr>
      <w:tr>
        <w:tc>
          <w:tcPr>
            <w:tcW w:type="dxa" w:w="2592"/>
            <w:vAlign w:val="center"/>
          </w:tcPr>
          <w:p>
            <w:r/>
            <w:r>
              <w:rPr>
                <w:b w:val="0"/>
                <w:sz w:val="18"/>
              </w:rPr>
              <w:t>Client</w:t>
            </w:r>
          </w:p>
        </w:tc>
        <w:tc>
          <w:tcPr>
            <w:tcW w:type="dxa" w:w="6912"/>
            <w:vAlign w:val="center"/>
          </w:tcPr>
          <w:p>
            <w:r/>
            <w:r>
              <w:rPr>
                <w:b w:val="0"/>
                <w:sz w:val="18"/>
              </w:rPr>
              <w:t>Faty Style</w:t>
            </w:r>
          </w:p>
        </w:tc>
      </w:tr>
      <w:tr>
        <w:tc>
          <w:tcPr>
            <w:tcW w:type="dxa" w:w="2592"/>
            <w:vAlign w:val="center"/>
          </w:tcPr>
          <w:p>
            <w:r/>
            <w:r>
              <w:rPr>
                <w:b w:val="0"/>
                <w:sz w:val="18"/>
              </w:rPr>
              <w:t>Projet</w:t>
            </w:r>
          </w:p>
        </w:tc>
        <w:tc>
          <w:tcPr>
            <w:tcW w:type="dxa" w:w="6912"/>
            <w:vAlign w:val="center"/>
          </w:tcPr>
          <w:p>
            <w:r/>
            <w:r>
              <w:rPr>
                <w:b w:val="0"/>
                <w:sz w:val="18"/>
              </w:rPr>
              <w:t>Refonte site vitrine couture sans WordPress</w:t>
            </w:r>
          </w:p>
        </w:tc>
      </w:tr>
      <w:tr>
        <w:tc>
          <w:tcPr>
            <w:tcW w:type="dxa" w:w="2592"/>
            <w:vAlign w:val="center"/>
          </w:tcPr>
          <w:p>
            <w:r/>
            <w:r>
              <w:rPr>
                <w:b w:val="0"/>
                <w:sz w:val="18"/>
              </w:rPr>
              <w:t>Repo de travail</w:t>
            </w:r>
          </w:p>
        </w:tc>
        <w:tc>
          <w:tcPr>
            <w:tcW w:type="dxa" w:w="6912"/>
            <w:vAlign w:val="center"/>
          </w:tcPr>
          <w:p>
            <w:r/>
            <w:r>
              <w:rPr>
                <w:b w:val="0"/>
                <w:sz w:val="18"/>
              </w:rPr>
              <w:t>https://github.com/hichama-collab/fatystyle</w:t>
            </w:r>
          </w:p>
        </w:tc>
      </w:tr>
      <w:tr>
        <w:tc>
          <w:tcPr>
            <w:tcW w:type="dxa" w:w="2592"/>
            <w:vAlign w:val="center"/>
          </w:tcPr>
          <w:p>
            <w:r/>
            <w:r>
              <w:rPr>
                <w:b w:val="0"/>
                <w:sz w:val="18"/>
              </w:rPr>
              <w:t>Lien VPS</w:t>
            </w:r>
          </w:p>
        </w:tc>
        <w:tc>
          <w:tcPr>
            <w:tcW w:type="dxa" w:w="6912"/>
            <w:vAlign w:val="center"/>
          </w:tcPr>
          <w:p>
            <w:r/>
            <w:r>
              <w:rPr>
                <w:b w:val="0"/>
                <w:sz w:val="18"/>
              </w:rPr>
              <w:t>http://178.105.180.143:8082/index.html</w:t>
            </w:r>
          </w:p>
        </w:tc>
      </w:tr>
      <w:tr>
        <w:tc>
          <w:tcPr>
            <w:tcW w:type="dxa" w:w="2592"/>
            <w:vAlign w:val="center"/>
          </w:tcPr>
          <w:p>
            <w:r/>
            <w:r>
              <w:rPr>
                <w:b w:val="0"/>
                <w:sz w:val="18"/>
              </w:rPr>
              <w:t>Ancien site</w:t>
            </w:r>
          </w:p>
        </w:tc>
        <w:tc>
          <w:tcPr>
            <w:tcW w:type="dxa" w:w="6912"/>
            <w:vAlign w:val="center"/>
          </w:tcPr>
          <w:p>
            <w:r/>
            <w:r>
              <w:rPr>
                <w:b w:val="0"/>
                <w:sz w:val="18"/>
              </w:rPr>
              <w:t>https://www.fatystyle.fr/</w:t>
            </w:r>
          </w:p>
        </w:tc>
      </w:tr>
      <w:tr>
        <w:tc>
          <w:tcPr>
            <w:tcW w:type="dxa" w:w="2592"/>
            <w:vAlign w:val="center"/>
          </w:tcPr>
          <w:p>
            <w:r/>
            <w:r>
              <w:rPr>
                <w:b w:val="0"/>
                <w:sz w:val="18"/>
              </w:rPr>
              <w:t>Contact</w:t>
            </w:r>
          </w:p>
        </w:tc>
        <w:tc>
          <w:tcPr>
            <w:tcW w:type="dxa" w:w="6912"/>
            <w:vAlign w:val="center"/>
          </w:tcPr>
          <w:p>
            <w:r/>
            <w:r>
              <w:rPr>
                <w:b w:val="0"/>
                <w:sz w:val="18"/>
              </w:rPr>
              <w:t>+33 7 68 65 56 43 - fatystyle@hotmail.fr</w:t>
            </w:r>
          </w:p>
        </w:tc>
      </w:tr>
      <w:tr>
        <w:tc>
          <w:tcPr>
            <w:tcW w:type="dxa" w:w="2592"/>
            <w:vAlign w:val="center"/>
          </w:tcPr>
          <w:p>
            <w:r/>
            <w:r>
              <w:rPr>
                <w:b w:val="0"/>
                <w:sz w:val="18"/>
              </w:rPr>
              <w:t>Adresse</w:t>
            </w:r>
          </w:p>
        </w:tc>
        <w:tc>
          <w:tcPr>
            <w:tcW w:type="dxa" w:w="6912"/>
            <w:vAlign w:val="center"/>
          </w:tcPr>
          <w:p>
            <w:r/>
            <w:r>
              <w:rPr>
                <w:b w:val="0"/>
                <w:sz w:val="18"/>
              </w:rPr>
              <w:t>9 Bis Boulevard Aristide Briand, 78520 Limay</w:t>
            </w:r>
          </w:p>
        </w:tc>
      </w:tr>
      <w:tr>
        <w:tc>
          <w:tcPr>
            <w:tcW w:type="dxa" w:w="2592"/>
            <w:vAlign w:val="center"/>
          </w:tcPr>
          <w:p>
            <w:r/>
            <w:r>
              <w:rPr>
                <w:b w:val="0"/>
                <w:sz w:val="18"/>
              </w:rPr>
              <w:t>Réseaux</w:t>
            </w:r>
          </w:p>
        </w:tc>
        <w:tc>
          <w:tcPr>
            <w:tcW w:type="dxa" w:w="6912"/>
            <w:vAlign w:val="center"/>
          </w:tcPr>
          <w:p>
            <w:r/>
            <w:r>
              <w:rPr>
                <w:b w:val="0"/>
                <w:sz w:val="18"/>
              </w:rPr>
              <w:t>Facebook / Instagram : fatystylefr</w:t>
            </w:r>
          </w:p>
        </w:tc>
      </w:tr>
      <w:tr>
        <w:tc>
          <w:tcPr>
            <w:tcW w:type="dxa" w:w="2592"/>
            <w:vAlign w:val="center"/>
          </w:tcPr>
          <w:p>
            <w:r/>
            <w:r>
              <w:rPr>
                <w:b w:val="0"/>
                <w:sz w:val="18"/>
              </w:rPr>
              <w:t>Version document</w:t>
            </w:r>
          </w:p>
        </w:tc>
        <w:tc>
          <w:tcPr>
            <w:tcW w:type="dxa" w:w="6912"/>
            <w:vAlign w:val="center"/>
          </w:tcPr>
          <w:p>
            <w:r/>
            <w:r>
              <w:rPr>
                <w:b w:val="0"/>
                <w:sz w:val="18"/>
              </w:rPr>
              <w:t>v1.1</w:t>
            </w:r>
          </w:p>
        </w:tc>
      </w:tr>
      <w:tr>
        <w:tc>
          <w:tcPr>
            <w:tcW w:type="dxa" w:w="2592"/>
            <w:vAlign w:val="center"/>
          </w:tcPr>
          <w:p>
            <w:r/>
            <w:r>
              <w:rPr>
                <w:b w:val="0"/>
                <w:sz w:val="18"/>
              </w:rPr>
              <w:t>Date</w:t>
            </w:r>
          </w:p>
        </w:tc>
        <w:tc>
          <w:tcPr>
            <w:tcW w:type="dxa" w:w="6912"/>
            <w:vAlign w:val="center"/>
          </w:tcPr>
          <w:p>
            <w:r/>
            <w:r>
              <w:rPr>
                <w:b w:val="0"/>
                <w:sz w:val="18"/>
              </w:rPr>
              <w:t>07/07/2026</w:t>
            </w:r>
          </w:p>
        </w:tc>
      </w:tr>
    </w:tbl>
    <w:p/>
    <w:p>
      <w:pPr>
        <w:pStyle w:val="Heading1"/>
      </w:pPr>
      <w:r>
        <w:t>1. Contexte et décision projet</w:t>
      </w:r>
    </w:p>
    <w:p>
      <w:r>
        <w:t>Faty Style doit disposer d’un site vitrine moderne, premium et autonome pour présenter l’atelier, les prestations couture, les créations réelles, les réseaux sociaux et les moyens de contact. Le site doit être détaché de Ma Vitrine, versionné dans un dépôt dédié et déployé sur VPS séparément.</w:t>
      </w:r>
    </w:p>
    <w:p>
      <w:r>
        <w:t>Décision actuelle : ne pas intégrer WordPress pour le moment. La priorité est de livrer un site custom léger, lisible, rapide, administrable plus tard via une structure de contenu propre.</w:t>
      </w:r>
    </w:p>
    <w:p>
      <w:pPr>
        <w:pStyle w:val="Heading1"/>
      </w:pPr>
      <w:r>
        <w:t>2. Objectifs</w:t>
      </w:r>
    </w:p>
    <w:p>
      <w:pPr>
        <w:pStyle w:val="ListBullet"/>
      </w:pPr>
      <w:r>
        <w:t>Simplifier le plan du site : Accueil, Présentation, Savoir-faire, Contact.</w:t>
      </w:r>
    </w:p>
    <w:p>
      <w:pPr>
        <w:pStyle w:val="ListBullet"/>
      </w:pPr>
      <w:r>
        <w:t>Intégrer À propos dans Accueil et regrouper prestations/créations dans Présentation sans redondance.</w:t>
      </w:r>
    </w:p>
    <w:p>
      <w:pPr>
        <w:pStyle w:val="ListBullet"/>
      </w:pPr>
      <w:r>
        <w:t>Valoriser les vraies créations Faty Style avec une galerie structurée par univers.</w:t>
      </w:r>
    </w:p>
    <w:p>
      <w:pPr>
        <w:pStyle w:val="ListBullet"/>
      </w:pPr>
      <w:r>
        <w:t>Corriger l’expérience mobile : menu burger, hero compact, créations regroupées, lightbox par item.</w:t>
      </w:r>
    </w:p>
    <w:p>
      <w:pPr>
        <w:pStyle w:val="ListBullet"/>
      </w:pPr>
      <w:r>
        <w:t>Ajouter WhatsApp flottant sur toutes les pages.</w:t>
      </w:r>
    </w:p>
    <w:p>
      <w:pPr>
        <w:pStyle w:val="ListBullet"/>
      </w:pPr>
      <w:r>
        <w:t>Intégrer les réseaux officiels Facebook et Instagram dans le footer et la page Contact.</w:t>
      </w:r>
    </w:p>
    <w:p>
      <w:pPr>
        <w:pStyle w:val="ListBullet"/>
      </w:pPr>
      <w:r>
        <w:t>Préparer une architecture propre pour future admin, sans développer l’admin maintenant.</w:t>
      </w:r>
    </w:p>
    <w:p>
      <w:pPr>
        <w:pStyle w:val="ListBullet"/>
      </w:pPr>
      <w:r>
        <w:t>Livrer un package autonome compatible hébergement classique Apache/Nginx.</w:t>
      </w:r>
    </w:p>
    <w:p>
      <w:pPr>
        <w:pStyle w:val="Heading1"/>
      </w:pPr>
      <w:r>
        <w:t>3. Périmètre inclus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0B0B0B"/>
          </w:tcPr>
          <w:p>
            <w:r/>
            <w:r>
              <w:rPr>
                <w:b/>
                <w:color w:val="FFFFFF"/>
                <w:sz w:val="18"/>
              </w:rPr>
              <w:t>Lot</w:t>
            </w:r>
          </w:p>
        </w:tc>
        <w:tc>
          <w:tcPr>
            <w:tcW w:type="dxa" w:w="6048"/>
            <w:vAlign w:val="center"/>
            <w:shd w:fill="0B0B0B"/>
          </w:tcPr>
          <w:p>
            <w:r/>
            <w:r>
              <w:rPr>
                <w:b/>
                <w:color w:val="FFFFFF"/>
                <w:sz w:val="18"/>
              </w:rPr>
              <w:t>Contenu attendu</w:t>
            </w:r>
          </w:p>
        </w:tc>
        <w:tc>
          <w:tcPr>
            <w:tcW w:type="dxa" w:w="1584"/>
            <w:vAlign w:val="center"/>
            <w:shd w:fill="0B0B0B"/>
          </w:tcPr>
          <w:p>
            <w:r/>
            <w:r>
              <w:rPr>
                <w:b/>
                <w:color w:val="FFFFFF"/>
                <w:sz w:val="18"/>
              </w:rPr>
              <w:t>Priorité</w:t>
            </w:r>
          </w:p>
        </w:tc>
      </w:tr>
      <w:tr>
        <w:tc>
          <w:tcPr>
            <w:tcW w:type="dxa" w:w="2016"/>
            <w:vAlign w:val="center"/>
          </w:tcPr>
          <w:p>
            <w:r/>
            <w:r>
              <w:rPr>
                <w:b w:val="0"/>
                <w:sz w:val="18"/>
              </w:rPr>
              <w:t>Site public</w:t>
            </w:r>
          </w:p>
        </w:tc>
        <w:tc>
          <w:tcPr>
            <w:tcW w:type="dxa" w:w="6048"/>
            <w:vAlign w:val="center"/>
          </w:tcPr>
          <w:p>
            <w:r/>
            <w:r>
              <w:rPr>
                <w:b w:val="0"/>
                <w:sz w:val="18"/>
              </w:rPr>
              <w:t>Pages Accueil, Présentation, Savoir-faire, Contact avec header/footer communs.</w:t>
            </w:r>
          </w:p>
        </w:tc>
        <w:tc>
          <w:tcPr>
            <w:tcW w:type="dxa" w:w="1584"/>
            <w:vAlign w:val="center"/>
          </w:tcPr>
          <w:p>
            <w:r/>
            <w:r>
              <w:rPr>
                <w:b w:val="0"/>
                <w:sz w:val="18"/>
              </w:rPr>
              <w:t>Haute</w:t>
            </w:r>
          </w:p>
        </w:tc>
      </w:tr>
      <w:tr>
        <w:tc>
          <w:tcPr>
            <w:tcW w:type="dxa" w:w="2016"/>
            <w:vAlign w:val="center"/>
          </w:tcPr>
          <w:p>
            <w:r/>
            <w:r>
              <w:rPr>
                <w:b w:val="0"/>
                <w:sz w:val="18"/>
              </w:rPr>
              <w:t>Mobile</w:t>
            </w:r>
          </w:p>
        </w:tc>
        <w:tc>
          <w:tcPr>
            <w:tcW w:type="dxa" w:w="6048"/>
            <w:vAlign w:val="center"/>
          </w:tcPr>
          <w:p>
            <w:r/>
            <w:r>
              <w:rPr>
                <w:b w:val="0"/>
                <w:sz w:val="18"/>
              </w:rPr>
              <w:t>Menu burger, sections compactes, WhatsApp non gênant, galerie non interminable.</w:t>
            </w:r>
          </w:p>
        </w:tc>
        <w:tc>
          <w:tcPr>
            <w:tcW w:type="dxa" w:w="1584"/>
            <w:vAlign w:val="center"/>
          </w:tcPr>
          <w:p>
            <w:r/>
            <w:r>
              <w:rPr>
                <w:b w:val="0"/>
                <w:sz w:val="18"/>
              </w:rPr>
              <w:t>Haute</w:t>
            </w:r>
          </w:p>
        </w:tc>
      </w:tr>
      <w:tr>
        <w:tc>
          <w:tcPr>
            <w:tcW w:type="dxa" w:w="2016"/>
            <w:vAlign w:val="center"/>
          </w:tcPr>
          <w:p>
            <w:r/>
            <w:r>
              <w:rPr>
                <w:b w:val="0"/>
                <w:sz w:val="18"/>
              </w:rPr>
              <w:t>Photos</w:t>
            </w:r>
          </w:p>
        </w:tc>
        <w:tc>
          <w:tcPr>
            <w:tcW w:type="dxa" w:w="6048"/>
            <w:vAlign w:val="center"/>
          </w:tcPr>
          <w:p>
            <w:r/>
            <w:r>
              <w:rPr>
                <w:b w:val="0"/>
                <w:sz w:val="18"/>
              </w:rPr>
              <w:t>Classement des vraies photos par univers avec covers et galeries associées.</w:t>
            </w:r>
          </w:p>
        </w:tc>
        <w:tc>
          <w:tcPr>
            <w:tcW w:type="dxa" w:w="1584"/>
            <w:vAlign w:val="center"/>
          </w:tcPr>
          <w:p>
            <w:r/>
            <w:r>
              <w:rPr>
                <w:b w:val="0"/>
                <w:sz w:val="18"/>
              </w:rPr>
              <w:t>Haute</w:t>
            </w:r>
          </w:p>
        </w:tc>
      </w:tr>
      <w:tr>
        <w:tc>
          <w:tcPr>
            <w:tcW w:type="dxa" w:w="2016"/>
            <w:vAlign w:val="center"/>
          </w:tcPr>
          <w:p>
            <w:r/>
            <w:r>
              <w:rPr>
                <w:b w:val="0"/>
                <w:sz w:val="18"/>
              </w:rPr>
              <w:t>Galerie</w:t>
            </w:r>
          </w:p>
        </w:tc>
        <w:tc>
          <w:tcPr>
            <w:tcW w:type="dxa" w:w="6048"/>
            <w:vAlign w:val="center"/>
          </w:tcPr>
          <w:p>
            <w:r/>
            <w:r>
              <w:rPr>
                <w:b w:val="0"/>
                <w:sz w:val="18"/>
              </w:rPr>
              <w:t>Lightbox navigable par item, flèches, swipe mobile si possible, compteur, CTA devis.</w:t>
            </w:r>
          </w:p>
        </w:tc>
        <w:tc>
          <w:tcPr>
            <w:tcW w:type="dxa" w:w="1584"/>
            <w:vAlign w:val="center"/>
          </w:tcPr>
          <w:p>
            <w:r/>
            <w:r>
              <w:rPr>
                <w:b w:val="0"/>
                <w:sz w:val="18"/>
              </w:rPr>
              <w:t>Haute</w:t>
            </w:r>
          </w:p>
        </w:tc>
      </w:tr>
      <w:tr>
        <w:tc>
          <w:tcPr>
            <w:tcW w:type="dxa" w:w="2016"/>
            <w:vAlign w:val="center"/>
          </w:tcPr>
          <w:p>
            <w:r/>
            <w:r>
              <w:rPr>
                <w:b w:val="0"/>
                <w:sz w:val="18"/>
              </w:rPr>
              <w:t>Contact</w:t>
            </w:r>
          </w:p>
        </w:tc>
        <w:tc>
          <w:tcPr>
            <w:tcW w:type="dxa" w:w="6048"/>
            <w:vAlign w:val="center"/>
          </w:tcPr>
          <w:p>
            <w:r/>
            <w:r>
              <w:rPr>
                <w:b w:val="0"/>
                <w:sz w:val="18"/>
              </w:rPr>
              <w:t>WhatsApp, téléphone, email, adresse, horaires, réseaux sociaux, formulaire WhatsApp.</w:t>
            </w:r>
          </w:p>
        </w:tc>
        <w:tc>
          <w:tcPr>
            <w:tcW w:type="dxa" w:w="1584"/>
            <w:vAlign w:val="center"/>
          </w:tcPr>
          <w:p>
            <w:r/>
            <w:r>
              <w:rPr>
                <w:b w:val="0"/>
                <w:sz w:val="18"/>
              </w:rPr>
              <w:t>Haute</w:t>
            </w:r>
          </w:p>
        </w:tc>
      </w:tr>
      <w:tr>
        <w:tc>
          <w:tcPr>
            <w:tcW w:type="dxa" w:w="2016"/>
            <w:vAlign w:val="center"/>
          </w:tcPr>
          <w:p>
            <w:r/>
            <w:r>
              <w:rPr>
                <w:b w:val="0"/>
                <w:sz w:val="18"/>
              </w:rPr>
              <w:t>Architecture</w:t>
            </w:r>
          </w:p>
        </w:tc>
        <w:tc>
          <w:tcPr>
            <w:tcW w:type="dxa" w:w="6048"/>
            <w:vAlign w:val="center"/>
          </w:tcPr>
          <w:p>
            <w:r/>
            <w:r>
              <w:rPr>
                <w:b w:val="0"/>
                <w:sz w:val="18"/>
              </w:rPr>
              <w:t>Repo autonome, chemins relatifs, data/content.json, dossiers images propres.</w:t>
            </w:r>
          </w:p>
        </w:tc>
        <w:tc>
          <w:tcPr>
            <w:tcW w:type="dxa" w:w="1584"/>
            <w:vAlign w:val="center"/>
          </w:tcPr>
          <w:p>
            <w:r/>
            <w:r>
              <w:rPr>
                <w:b w:val="0"/>
                <w:sz w:val="18"/>
              </w:rPr>
              <w:t>Haute</w:t>
            </w:r>
          </w:p>
        </w:tc>
      </w:tr>
      <w:tr>
        <w:tc>
          <w:tcPr>
            <w:tcW w:type="dxa" w:w="2016"/>
            <w:vAlign w:val="center"/>
          </w:tcPr>
          <w:p>
            <w:r/>
            <w:r>
              <w:rPr>
                <w:b w:val="0"/>
                <w:sz w:val="18"/>
              </w:rPr>
              <w:t>Admin</w:t>
            </w:r>
          </w:p>
        </w:tc>
        <w:tc>
          <w:tcPr>
            <w:tcW w:type="dxa" w:w="6048"/>
            <w:vAlign w:val="center"/>
          </w:tcPr>
          <w:p>
            <w:r/>
            <w:r>
              <w:rPr>
                <w:b w:val="0"/>
                <w:sz w:val="18"/>
              </w:rPr>
              <w:t>Mise en stand-by documentée, structure prête pour intégration ultérieure.</w:t>
            </w:r>
          </w:p>
        </w:tc>
        <w:tc>
          <w:tcPr>
            <w:tcW w:type="dxa" w:w="1584"/>
            <w:vAlign w:val="center"/>
          </w:tcPr>
          <w:p>
            <w:r/>
            <w:r>
              <w:rPr>
                <w:b w:val="0"/>
                <w:sz w:val="18"/>
              </w:rPr>
              <w:t>Moyenne</w:t>
            </w:r>
          </w:p>
        </w:tc>
      </w:tr>
      <w:tr>
        <w:tc>
          <w:tcPr>
            <w:tcW w:type="dxa" w:w="2016"/>
            <w:vAlign w:val="center"/>
          </w:tcPr>
          <w:p>
            <w:r/>
            <w:r>
              <w:rPr>
                <w:b w:val="0"/>
                <w:sz w:val="18"/>
              </w:rPr>
              <w:t>Déploiement</w:t>
            </w:r>
          </w:p>
        </w:tc>
        <w:tc>
          <w:tcPr>
            <w:tcW w:type="dxa" w:w="6048"/>
            <w:vAlign w:val="center"/>
          </w:tcPr>
          <w:p>
            <w:r/>
            <w:r>
              <w:rPr>
                <w:b w:val="0"/>
                <w:sz w:val="18"/>
              </w:rPr>
              <w:t>VPS séparé sur port dédié 8082, hors Ma Vitrine.</w:t>
            </w:r>
          </w:p>
        </w:tc>
        <w:tc>
          <w:tcPr>
            <w:tcW w:type="dxa" w:w="1584"/>
            <w:vAlign w:val="center"/>
          </w:tcPr>
          <w:p>
            <w:r/>
            <w:r>
              <w:rPr>
                <w:b w:val="0"/>
                <w:sz w:val="18"/>
              </w:rPr>
              <w:t>Haute</w:t>
            </w:r>
          </w:p>
        </w:tc>
      </w:tr>
    </w:tbl>
    <w:p/>
    <w:p>
      <w:pPr>
        <w:pStyle w:val="Heading1"/>
      </w:pPr>
      <w:r>
        <w:t>4. Hors périmètre actuel</w:t>
      </w:r>
    </w:p>
    <w:p>
      <w:pPr>
        <w:pStyle w:val="ListBullet"/>
      </w:pPr>
      <w:r>
        <w:t>WordPress, thème WordPress, wp-admin, base MySQL.</w:t>
      </w:r>
    </w:p>
    <w:p>
      <w:pPr>
        <w:pStyle w:val="ListBullet"/>
      </w:pPr>
      <w:r>
        <w:t>Admin opérationnel complet à cette étape.</w:t>
      </w:r>
    </w:p>
    <w:p>
      <w:pPr>
        <w:pStyle w:val="ListBullet"/>
      </w:pPr>
      <w:r>
        <w:t>Paiement en ligne, réservation calendrier, boutique e-commerce.</w:t>
      </w:r>
    </w:p>
    <w:p>
      <w:pPr>
        <w:pStyle w:val="ListBullet"/>
      </w:pPr>
      <w:r>
        <w:t>Maintenance mensuelle après livraison.</w:t>
      </w:r>
    </w:p>
    <w:p>
      <w:pPr>
        <w:pStyle w:val="ListBullet"/>
      </w:pPr>
      <w:r>
        <w:t>Configuration DNS ou domaine final si non fourni.</w:t>
      </w:r>
    </w:p>
    <w:p>
      <w:pPr>
        <w:pStyle w:val="Heading1"/>
      </w:pPr>
      <w:r>
        <w:t>5. Plan du site cible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0B0B0B"/>
          </w:tcPr>
          <w:p>
            <w:r/>
            <w:r>
              <w:rPr>
                <w:b/>
                <w:color w:val="FFFFFF"/>
                <w:sz w:val="18"/>
              </w:rPr>
              <w:t>Page</w:t>
            </w:r>
          </w:p>
        </w:tc>
        <w:tc>
          <w:tcPr>
            <w:tcW w:type="dxa" w:w="3024"/>
            <w:vAlign w:val="center"/>
            <w:shd w:fill="0B0B0B"/>
          </w:tcPr>
          <w:p>
            <w:r/>
            <w:r>
              <w:rPr>
                <w:b/>
                <w:color w:val="FFFFFF"/>
                <w:sz w:val="18"/>
              </w:rPr>
              <w:t>Rôle</w:t>
            </w:r>
          </w:p>
        </w:tc>
        <w:tc>
          <w:tcPr>
            <w:tcW w:type="dxa" w:w="4896"/>
            <w:vAlign w:val="center"/>
            <w:shd w:fill="0B0B0B"/>
          </w:tcPr>
          <w:p>
            <w:r/>
            <w:r>
              <w:rPr>
                <w:b/>
                <w:color w:val="FFFFFF"/>
                <w:sz w:val="18"/>
              </w:rPr>
              <w:t>Contenu principal</w:t>
            </w:r>
          </w:p>
        </w:tc>
      </w:tr>
      <w:tr>
        <w:tc>
          <w:tcPr>
            <w:tcW w:type="dxa" w:w="1728"/>
            <w:vAlign w:val="center"/>
          </w:tcPr>
          <w:p>
            <w:r/>
            <w:r>
              <w:rPr>
                <w:b w:val="0"/>
                <w:sz w:val="18"/>
              </w:rPr>
              <w:t>Accueil</w:t>
            </w:r>
          </w:p>
        </w:tc>
        <w:tc>
          <w:tcPr>
            <w:tcW w:type="dxa" w:w="3024"/>
            <w:vAlign w:val="center"/>
          </w:tcPr>
          <w:p>
            <w:r/>
            <w:r>
              <w:rPr>
                <w:b w:val="0"/>
                <w:sz w:val="18"/>
              </w:rPr>
              <w:t>Convaincre vite et orienter.</w:t>
            </w:r>
          </w:p>
        </w:tc>
        <w:tc>
          <w:tcPr>
            <w:tcW w:type="dxa" w:w="4896"/>
            <w:vAlign w:val="center"/>
          </w:tcPr>
          <w:p>
            <w:r/>
            <w:r>
              <w:rPr>
                <w:b w:val="0"/>
                <w:sz w:val="18"/>
              </w:rPr>
              <w:t>Hero, à propos court, univers, carousel aperçu, confiance, CTA.</w:t>
            </w:r>
          </w:p>
        </w:tc>
      </w:tr>
      <w:tr>
        <w:tc>
          <w:tcPr>
            <w:tcW w:type="dxa" w:w="1728"/>
            <w:vAlign w:val="center"/>
          </w:tcPr>
          <w:p>
            <w:r/>
            <w:r>
              <w:rPr>
                <w:b w:val="0"/>
                <w:sz w:val="18"/>
              </w:rPr>
              <w:t>Présentation</w:t>
            </w:r>
          </w:p>
        </w:tc>
        <w:tc>
          <w:tcPr>
            <w:tcW w:type="dxa" w:w="3024"/>
            <w:vAlign w:val="center"/>
          </w:tcPr>
          <w:p>
            <w:r/>
            <w:r>
              <w:rPr>
                <w:b w:val="0"/>
                <w:sz w:val="18"/>
              </w:rPr>
              <w:t>Expliquer l’offre.</w:t>
            </w:r>
          </w:p>
        </w:tc>
        <w:tc>
          <w:tcPr>
            <w:tcW w:type="dxa" w:w="4896"/>
            <w:vAlign w:val="center"/>
          </w:tcPr>
          <w:p>
            <w:r/>
            <w:r>
              <w:rPr>
                <w:b w:val="0"/>
                <w:sz w:val="18"/>
              </w:rPr>
              <w:t>Prestations, univers de création, cartes catégories, galeries par item.</w:t>
            </w:r>
          </w:p>
        </w:tc>
      </w:tr>
      <w:tr>
        <w:tc>
          <w:tcPr>
            <w:tcW w:type="dxa" w:w="1728"/>
            <w:vAlign w:val="center"/>
          </w:tcPr>
          <w:p>
            <w:r/>
            <w:r>
              <w:rPr>
                <w:b w:val="0"/>
                <w:sz w:val="18"/>
              </w:rPr>
              <w:t>Savoir-faire</w:t>
            </w:r>
          </w:p>
        </w:tc>
        <w:tc>
          <w:tcPr>
            <w:tcW w:type="dxa" w:w="3024"/>
            <w:vAlign w:val="center"/>
          </w:tcPr>
          <w:p>
            <w:r/>
            <w:r>
              <w:rPr>
                <w:b w:val="0"/>
                <w:sz w:val="18"/>
              </w:rPr>
              <w:t>Expliquer la méthode.</w:t>
            </w:r>
          </w:p>
        </w:tc>
        <w:tc>
          <w:tcPr>
            <w:tcW w:type="dxa" w:w="4896"/>
            <w:vAlign w:val="center"/>
          </w:tcPr>
          <w:p>
            <w:r/>
            <w:r>
              <w:rPr>
                <w:b w:val="0"/>
                <w:sz w:val="18"/>
              </w:rPr>
              <w:t>Écoute, conseils, coupe, essayages, ajustements, finitions.</w:t>
            </w:r>
          </w:p>
        </w:tc>
      </w:tr>
      <w:tr>
        <w:tc>
          <w:tcPr>
            <w:tcW w:type="dxa" w:w="1728"/>
            <w:vAlign w:val="center"/>
          </w:tcPr>
          <w:p>
            <w:r/>
            <w:r>
              <w:rPr>
                <w:b w:val="0"/>
                <w:sz w:val="18"/>
              </w:rPr>
              <w:t>Contact</w:t>
            </w:r>
          </w:p>
        </w:tc>
        <w:tc>
          <w:tcPr>
            <w:tcW w:type="dxa" w:w="3024"/>
            <w:vAlign w:val="center"/>
          </w:tcPr>
          <w:p>
            <w:r/>
            <w:r>
              <w:rPr>
                <w:b w:val="0"/>
                <w:sz w:val="18"/>
              </w:rPr>
              <w:t>Transformer en demande.</w:t>
            </w:r>
          </w:p>
        </w:tc>
        <w:tc>
          <w:tcPr>
            <w:tcW w:type="dxa" w:w="4896"/>
            <w:vAlign w:val="center"/>
          </w:tcPr>
          <w:p>
            <w:r/>
            <w:r>
              <w:rPr>
                <w:b w:val="0"/>
                <w:sz w:val="18"/>
              </w:rPr>
              <w:t>Formulaire WhatsApp, coordonnées, réseaux sociaux, itinéraire.</w:t>
            </w:r>
          </w:p>
        </w:tc>
      </w:tr>
    </w:tbl>
    <w:p/>
    <w:p>
      <w:pPr>
        <w:pStyle w:val="Heading1"/>
      </w:pPr>
      <w:r>
        <w:t>6. Exigences clés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0B0B"/>
          </w:tcPr>
          <w:p>
            <w:r/>
            <w:r>
              <w:rPr>
                <w:b/>
                <w:color w:val="FFFFFF"/>
                <w:sz w:val="18"/>
              </w:rPr>
              <w:t>Réf.</w:t>
            </w:r>
          </w:p>
        </w:tc>
        <w:tc>
          <w:tcPr>
            <w:tcW w:type="dxa" w:w="3408"/>
            <w:vAlign w:val="center"/>
            <w:shd w:fill="0B0B0B"/>
          </w:tcPr>
          <w:p>
            <w:r/>
            <w:r>
              <w:rPr>
                <w:b/>
                <w:color w:val="FFFFFF"/>
                <w:sz w:val="18"/>
              </w:rPr>
              <w:t>Exigence</w:t>
            </w:r>
          </w:p>
        </w:tc>
        <w:tc>
          <w:tcPr>
            <w:tcW w:type="dxa" w:w="3408"/>
            <w:vAlign w:val="center"/>
            <w:shd w:fill="0B0B0B"/>
          </w:tcPr>
          <w:p>
            <w:r/>
            <w:r>
              <w:rPr>
                <w:b/>
                <w:color w:val="FFFFFF"/>
                <w:sz w:val="18"/>
              </w:rPr>
              <w:t>Critère d’acceptation</w:t>
            </w:r>
          </w:p>
        </w:tc>
      </w:tr>
      <w:tr>
        <w:tc>
          <w:tcPr>
            <w:tcW w:type="dxa" w:w="3408"/>
            <w:vAlign w:val="center"/>
          </w:tcPr>
          <w:p>
            <w:r/>
            <w:r>
              <w:rPr>
                <w:b w:val="0"/>
                <w:sz w:val="18"/>
              </w:rPr>
              <w:t>F-01</w:t>
            </w:r>
          </w:p>
        </w:tc>
        <w:tc>
          <w:tcPr>
            <w:tcW w:type="dxa" w:w="3408"/>
            <w:vAlign w:val="center"/>
          </w:tcPr>
          <w:p>
            <w:r/>
            <w:r>
              <w:rPr>
                <w:b w:val="0"/>
                <w:sz w:val="18"/>
              </w:rPr>
              <w:t>Le menu mobile ne doit pas afficher “Navigation”.</w:t>
            </w:r>
          </w:p>
        </w:tc>
        <w:tc>
          <w:tcPr>
            <w:tcW w:type="dxa" w:w="3408"/>
            <w:vAlign w:val="center"/>
          </w:tcPr>
          <w:p>
            <w:r/>
            <w:r>
              <w:rPr>
                <w:b w:val="0"/>
                <w:sz w:val="18"/>
              </w:rPr>
              <w:t>Icône burger + panneau mobile propre.</w:t>
            </w:r>
          </w:p>
        </w:tc>
      </w:tr>
      <w:tr>
        <w:tc>
          <w:tcPr>
            <w:tcW w:type="dxa" w:w="3408"/>
            <w:vAlign w:val="center"/>
          </w:tcPr>
          <w:p>
            <w:r/>
            <w:r>
              <w:rPr>
                <w:b w:val="0"/>
                <w:sz w:val="18"/>
              </w:rPr>
              <w:t>F-02</w:t>
            </w:r>
          </w:p>
        </w:tc>
        <w:tc>
          <w:tcPr>
            <w:tcW w:type="dxa" w:w="3408"/>
            <w:vAlign w:val="center"/>
          </w:tcPr>
          <w:p>
            <w:r/>
            <w:r>
              <w:rPr>
                <w:b w:val="0"/>
                <w:sz w:val="18"/>
              </w:rPr>
              <w:t>Les créations mobile ne doivent pas former une liste interminable.</w:t>
            </w:r>
          </w:p>
        </w:tc>
        <w:tc>
          <w:tcPr>
            <w:tcW w:type="dxa" w:w="3408"/>
            <w:vAlign w:val="center"/>
          </w:tcPr>
          <w:p>
            <w:r/>
            <w:r>
              <w:rPr>
                <w:b w:val="0"/>
                <w:sz w:val="18"/>
              </w:rPr>
              <w:t>Cartes catégories + galerie ouverte au clic.</w:t>
            </w:r>
          </w:p>
        </w:tc>
      </w:tr>
      <w:tr>
        <w:tc>
          <w:tcPr>
            <w:tcW w:type="dxa" w:w="3408"/>
            <w:vAlign w:val="center"/>
          </w:tcPr>
          <w:p>
            <w:r/>
            <w:r>
              <w:rPr>
                <w:b w:val="0"/>
                <w:sz w:val="18"/>
              </w:rPr>
              <w:t>F-03</w:t>
            </w:r>
          </w:p>
        </w:tc>
        <w:tc>
          <w:tcPr>
            <w:tcW w:type="dxa" w:w="3408"/>
            <w:vAlign w:val="center"/>
          </w:tcPr>
          <w:p>
            <w:r/>
            <w:r>
              <w:rPr>
                <w:b w:val="0"/>
                <w:sz w:val="18"/>
              </w:rPr>
              <w:t>Chaque item doit avoir une galerie associée.</w:t>
            </w:r>
          </w:p>
        </w:tc>
        <w:tc>
          <w:tcPr>
            <w:tcW w:type="dxa" w:w="3408"/>
            <w:vAlign w:val="center"/>
          </w:tcPr>
          <w:p>
            <w:r/>
            <w:r>
              <w:rPr>
                <w:b w:val="0"/>
                <w:sz w:val="18"/>
              </w:rPr>
              <w:t>Lightbox navigable uniquement dans la catégorie concernée.</w:t>
            </w:r>
          </w:p>
        </w:tc>
      </w:tr>
      <w:tr>
        <w:tc>
          <w:tcPr>
            <w:tcW w:type="dxa" w:w="3408"/>
            <w:vAlign w:val="center"/>
          </w:tcPr>
          <w:p>
            <w:r/>
            <w:r>
              <w:rPr>
                <w:b w:val="0"/>
                <w:sz w:val="18"/>
              </w:rPr>
              <w:t>F-04</w:t>
            </w:r>
          </w:p>
        </w:tc>
        <w:tc>
          <w:tcPr>
            <w:tcW w:type="dxa" w:w="3408"/>
            <w:vAlign w:val="center"/>
          </w:tcPr>
          <w:p>
            <w:r/>
            <w:r>
              <w:rPr>
                <w:b w:val="0"/>
                <w:sz w:val="18"/>
              </w:rPr>
              <w:t>WhatsApp doit être disponible partout.</w:t>
            </w:r>
          </w:p>
        </w:tc>
        <w:tc>
          <w:tcPr>
            <w:tcW w:type="dxa" w:w="3408"/>
            <w:vAlign w:val="center"/>
          </w:tcPr>
          <w:p>
            <w:r/>
            <w:r>
              <w:rPr>
                <w:b w:val="0"/>
                <w:sz w:val="18"/>
              </w:rPr>
              <w:t>Bouton flottant visible et non bloquant PC/mobile.</w:t>
            </w:r>
          </w:p>
        </w:tc>
      </w:tr>
      <w:tr>
        <w:tc>
          <w:tcPr>
            <w:tcW w:type="dxa" w:w="3408"/>
            <w:vAlign w:val="center"/>
          </w:tcPr>
          <w:p>
            <w:r/>
            <w:r>
              <w:rPr>
                <w:b w:val="0"/>
                <w:sz w:val="18"/>
              </w:rPr>
              <w:t>F-05</w:t>
            </w:r>
          </w:p>
        </w:tc>
        <w:tc>
          <w:tcPr>
            <w:tcW w:type="dxa" w:w="3408"/>
            <w:vAlign w:val="center"/>
          </w:tcPr>
          <w:p>
            <w:r/>
            <w:r>
              <w:rPr>
                <w:b w:val="0"/>
                <w:sz w:val="18"/>
              </w:rPr>
              <w:t>Facebook et Instagram doivent être intégrés.</w:t>
            </w:r>
          </w:p>
        </w:tc>
        <w:tc>
          <w:tcPr>
            <w:tcW w:type="dxa" w:w="3408"/>
            <w:vAlign w:val="center"/>
          </w:tcPr>
          <w:p>
            <w:r/>
            <w:r>
              <w:rPr>
                <w:b w:val="0"/>
                <w:sz w:val="18"/>
              </w:rPr>
              <w:t>Icônes locales + liens officiels footer/contact.</w:t>
            </w:r>
          </w:p>
        </w:tc>
      </w:tr>
      <w:tr>
        <w:tc>
          <w:tcPr>
            <w:tcW w:type="dxa" w:w="3408"/>
            <w:vAlign w:val="center"/>
          </w:tcPr>
          <w:p>
            <w:r/>
            <w:r>
              <w:rPr>
                <w:b w:val="0"/>
                <w:sz w:val="18"/>
              </w:rPr>
              <w:t>F-06</w:t>
            </w:r>
          </w:p>
        </w:tc>
        <w:tc>
          <w:tcPr>
            <w:tcW w:type="dxa" w:w="3408"/>
            <w:vAlign w:val="center"/>
          </w:tcPr>
          <w:p>
            <w:r/>
            <w:r>
              <w:rPr>
                <w:b w:val="0"/>
                <w:sz w:val="18"/>
              </w:rPr>
              <w:t>Aucune trace restaurant ne doit rester.</w:t>
            </w:r>
          </w:p>
        </w:tc>
        <w:tc>
          <w:tcPr>
            <w:tcW w:type="dxa" w:w="3408"/>
            <w:vAlign w:val="center"/>
          </w:tcPr>
          <w:p>
            <w:r/>
            <w:r>
              <w:rPr>
                <w:b w:val="0"/>
                <w:sz w:val="18"/>
              </w:rPr>
              <w:t>Audit texte/fichiers sans restaurant, food, Feliciano, etc.</w:t>
            </w:r>
          </w:p>
        </w:tc>
      </w:tr>
      <w:tr>
        <w:tc>
          <w:tcPr>
            <w:tcW w:type="dxa" w:w="3408"/>
            <w:vAlign w:val="center"/>
          </w:tcPr>
          <w:p>
            <w:r/>
            <w:r>
              <w:rPr>
                <w:b w:val="0"/>
                <w:sz w:val="18"/>
              </w:rPr>
              <w:t>F-07</w:t>
            </w:r>
          </w:p>
        </w:tc>
        <w:tc>
          <w:tcPr>
            <w:tcW w:type="dxa" w:w="3408"/>
            <w:vAlign w:val="center"/>
          </w:tcPr>
          <w:p>
            <w:r/>
            <w:r>
              <w:rPr>
                <w:b w:val="0"/>
                <w:sz w:val="18"/>
              </w:rPr>
              <w:t>Le site doit être autonome.</w:t>
            </w:r>
          </w:p>
        </w:tc>
        <w:tc>
          <w:tcPr>
            <w:tcW w:type="dxa" w:w="3408"/>
            <w:vAlign w:val="center"/>
          </w:tcPr>
          <w:p>
            <w:r/>
            <w:r>
              <w:rPr>
                <w:b w:val="0"/>
                <w:sz w:val="18"/>
              </w:rPr>
              <w:t>Repo hichama-collab/fatystyle, chemins relatifs, VPS séparé.</w:t>
            </w:r>
          </w:p>
        </w:tc>
      </w:tr>
    </w:tbl>
    <w:p/>
    <w:p>
      <w:pPr>
        <w:pStyle w:val="Heading1"/>
      </w:pPr>
      <w:r>
        <w:t>7. Critères d’acceptation livraison</w:t>
      </w:r>
    </w:p>
    <w:p>
      <w:pPr>
        <w:pStyle w:val="ListBullet"/>
      </w:pPr>
      <w:r>
        <w:t>Le site est accessible sur http://178.105.180.143:8082/index.html.</w:t>
      </w:r>
    </w:p>
    <w:p>
      <w:pPr>
        <w:pStyle w:val="ListBullet"/>
      </w:pPr>
      <w:r>
        <w:t>Les pages Accueil, Présentation, Savoir-faire et Contact fonctionnent.</w:t>
      </w:r>
    </w:p>
    <w:p>
      <w:pPr>
        <w:pStyle w:val="ListBullet"/>
      </w:pPr>
      <w:r>
        <w:t>Le rendu PC et mobile est vérifié.</w:t>
      </w:r>
    </w:p>
    <w:p>
      <w:pPr>
        <w:pStyle w:val="ListBullet"/>
      </w:pPr>
      <w:r>
        <w:t>La section créations mobile affiche des catégories, pas toutes les photos en pleine liste.</w:t>
      </w:r>
    </w:p>
    <w:p>
      <w:pPr>
        <w:pStyle w:val="ListBullet"/>
      </w:pPr>
      <w:r>
        <w:t>La lightbox permet de défiler les photos du même item.</w:t>
      </w:r>
    </w:p>
    <w:p>
      <w:pPr>
        <w:pStyle w:val="ListBullet"/>
      </w:pPr>
      <w:r>
        <w:t>Les liens WhatsApp, Facebook, Instagram, téléphone et email fonctionnent.</w:t>
      </w:r>
    </w:p>
    <w:p>
      <w:pPr>
        <w:pStyle w:val="ListBullet"/>
      </w:pPr>
      <w:r>
        <w:t>Le dépôt GitHub est à jour : https://github.com/hichama-collab/fatystyle.</w:t>
      </w:r>
    </w:p>
    <w:p>
      <w:pPr>
        <w:pStyle w:val="ListBullet"/>
      </w:pPr>
      <w:r>
        <w:t>Le site ne dépend pas de Ma Vitrine ni de WordPress.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Vitrine Online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