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Modèle de démonstration — Moteur documentaire V2 (Sprint 10)</w:t>
      </w:r>
    </w:p>
    <w:p>
      <w:r>
        <w:t xml:space="preserve">Objet du marché : {{tender.reference}}</w:t>
      </w:r>
    </w:p>
    <w:p>
      <w:r>
        <w:t xml:space="preserve">Titre : </w:t>
      </w:r>
      <w:r>
        <w:t xml:space="preserve">{{tend</w:t>
      </w:r>
      <w:r>
        <w:t xml:space="preserve">er.title}}</w:t>
      </w:r>
      <w:r>
        <w:t xml:space="preserve"> (fin du titre)</w:t>
      </w:r>
    </w:p>
    <w:p>
      <w:r>
        <w:t xml:space="preserve">Date limite de dépôt : {{tender.deadline}}</w:t>
      </w:r>
    </w:p>
    <w:p>
      <w:r>
        <w:t xml:space="preserve">Montant total estimé : {{pricing.totalAmount}}</w:t>
      </w:r>
    </w:p>
    <w:p>
      <w:r>
        <w:t xml:space="preserve">Sous-traitance envisagée : {{compliance.subcontracting}}</w:t>
      </w:r>
    </w:p>
    <w:p>
      <w:r>
        <w:t xml:space="preserve">Description : {{tender.description}}</w:t>
      </w:r>
    </w:p>
    <w:p>
      <w:r>
        <w:t xml:space="preserve">Candidat : {{candidate.name}} — Réponse déposée à l'attention du pouvoir adjudicateur, conformément à l'article R.2143-3 du Code de la commande publique. Éléments complémentaires : île, çà, être, à côté.</w:t>
      </w:r>
    </w:p>
    <w:p>
      <w:r>
        <w:t xml:space="preserve">Détail des prestations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Désignation</w:t>
            </w:r>
          </w:p>
        </w:tc>
        <w:tc>
          <w:p>
            <w:r>
              <w:t xml:space="preserve">Montant</w:t>
            </w:r>
          </w:p>
        </w:tc>
      </w:tr>
      <w:tr>
        <w:tc>
          <w:p>
            <w:r>
              <w:t xml:space="preserve">{{#items}}{{name}}</w:t>
            </w:r>
          </w:p>
        </w:tc>
        <w:tc>
          <w:p>
            <w:r>
              <w:t xml:space="preserve">{{amount}}{{/items}}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2026-08-09T12:01:34.092Z</dcterms:created>
  <dcterms:modified xsi:type="dcterms:W3CDTF">2026-08-09T12:01:34.096Z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