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9BFBE" w14:textId="6219BC3C" w:rsidR="0010417B" w:rsidRPr="007D0F75" w:rsidRDefault="00DD3F7D">
      <w:r w:rsidRPr="007D0F75">
        <w:t>0 – Contexte</w:t>
      </w:r>
    </w:p>
    <w:p w14:paraId="33DB2E8D" w14:textId="77777777" w:rsidR="007D0F75" w:rsidRPr="007D0F75" w:rsidRDefault="007D0F75" w:rsidP="007D0F75">
      <w:r w:rsidRPr="007D0F75">
        <w:t>2.1</w:t>
      </w:r>
      <w:r w:rsidRPr="007D0F75">
        <w:rPr>
          <w:rFonts w:ascii="Arial" w:hAnsi="Arial" w:cs="Arial"/>
        </w:rPr>
        <w:t>  </w:t>
      </w:r>
      <w:r w:rsidRPr="007D0F75">
        <w:t>Coh</w:t>
      </w:r>
      <w:r w:rsidRPr="007D0F75">
        <w:rPr>
          <w:rFonts w:ascii="Aptos" w:hAnsi="Aptos" w:cs="Aptos"/>
        </w:rPr>
        <w:t>é</w:t>
      </w:r>
      <w:r w:rsidRPr="007D0F75">
        <w:t>rence concurrente et synchronisation</w:t>
      </w:r>
    </w:p>
    <w:p w14:paraId="7A95B554" w14:textId="5464874E" w:rsidR="007D0F75" w:rsidRPr="007D0F75" w:rsidRDefault="00C57AAD" w:rsidP="007D0F75">
      <w:pPr>
        <w:numPr>
          <w:ilvl w:val="0"/>
          <w:numId w:val="1"/>
        </w:numPr>
      </w:pPr>
      <w:r>
        <w:t>c</w:t>
      </w:r>
      <w:r w:rsidR="007D0F75" w:rsidRPr="007D0F75">
        <w:t>onditions de course sur les listes de clients, tables de canaux et compteurs</w:t>
      </w:r>
      <w:r w:rsidR="007D0F75" w:rsidRPr="007D0F75">
        <w:rPr>
          <w:rFonts w:ascii="Arial" w:hAnsi="Arial" w:cs="Arial"/>
        </w:rPr>
        <w:t> </w:t>
      </w:r>
      <w:r w:rsidR="007D0F75" w:rsidRPr="007D0F75">
        <w:t>; ordre de diffusion incoh</w:t>
      </w:r>
      <w:r w:rsidR="007D0F75" w:rsidRPr="007D0F75">
        <w:rPr>
          <w:rFonts w:ascii="Aptos" w:hAnsi="Aptos" w:cs="Aptos"/>
        </w:rPr>
        <w:t>é</w:t>
      </w:r>
      <w:r w:rsidR="007D0F75" w:rsidRPr="007D0F75">
        <w:t>rent</w:t>
      </w:r>
      <w:r w:rsidR="007D0F75" w:rsidRPr="007D0F75">
        <w:rPr>
          <w:rFonts w:ascii="Arial" w:hAnsi="Arial" w:cs="Arial"/>
        </w:rPr>
        <w:t> </w:t>
      </w:r>
      <w:r w:rsidR="007D0F75" w:rsidRPr="007D0F75">
        <w:t>; verrous crois</w:t>
      </w:r>
      <w:r w:rsidR="007D0F75" w:rsidRPr="007D0F75">
        <w:rPr>
          <w:rFonts w:ascii="Aptos" w:hAnsi="Aptos" w:cs="Aptos"/>
        </w:rPr>
        <w:t>é</w:t>
      </w:r>
      <w:r w:rsidR="007D0F75" w:rsidRPr="007D0F75">
        <w:t xml:space="preserve">s pouvant mener </w:t>
      </w:r>
      <w:r w:rsidR="007D0F75" w:rsidRPr="007D0F75">
        <w:rPr>
          <w:rFonts w:ascii="Aptos" w:hAnsi="Aptos" w:cs="Aptos"/>
        </w:rPr>
        <w:t>à</w:t>
      </w:r>
      <w:r w:rsidR="007D0F75" w:rsidRPr="007D0F75">
        <w:t xml:space="preserve"> un deadlock.</w:t>
      </w:r>
    </w:p>
    <w:p w14:paraId="5C5A5D1D" w14:textId="757A3D9B" w:rsidR="007D0F75" w:rsidRPr="007D0F75" w:rsidRDefault="00C57AAD" w:rsidP="007D0F75">
      <w:pPr>
        <w:numPr>
          <w:ilvl w:val="0"/>
          <w:numId w:val="1"/>
        </w:numPr>
      </w:pPr>
      <w:r>
        <w:t>d</w:t>
      </w:r>
      <w:r w:rsidR="007D0F75" w:rsidRPr="007D0F75">
        <w:t>oublons ou omissions dans la liste des membres, notifications contradictoires, messages perdus.</w:t>
      </w:r>
    </w:p>
    <w:p w14:paraId="11B2F648" w14:textId="07B99D12" w:rsidR="007D0F75" w:rsidRPr="007D0F75" w:rsidRDefault="007D0F75" w:rsidP="007D0F75">
      <w:pPr>
        <w:numPr>
          <w:ilvl w:val="0"/>
          <w:numId w:val="1"/>
        </w:numPr>
      </w:pPr>
      <w:r w:rsidRPr="007D0F75">
        <w:t>sections critiques protégées par mutex/RW</w:t>
      </w:r>
      <w:r w:rsidRPr="007D0F75">
        <w:noBreakHyphen/>
        <w:t>lock, structures thread</w:t>
      </w:r>
      <w:r w:rsidRPr="007D0F75">
        <w:noBreakHyphen/>
        <w:t>safe ou modèle acteur</w:t>
      </w:r>
      <w:r w:rsidRPr="007D0F75">
        <w:rPr>
          <w:rFonts w:ascii="Arial" w:hAnsi="Arial" w:cs="Arial"/>
        </w:rPr>
        <w:t> </w:t>
      </w:r>
      <w:r w:rsidRPr="007D0F75">
        <w:t xml:space="preserve">; </w:t>
      </w:r>
      <w:r w:rsidRPr="007D0F75">
        <w:rPr>
          <w:rFonts w:ascii="Aptos" w:hAnsi="Aptos" w:cs="Aptos"/>
        </w:rPr>
        <w:t>é</w:t>
      </w:r>
      <w:r w:rsidRPr="007D0F75">
        <w:t xml:space="preserve">liminer les verrous globaux, tester </w:t>
      </w:r>
      <w:r w:rsidRPr="007D0F75">
        <w:rPr>
          <w:rFonts w:ascii="Aptos" w:hAnsi="Aptos" w:cs="Aptos"/>
        </w:rPr>
        <w:t>à</w:t>
      </w:r>
      <w:r w:rsidRPr="007D0F75">
        <w:t xml:space="preserve"> l</w:t>
      </w:r>
      <w:r w:rsidRPr="007D0F75">
        <w:rPr>
          <w:rFonts w:ascii="Aptos" w:hAnsi="Aptos" w:cs="Aptos"/>
        </w:rPr>
        <w:t>’</w:t>
      </w:r>
      <w:r w:rsidRPr="007D0F75">
        <w:t>aide de sc</w:t>
      </w:r>
      <w:r w:rsidRPr="007D0F75">
        <w:rPr>
          <w:rFonts w:ascii="Aptos" w:hAnsi="Aptos" w:cs="Aptos"/>
        </w:rPr>
        <w:t>é</w:t>
      </w:r>
      <w:r w:rsidRPr="007D0F75">
        <w:t>narios concurrents.</w:t>
      </w:r>
    </w:p>
    <w:p w14:paraId="199EEC58" w14:textId="77777777" w:rsidR="007D0F75" w:rsidRPr="007D0F75" w:rsidRDefault="007D0F75" w:rsidP="007D0F75">
      <w:r w:rsidRPr="007D0F75">
        <w:t>2.2</w:t>
      </w:r>
      <w:r w:rsidRPr="007D0F75">
        <w:rPr>
          <w:rFonts w:ascii="Arial" w:hAnsi="Arial" w:cs="Arial"/>
        </w:rPr>
        <w:t>  </w:t>
      </w:r>
      <w:r w:rsidRPr="007D0F75">
        <w:t>Modularit</w:t>
      </w:r>
      <w:r w:rsidRPr="007D0F75">
        <w:rPr>
          <w:rFonts w:ascii="Aptos" w:hAnsi="Aptos" w:cs="Aptos"/>
        </w:rPr>
        <w:t>é</w:t>
      </w:r>
      <w:r w:rsidRPr="007D0F75">
        <w:t xml:space="preserve"> et s</w:t>
      </w:r>
      <w:r w:rsidRPr="007D0F75">
        <w:rPr>
          <w:rFonts w:ascii="Aptos" w:hAnsi="Aptos" w:cs="Aptos"/>
        </w:rPr>
        <w:t>é</w:t>
      </w:r>
      <w:r w:rsidRPr="007D0F75">
        <w:t>paration des responsabilit</w:t>
      </w:r>
      <w:r w:rsidRPr="007D0F75">
        <w:rPr>
          <w:rFonts w:ascii="Aptos" w:hAnsi="Aptos" w:cs="Aptos"/>
        </w:rPr>
        <w:t>é</w:t>
      </w:r>
      <w:r w:rsidRPr="007D0F75">
        <w:t>s</w:t>
      </w:r>
    </w:p>
    <w:p w14:paraId="00DDAAB0" w14:textId="03BF3827" w:rsidR="007D0F75" w:rsidRPr="007D0F75" w:rsidRDefault="00B10E74" w:rsidP="007D0F75">
      <w:pPr>
        <w:numPr>
          <w:ilvl w:val="0"/>
          <w:numId w:val="2"/>
        </w:numPr>
      </w:pPr>
      <w:r>
        <w:t>r</w:t>
      </w:r>
      <w:r w:rsidR="007D0F75" w:rsidRPr="007D0F75">
        <w:t>esponsabilités</w:t>
      </w:r>
      <w:r w:rsidR="00B01744">
        <w:t xml:space="preserve"> </w:t>
      </w:r>
      <w:r w:rsidR="007D0F75" w:rsidRPr="007D0F75">
        <w:t>:</w:t>
      </w:r>
    </w:p>
    <w:p w14:paraId="52E9D6B0" w14:textId="77777777" w:rsidR="007D0F75" w:rsidRPr="007D0F75" w:rsidRDefault="007D0F75" w:rsidP="007D0F75">
      <w:pPr>
        <w:numPr>
          <w:ilvl w:val="1"/>
          <w:numId w:val="2"/>
        </w:numPr>
      </w:pPr>
      <w:r w:rsidRPr="007D0F75">
        <w:t>Acceptation des connexions et gestion du cycle de vie client</w:t>
      </w:r>
    </w:p>
    <w:p w14:paraId="6FDDF2FB" w14:textId="77777777" w:rsidR="007D0F75" w:rsidRPr="007D0F75" w:rsidRDefault="007D0F75" w:rsidP="007D0F75">
      <w:pPr>
        <w:numPr>
          <w:ilvl w:val="1"/>
          <w:numId w:val="2"/>
        </w:numPr>
      </w:pPr>
      <w:r w:rsidRPr="007D0F75">
        <w:t>Parsing/validation des commandes</w:t>
      </w:r>
    </w:p>
    <w:p w14:paraId="30BF72B5" w14:textId="77777777" w:rsidR="007D0F75" w:rsidRPr="007D0F75" w:rsidRDefault="007D0F75" w:rsidP="007D0F75">
      <w:pPr>
        <w:numPr>
          <w:ilvl w:val="1"/>
          <w:numId w:val="2"/>
        </w:numPr>
      </w:pPr>
      <w:r w:rsidRPr="007D0F75">
        <w:t>Logique métier</w:t>
      </w:r>
      <w:r w:rsidRPr="007D0F75">
        <w:rPr>
          <w:rFonts w:ascii="Arial" w:hAnsi="Arial" w:cs="Arial"/>
        </w:rPr>
        <w:t> </w:t>
      </w:r>
      <w:r w:rsidRPr="007D0F75">
        <w:t>: canaux, droits, routage</w:t>
      </w:r>
    </w:p>
    <w:p w14:paraId="3BA05668" w14:textId="77777777" w:rsidR="007D0F75" w:rsidRPr="007D0F75" w:rsidRDefault="007D0F75" w:rsidP="007D0F75">
      <w:pPr>
        <w:numPr>
          <w:ilvl w:val="1"/>
          <w:numId w:val="2"/>
        </w:numPr>
      </w:pPr>
      <w:r w:rsidRPr="007D0F75">
        <w:t>Diffusion des messages</w:t>
      </w:r>
    </w:p>
    <w:p w14:paraId="111FA6A8" w14:textId="77777777" w:rsidR="007D0F75" w:rsidRPr="007D0F75" w:rsidRDefault="007D0F75" w:rsidP="007D0F75">
      <w:pPr>
        <w:numPr>
          <w:ilvl w:val="1"/>
          <w:numId w:val="2"/>
        </w:numPr>
      </w:pPr>
      <w:r w:rsidRPr="007D0F75">
        <w:t>Journalisation et, si besoin, persistance</w:t>
      </w:r>
    </w:p>
    <w:p w14:paraId="06492A77" w14:textId="7E75B086" w:rsidR="007D0F75" w:rsidRPr="007D0F75" w:rsidRDefault="007D0F75" w:rsidP="007D0F75">
      <w:pPr>
        <w:numPr>
          <w:ilvl w:val="0"/>
          <w:numId w:val="2"/>
        </w:numPr>
      </w:pPr>
      <w:r w:rsidRPr="007D0F75">
        <w:t>le réseau convertit une ligne texte en</w:t>
      </w:r>
      <w:r w:rsidRPr="007D0F75">
        <w:rPr>
          <w:rFonts w:ascii="Arial" w:hAnsi="Arial" w:cs="Arial"/>
        </w:rPr>
        <w:t> </w:t>
      </w:r>
      <w:r w:rsidRPr="007D0F75">
        <w:t>Command, reçoit une</w:t>
      </w:r>
      <w:r w:rsidRPr="007D0F75">
        <w:rPr>
          <w:rFonts w:ascii="Arial" w:hAnsi="Arial" w:cs="Arial"/>
        </w:rPr>
        <w:t> </w:t>
      </w:r>
      <w:r w:rsidRPr="007D0F75">
        <w:t>Response, puis l’envoie</w:t>
      </w:r>
      <w:r w:rsidRPr="007D0F75">
        <w:rPr>
          <w:rFonts w:ascii="Arial" w:hAnsi="Arial" w:cs="Arial"/>
        </w:rPr>
        <w:t> </w:t>
      </w:r>
      <w:r w:rsidRPr="007D0F75">
        <w:t>; la logique m</w:t>
      </w:r>
      <w:r w:rsidRPr="007D0F75">
        <w:rPr>
          <w:rFonts w:ascii="Aptos" w:hAnsi="Aptos" w:cs="Aptos"/>
        </w:rPr>
        <w:t>é</w:t>
      </w:r>
      <w:r w:rsidRPr="007D0F75">
        <w:t>tier est donc testable hors r</w:t>
      </w:r>
      <w:r w:rsidRPr="007D0F75">
        <w:rPr>
          <w:rFonts w:ascii="Aptos" w:hAnsi="Aptos" w:cs="Aptos"/>
        </w:rPr>
        <w:t>é</w:t>
      </w:r>
      <w:r w:rsidRPr="007D0F75">
        <w:t>seau.</w:t>
      </w:r>
    </w:p>
    <w:p w14:paraId="3FEEC9E2" w14:textId="6432EFF8" w:rsidR="007D0F75" w:rsidRPr="007D0F75" w:rsidRDefault="007D0F75" w:rsidP="007D0F75">
      <w:pPr>
        <w:numPr>
          <w:ilvl w:val="0"/>
          <w:numId w:val="2"/>
        </w:numPr>
      </w:pPr>
      <w:r w:rsidRPr="007D0F75">
        <w:t>parseur pour la syntaxe, logique métier pour la sémantique</w:t>
      </w:r>
      <w:r w:rsidRPr="007D0F75">
        <w:rPr>
          <w:rFonts w:ascii="Arial" w:hAnsi="Arial" w:cs="Arial"/>
        </w:rPr>
        <w:t> </w:t>
      </w:r>
      <w:r w:rsidRPr="007D0F75">
        <w:t>; la couche r</w:t>
      </w:r>
      <w:r w:rsidRPr="007D0F75">
        <w:rPr>
          <w:rFonts w:ascii="Aptos" w:hAnsi="Aptos" w:cs="Aptos"/>
        </w:rPr>
        <w:t>é</w:t>
      </w:r>
      <w:r w:rsidRPr="007D0F75">
        <w:t>seau transporte seulement.</w:t>
      </w:r>
    </w:p>
    <w:p w14:paraId="46C3B4D9" w14:textId="77777777" w:rsidR="007D0F75" w:rsidRPr="007D0F75" w:rsidRDefault="007D0F75" w:rsidP="007D0F75">
      <w:r w:rsidRPr="007D0F75">
        <w:t>2.3</w:t>
      </w:r>
      <w:r w:rsidRPr="007D0F75">
        <w:rPr>
          <w:rFonts w:ascii="Arial" w:hAnsi="Arial" w:cs="Arial"/>
        </w:rPr>
        <w:t>  </w:t>
      </w:r>
      <w:r w:rsidRPr="007D0F75">
        <w:t>Scalabilit</w:t>
      </w:r>
      <w:r w:rsidRPr="007D0F75">
        <w:rPr>
          <w:rFonts w:ascii="Aptos" w:hAnsi="Aptos" w:cs="Aptos"/>
        </w:rPr>
        <w:t>é</w:t>
      </w:r>
      <w:r w:rsidRPr="007D0F75">
        <w:t xml:space="preserve"> et capacit</w:t>
      </w:r>
      <w:r w:rsidRPr="007D0F75">
        <w:rPr>
          <w:rFonts w:ascii="Aptos" w:hAnsi="Aptos" w:cs="Aptos"/>
        </w:rPr>
        <w:t>é</w:t>
      </w:r>
      <w:r w:rsidRPr="007D0F75">
        <w:t xml:space="preserve"> </w:t>
      </w:r>
      <w:r w:rsidRPr="007D0F75">
        <w:rPr>
          <w:rFonts w:ascii="Aptos" w:hAnsi="Aptos" w:cs="Aptos"/>
        </w:rPr>
        <w:t>à</w:t>
      </w:r>
      <w:r w:rsidRPr="007D0F75">
        <w:t xml:space="preserve"> </w:t>
      </w:r>
      <w:r w:rsidRPr="007D0F75">
        <w:rPr>
          <w:rFonts w:ascii="Aptos" w:hAnsi="Aptos" w:cs="Aptos"/>
        </w:rPr>
        <w:t>é</w:t>
      </w:r>
      <w:r w:rsidRPr="007D0F75">
        <w:t>voluer</w:t>
      </w:r>
    </w:p>
    <w:p w14:paraId="5CFDC930" w14:textId="01D06BF3" w:rsidR="007D0F75" w:rsidRPr="007D0F75" w:rsidRDefault="007D0F75" w:rsidP="007D0F75">
      <w:pPr>
        <w:numPr>
          <w:ilvl w:val="0"/>
          <w:numId w:val="3"/>
        </w:numPr>
      </w:pPr>
      <w:r w:rsidRPr="007D0F75">
        <w:t>étendre parseur/dispatcher + module métier concerné, rien d’autre.</w:t>
      </w:r>
    </w:p>
    <w:p w14:paraId="0F1C26E8" w14:textId="3D7450CC" w:rsidR="007D0F75" w:rsidRPr="007D0F75" w:rsidRDefault="007D0F75" w:rsidP="007D0F75">
      <w:pPr>
        <w:numPr>
          <w:ilvl w:val="0"/>
          <w:numId w:val="3"/>
        </w:numPr>
      </w:pPr>
      <w:r w:rsidRPr="007D0F75">
        <w:t>passer à I/O non bloquant ou async, thread</w:t>
      </w:r>
      <w:r w:rsidRPr="007D0F75">
        <w:noBreakHyphen/>
        <w:t>pool, back</w:t>
      </w:r>
      <w:r w:rsidRPr="007D0F75">
        <w:noBreakHyphen/>
        <w:t>pressure, partitionnement par canal, cluster distribué.</w:t>
      </w:r>
    </w:p>
    <w:p w14:paraId="460D5E69" w14:textId="6C167C95" w:rsidR="007D0F75" w:rsidRPr="007D0F75" w:rsidRDefault="007D0F75" w:rsidP="007D0F75">
      <w:pPr>
        <w:numPr>
          <w:ilvl w:val="0"/>
          <w:numId w:val="3"/>
        </w:numPr>
      </w:pPr>
      <w:r w:rsidRPr="007D0F75">
        <w:t>1</w:t>
      </w:r>
      <w:r w:rsidRPr="007D0F75">
        <w:rPr>
          <w:rFonts w:ascii="Arial" w:hAnsi="Arial" w:cs="Arial"/>
        </w:rPr>
        <w:t> </w:t>
      </w:r>
      <w:r w:rsidRPr="007D0F75">
        <w:t>thread bloquant par client, verrous globaux, aucune persistance ni sharding, pas de quota ou file d</w:t>
      </w:r>
      <w:r w:rsidRPr="007D0F75">
        <w:rPr>
          <w:rFonts w:ascii="Aptos" w:hAnsi="Aptos" w:cs="Aptos"/>
        </w:rPr>
        <w:t>’</w:t>
      </w:r>
      <w:r w:rsidRPr="007D0F75">
        <w:t>attente.</w:t>
      </w:r>
    </w:p>
    <w:p w14:paraId="09EBAA9B" w14:textId="77777777" w:rsidR="007D0F75" w:rsidRPr="007D0F75" w:rsidRDefault="007D0F75" w:rsidP="007D0F75">
      <w:r w:rsidRPr="007D0F75">
        <w:t>2.4</w:t>
      </w:r>
      <w:r w:rsidRPr="007D0F75">
        <w:rPr>
          <w:rFonts w:ascii="Arial" w:hAnsi="Arial" w:cs="Arial"/>
        </w:rPr>
        <w:t>  </w:t>
      </w:r>
      <w:r w:rsidRPr="007D0F75">
        <w:t>Portabilit</w:t>
      </w:r>
      <w:r w:rsidRPr="007D0F75">
        <w:rPr>
          <w:rFonts w:ascii="Aptos" w:hAnsi="Aptos" w:cs="Aptos"/>
        </w:rPr>
        <w:t>é</w:t>
      </w:r>
      <w:r w:rsidRPr="007D0F75">
        <w:t xml:space="preserve"> de l</w:t>
      </w:r>
      <w:r w:rsidRPr="007D0F75">
        <w:rPr>
          <w:rFonts w:ascii="Aptos" w:hAnsi="Aptos" w:cs="Aptos"/>
        </w:rPr>
        <w:t>’</w:t>
      </w:r>
      <w:r w:rsidRPr="007D0F75">
        <w:t>architecture</w:t>
      </w:r>
    </w:p>
    <w:p w14:paraId="30FCA239" w14:textId="0C1FA445" w:rsidR="007D0F75" w:rsidRPr="007D0F75" w:rsidRDefault="007D0F75" w:rsidP="007D0F75">
      <w:pPr>
        <w:numPr>
          <w:ilvl w:val="0"/>
          <w:numId w:val="4"/>
        </w:numPr>
      </w:pPr>
      <w:r w:rsidRPr="007D0F75">
        <w:t>on garde la logique métier</w:t>
      </w:r>
      <w:r w:rsidRPr="007D0F75">
        <w:rPr>
          <w:rFonts w:ascii="Arial" w:hAnsi="Arial" w:cs="Arial"/>
        </w:rPr>
        <w:t> </w:t>
      </w:r>
      <w:r w:rsidRPr="007D0F75">
        <w:t>; on remplace la couche socket et on s</w:t>
      </w:r>
      <w:r w:rsidRPr="007D0F75">
        <w:rPr>
          <w:rFonts w:ascii="Aptos" w:hAnsi="Aptos" w:cs="Aptos"/>
        </w:rPr>
        <w:t>é</w:t>
      </w:r>
      <w:r w:rsidRPr="007D0F75">
        <w:t>rialise (JSON/REST).</w:t>
      </w:r>
    </w:p>
    <w:p w14:paraId="66E83B19" w14:textId="2C24ECE1" w:rsidR="007D0F75" w:rsidRPr="007D0F75" w:rsidRDefault="007D0F75" w:rsidP="007D0F75">
      <w:pPr>
        <w:numPr>
          <w:ilvl w:val="0"/>
          <w:numId w:val="4"/>
        </w:numPr>
      </w:pPr>
      <w:r w:rsidRPr="007D0F75">
        <w:t>gestion utilisateurs, gestion canaux, routage/broadcast, historique/logs, passerelle API.</w:t>
      </w:r>
    </w:p>
    <w:p w14:paraId="7630187A" w14:textId="5B5B8A66" w:rsidR="007D0F75" w:rsidRPr="007D0F75" w:rsidRDefault="007D0F75" w:rsidP="007D0F75">
      <w:pPr>
        <w:numPr>
          <w:ilvl w:val="0"/>
          <w:numId w:val="4"/>
        </w:numPr>
      </w:pPr>
      <w:r w:rsidRPr="007D0F75">
        <w:lastRenderedPageBreak/>
        <w:t>stock commun (base ou cache) + bus d’événements/pub</w:t>
      </w:r>
      <w:r w:rsidRPr="007D0F75">
        <w:noBreakHyphen/>
        <w:t>sub pour les mises à jour.</w:t>
      </w:r>
    </w:p>
    <w:p w14:paraId="2E27FDD4" w14:textId="005BF2B3" w:rsidR="007D0F75" w:rsidRPr="007D0F75" w:rsidRDefault="007D0F75" w:rsidP="007D0F75">
      <w:r w:rsidRPr="007D0F75">
        <w:t>2.5</w:t>
      </w:r>
      <w:r w:rsidRPr="007D0F75">
        <w:rPr>
          <w:rFonts w:ascii="Arial" w:hAnsi="Arial" w:cs="Arial"/>
        </w:rPr>
        <w:t>  </w:t>
      </w:r>
      <w:r w:rsidRPr="007D0F75">
        <w:t>Fiabilit</w:t>
      </w:r>
      <w:r w:rsidRPr="007D0F75">
        <w:rPr>
          <w:rFonts w:ascii="Aptos" w:hAnsi="Aptos" w:cs="Aptos"/>
        </w:rPr>
        <w:t>é</w:t>
      </w:r>
      <w:r w:rsidRPr="007D0F75">
        <w:t>, tol</w:t>
      </w:r>
      <w:r w:rsidRPr="007D0F75">
        <w:rPr>
          <w:rFonts w:ascii="Aptos" w:hAnsi="Aptos" w:cs="Aptos"/>
        </w:rPr>
        <w:t>é</w:t>
      </w:r>
      <w:r w:rsidRPr="007D0F75">
        <w:t>rance aux erreurs</w:t>
      </w:r>
      <w:r w:rsidR="00376A97">
        <w:t>, robustesse</w:t>
      </w:r>
    </w:p>
    <w:p w14:paraId="4F416B15" w14:textId="61D954ED" w:rsidR="007D0F75" w:rsidRPr="007D0F75" w:rsidRDefault="007D0F75" w:rsidP="007D0F75">
      <w:pPr>
        <w:numPr>
          <w:ilvl w:val="0"/>
          <w:numId w:val="5"/>
        </w:numPr>
      </w:pPr>
      <w:r w:rsidRPr="007D0F75">
        <w:t>recv</w:t>
      </w:r>
      <w:r w:rsidRPr="007D0F75">
        <w:rPr>
          <w:rFonts w:ascii="Arial" w:hAnsi="Arial" w:cs="Arial"/>
        </w:rPr>
        <w:t> </w:t>
      </w:r>
      <w:r w:rsidRPr="007D0F75">
        <w:t>==</w:t>
      </w:r>
      <w:r w:rsidRPr="007D0F75">
        <w:rPr>
          <w:rFonts w:ascii="Arial" w:hAnsi="Arial" w:cs="Arial"/>
        </w:rPr>
        <w:t> </w:t>
      </w:r>
      <w:r w:rsidRPr="007D0F75">
        <w:t>0 ou exception ECONNRESET</w:t>
      </w:r>
      <w:r w:rsidRPr="007D0F75">
        <w:rPr>
          <w:rFonts w:ascii="Arial" w:hAnsi="Arial" w:cs="Arial"/>
        </w:rPr>
        <w:t> </w:t>
      </w:r>
      <w:r w:rsidRPr="007D0F75">
        <w:t>; nettoyage de l’état et notification des canaux.</w:t>
      </w:r>
    </w:p>
    <w:p w14:paraId="1BB5DFE5" w14:textId="699BFB2F" w:rsidR="007D0F75" w:rsidRPr="007D0F75" w:rsidRDefault="007D0F75" w:rsidP="007D0F75">
      <w:pPr>
        <w:numPr>
          <w:ilvl w:val="0"/>
          <w:numId w:val="5"/>
        </w:numPr>
      </w:pPr>
      <w:r w:rsidRPr="007D0F75">
        <w:t>EPIPE/BrokenPipe</w:t>
      </w:r>
      <w:r w:rsidRPr="007D0F75">
        <w:rPr>
          <w:rFonts w:ascii="Arial" w:hAnsi="Arial" w:cs="Arial"/>
        </w:rPr>
        <w:t> </w:t>
      </w:r>
      <w:r w:rsidRPr="007D0F75">
        <w:t>; marquer le client mort, déclencher la même routine que pour une déconnexion.</w:t>
      </w:r>
    </w:p>
    <w:p w14:paraId="2B5B10CF" w14:textId="20003A47" w:rsidR="007D0F75" w:rsidRPr="007D0F75" w:rsidRDefault="007D0F75" w:rsidP="007D0F75">
      <w:pPr>
        <w:numPr>
          <w:ilvl w:val="0"/>
          <w:numId w:val="5"/>
        </w:numPr>
      </w:pPr>
      <w:r w:rsidRPr="007D0F75">
        <w:t>write</w:t>
      </w:r>
      <w:r w:rsidRPr="007D0F75">
        <w:noBreakHyphen/>
        <w:t>ahead log avant diffusion, accusés de réception, ou au minimum log fiable des tentatives.</w:t>
      </w:r>
    </w:p>
    <w:p w14:paraId="5FA0AD03" w14:textId="77777777" w:rsidR="007D0F75" w:rsidRPr="007D0F75" w:rsidRDefault="007D0F75" w:rsidP="007D0F75">
      <w:r w:rsidRPr="007D0F75">
        <w:t>2.6</w:t>
      </w:r>
      <w:r w:rsidRPr="007D0F75">
        <w:rPr>
          <w:rFonts w:ascii="Arial" w:hAnsi="Arial" w:cs="Arial"/>
        </w:rPr>
        <w:t>  </w:t>
      </w:r>
      <w:r w:rsidRPr="007D0F75">
        <w:t>Protocole</w:t>
      </w:r>
      <w:r w:rsidRPr="007D0F75">
        <w:rPr>
          <w:rFonts w:ascii="Arial" w:hAnsi="Arial" w:cs="Arial"/>
        </w:rPr>
        <w:t> </w:t>
      </w:r>
      <w:r w:rsidRPr="007D0F75">
        <w:t xml:space="preserve">: structuration et </w:t>
      </w:r>
      <w:r w:rsidRPr="007D0F75">
        <w:rPr>
          <w:rFonts w:ascii="Aptos" w:hAnsi="Aptos" w:cs="Aptos"/>
        </w:rPr>
        <w:t>é</w:t>
      </w:r>
      <w:r w:rsidRPr="007D0F75">
        <w:t>volutivit</w:t>
      </w:r>
      <w:r w:rsidRPr="007D0F75">
        <w:rPr>
          <w:rFonts w:ascii="Aptos" w:hAnsi="Aptos" w:cs="Aptos"/>
        </w:rPr>
        <w:t>é</w:t>
      </w:r>
    </w:p>
    <w:p w14:paraId="321A47CC" w14:textId="1F6DE686" w:rsidR="007D0F75" w:rsidRPr="007D0F75" w:rsidRDefault="007D0F75" w:rsidP="007D0F75">
      <w:pPr>
        <w:numPr>
          <w:ilvl w:val="0"/>
          <w:numId w:val="6"/>
        </w:numPr>
      </w:pPr>
      <w:r w:rsidRPr="007D0F75">
        <w:t>une ligne UTF</w:t>
      </w:r>
      <w:r w:rsidRPr="007D0F75">
        <w:noBreakHyphen/>
        <w:t>8 par commande, préfixe /cmd + arguments</w:t>
      </w:r>
      <w:r w:rsidRPr="007D0F75">
        <w:rPr>
          <w:rFonts w:ascii="Arial" w:hAnsi="Arial" w:cs="Arial"/>
        </w:rPr>
        <w:t> </w:t>
      </w:r>
      <w:r w:rsidRPr="007D0F75">
        <w:t>; protocole maison non normalis</w:t>
      </w:r>
      <w:r w:rsidRPr="007D0F75">
        <w:rPr>
          <w:rFonts w:ascii="Aptos" w:hAnsi="Aptos" w:cs="Aptos"/>
        </w:rPr>
        <w:t>é</w:t>
      </w:r>
      <w:r w:rsidRPr="007D0F75">
        <w:t>.</w:t>
      </w:r>
    </w:p>
    <w:p w14:paraId="354132AE" w14:textId="29B61F6F" w:rsidR="007D0F75" w:rsidRPr="007D0F75" w:rsidRDefault="007D0F75" w:rsidP="007D0F75">
      <w:pPr>
        <w:numPr>
          <w:ilvl w:val="0"/>
          <w:numId w:val="6"/>
        </w:numPr>
      </w:pPr>
      <w:r w:rsidRPr="007D0F75">
        <w:t>retourner un code d’erreur clair (ERR_BADFORMAT, ERR_NOCHANNEL) si arguments manquants/invalides.</w:t>
      </w:r>
    </w:p>
    <w:p w14:paraId="21420153" w14:textId="6A1C2B81" w:rsidR="007D0F75" w:rsidRPr="007D0F75" w:rsidRDefault="007D0F75" w:rsidP="007D0F75">
      <w:pPr>
        <w:numPr>
          <w:ilvl w:val="0"/>
          <w:numId w:val="6"/>
        </w:numPr>
      </w:pPr>
      <w:r w:rsidRPr="007D0F75">
        <w:t>ABNF minimale + doc des codes d’erreur et séquences d’états pour les développeurs de clients.</w:t>
      </w:r>
    </w:p>
    <w:p w14:paraId="7C3984E5" w14:textId="608F4ECE" w:rsidR="007D0F75" w:rsidRPr="007D0F75" w:rsidRDefault="007D0F75" w:rsidP="007D0F75">
      <w:pPr>
        <w:numPr>
          <w:ilvl w:val="0"/>
          <w:numId w:val="6"/>
        </w:numPr>
      </w:pPr>
      <w:r w:rsidRPr="007D0F75">
        <w:t>connexion longue, état conservé, push server→client, framing texte simple</w:t>
      </w:r>
      <w:r w:rsidRPr="007D0F75">
        <w:rPr>
          <w:rFonts w:ascii="Arial" w:hAnsi="Arial" w:cs="Arial"/>
        </w:rPr>
        <w:t> </w:t>
      </w:r>
      <w:r w:rsidRPr="007D0F75">
        <w:t xml:space="preserve">; REST est sans </w:t>
      </w:r>
      <w:r w:rsidRPr="007D0F75">
        <w:rPr>
          <w:rFonts w:ascii="Aptos" w:hAnsi="Aptos" w:cs="Aptos"/>
        </w:rPr>
        <w:t>é</w:t>
      </w:r>
      <w:r w:rsidRPr="007D0F75">
        <w:t>tat, requ</w:t>
      </w:r>
      <w:r w:rsidRPr="007D0F75">
        <w:rPr>
          <w:rFonts w:ascii="Aptos" w:hAnsi="Aptos" w:cs="Aptos"/>
        </w:rPr>
        <w:t>ê</w:t>
      </w:r>
      <w:r w:rsidRPr="007D0F75">
        <w:t>te/r</w:t>
      </w:r>
      <w:r w:rsidRPr="007D0F75">
        <w:rPr>
          <w:rFonts w:ascii="Aptos" w:hAnsi="Aptos" w:cs="Aptos"/>
        </w:rPr>
        <w:t>é</w:t>
      </w:r>
      <w:r w:rsidRPr="007D0F75">
        <w:t>ponse, m</w:t>
      </w:r>
      <w:r w:rsidRPr="007D0F75">
        <w:rPr>
          <w:rFonts w:ascii="Aptos" w:hAnsi="Aptos" w:cs="Aptos"/>
        </w:rPr>
        <w:t>é</w:t>
      </w:r>
      <w:r w:rsidRPr="007D0F75">
        <w:t>tadonn</w:t>
      </w:r>
      <w:r w:rsidRPr="007D0F75">
        <w:rPr>
          <w:rFonts w:ascii="Aptos" w:hAnsi="Aptos" w:cs="Aptos"/>
        </w:rPr>
        <w:t>é</w:t>
      </w:r>
      <w:r w:rsidRPr="007D0F75">
        <w:t>es via en</w:t>
      </w:r>
      <w:r w:rsidRPr="007D0F75">
        <w:noBreakHyphen/>
        <w:t>t</w:t>
      </w:r>
      <w:r w:rsidRPr="007D0F75">
        <w:rPr>
          <w:rFonts w:ascii="Aptos" w:hAnsi="Aptos" w:cs="Aptos"/>
        </w:rPr>
        <w:t>ê</w:t>
      </w:r>
      <w:r w:rsidRPr="007D0F75">
        <w:t>tes.</w:t>
      </w:r>
    </w:p>
    <w:p w14:paraId="291617AA" w14:textId="77777777" w:rsidR="00DD3F7D" w:rsidRPr="007D0F75" w:rsidRDefault="00DD3F7D"/>
    <w:sectPr w:rsidR="00DD3F7D" w:rsidRPr="007D0F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E515A"/>
    <w:multiLevelType w:val="multilevel"/>
    <w:tmpl w:val="840C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E7EA1"/>
    <w:multiLevelType w:val="multilevel"/>
    <w:tmpl w:val="58B6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C41C04"/>
    <w:multiLevelType w:val="multilevel"/>
    <w:tmpl w:val="FB4E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6A1709"/>
    <w:multiLevelType w:val="multilevel"/>
    <w:tmpl w:val="AD0A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8B33D9"/>
    <w:multiLevelType w:val="multilevel"/>
    <w:tmpl w:val="7B38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AA3EB8"/>
    <w:multiLevelType w:val="multilevel"/>
    <w:tmpl w:val="D902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4733301">
    <w:abstractNumId w:val="5"/>
  </w:num>
  <w:num w:numId="2" w16cid:durableId="989135754">
    <w:abstractNumId w:val="3"/>
  </w:num>
  <w:num w:numId="3" w16cid:durableId="2050522104">
    <w:abstractNumId w:val="4"/>
  </w:num>
  <w:num w:numId="4" w16cid:durableId="106319832">
    <w:abstractNumId w:val="1"/>
  </w:num>
  <w:num w:numId="5" w16cid:durableId="1458448943">
    <w:abstractNumId w:val="2"/>
  </w:num>
  <w:num w:numId="6" w16cid:durableId="1279794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7B"/>
    <w:rsid w:val="0010417B"/>
    <w:rsid w:val="00376A97"/>
    <w:rsid w:val="006D46A8"/>
    <w:rsid w:val="007D0F75"/>
    <w:rsid w:val="008A2D7B"/>
    <w:rsid w:val="00A53904"/>
    <w:rsid w:val="00B01744"/>
    <w:rsid w:val="00B10E74"/>
    <w:rsid w:val="00C57AAD"/>
    <w:rsid w:val="00CE678A"/>
    <w:rsid w:val="00DD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A864D"/>
  <w15:chartTrackingRefBased/>
  <w15:docId w15:val="{E2D58697-AF0C-4C20-97FD-5EA70C86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4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04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041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04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041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04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04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04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04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41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041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041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0417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0417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0417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0417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0417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0417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04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04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041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04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04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0417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0417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0417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04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0417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041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3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Soulier</dc:creator>
  <cp:keywords/>
  <dc:description/>
  <cp:lastModifiedBy>Enzo Soulier</cp:lastModifiedBy>
  <cp:revision>10</cp:revision>
  <dcterms:created xsi:type="dcterms:W3CDTF">2025-06-16T11:52:00Z</dcterms:created>
  <dcterms:modified xsi:type="dcterms:W3CDTF">2025-06-16T12:09:00Z</dcterms:modified>
</cp:coreProperties>
</file>