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after="160"/>
      </w:pPr>
      <w:r>
        <w:rPr>
          <w:rFonts w:ascii="Noto Sans" w:hAnsi="Noto Sans" w:eastAsia="Noto Sans"/>
          <w:b/>
          <w:color w:val="527A8A"/>
          <w:sz w:val="26"/>
        </w:rPr>
        <w:t>MAIA</w:t>
      </w:r>
    </w:p>
    <w:p>
      <w:pPr>
        <w:spacing w:after="80"/>
      </w:pPr>
      <w:r>
        <w:rPr>
          <w:rFonts w:ascii="Noto Sans" w:hAnsi="Noto Sans" w:eastAsia="Noto Sans"/>
          <w:b/>
          <w:color w:val="254F6D"/>
          <w:sz w:val="62"/>
        </w:rPr>
        <w:t>VOICE 2026</w:t>
      </w:r>
    </w:p>
    <w:p>
      <w:pPr>
        <w:spacing w:after="440"/>
        <w:pBdr>
          <w:bottom w:val="single" w:sz="18" w:space="8" w:color="254F6D"/>
        </w:pBdr>
      </w:pPr>
      <w:r>
        <w:rPr>
          <w:rFonts w:ascii="Noto Sans" w:hAnsi="Noto Sans" w:eastAsia="Noto Sans"/>
          <w:b/>
          <w:color w:val="18242D"/>
          <w:sz w:val="36"/>
        </w:rPr>
        <w:t>Architecture Research &amp; Redevelopment Blueprint</w:t>
      </w:r>
    </w:p>
    <w:p>
      <w:pPr>
        <w:spacing w:after="100"/>
      </w:pPr>
      <w:r>
        <w:rPr>
          <w:rFonts w:ascii="Noto Sans" w:hAnsi="Noto Sans" w:eastAsia="Noto Sans"/>
          <w:b/>
          <w:color w:val="66757E"/>
          <w:sz w:val="16"/>
        </w:rPr>
        <w:t xml:space="preserve">VERSION  </w:t>
      </w:r>
      <w:r>
        <w:rPr>
          <w:rFonts w:ascii="Noto Sans" w:hAnsi="Noto Sans" w:eastAsia="Noto Sans"/>
          <w:color w:val="26323A"/>
          <w:sz w:val="19"/>
        </w:rPr>
        <w:t>1.0</w:t>
      </w:r>
    </w:p>
    <w:p>
      <w:pPr>
        <w:spacing w:after="100"/>
      </w:pPr>
      <w:r>
        <w:rPr>
          <w:rFonts w:ascii="Noto Sans" w:hAnsi="Noto Sans" w:eastAsia="Noto Sans"/>
          <w:b/>
          <w:color w:val="66757E"/>
          <w:sz w:val="16"/>
        </w:rPr>
        <w:t xml:space="preserve">DATE  </w:t>
      </w:r>
      <w:r>
        <w:rPr>
          <w:rFonts w:ascii="Noto Sans" w:hAnsi="Noto Sans" w:eastAsia="Noto Sans"/>
          <w:color w:val="26323A"/>
          <w:sz w:val="19"/>
        </w:rPr>
        <w:t>11 September 2026</w:t>
      </w:r>
    </w:p>
    <w:p>
      <w:pPr>
        <w:spacing w:after="100"/>
      </w:pPr>
      <w:r>
        <w:rPr>
          <w:rFonts w:ascii="Noto Sans" w:hAnsi="Noto Sans" w:eastAsia="Noto Sans"/>
          <w:b/>
          <w:color w:val="66757E"/>
          <w:sz w:val="16"/>
        </w:rPr>
        <w:t xml:space="preserve">STATUS  </w:t>
      </w:r>
      <w:r>
        <w:rPr>
          <w:rFonts w:ascii="Noto Sans" w:hAnsi="Noto Sans" w:eastAsia="Noto Sans"/>
          <w:color w:val="26323A"/>
          <w:sz w:val="19"/>
        </w:rPr>
        <w:t>Research synthesis; architecture recommendation; no production-code authorization implied</w:t>
      </w:r>
    </w:p>
    <w:p>
      <w:pPr>
        <w:spacing w:after="100"/>
      </w:pPr>
      <w:r>
        <w:rPr>
          <w:rFonts w:ascii="Noto Sans" w:hAnsi="Noto Sans" w:eastAsia="Noto Sans"/>
          <w:b/>
          <w:color w:val="66757E"/>
          <w:sz w:val="16"/>
        </w:rPr>
        <w:t xml:space="preserve">INTERNAL EVIDENCE ANCHOR  </w:t>
      </w:r>
      <w:r>
        <w:rPr>
          <w:rFonts w:ascii="Noto Sans" w:hAnsi="Noto Sans" w:eastAsia="Noto Sans"/>
          <w:color w:val="26323A"/>
          <w:sz w:val="19"/>
        </w:rPr>
        <w:t>VOICE-2026 / CENSUS-01 · 6ae4ace7514fc676f498c1fdcc6aff0e80f80c44</w:t>
      </w:r>
    </w:p>
    <w:p>
      <w:pPr>
        <w:spacing w:before="400" w:after="120"/>
        <w:pBdr>
          <w:left w:val="single" w:sz="24" w:space="10" w:color="254F6D"/>
        </w:pBdr>
      </w:pPr>
      <w:r>
        <w:rPr>
          <w:rFonts w:ascii="Noto Sans" w:hAnsi="Noto Sans" w:eastAsia="Noto Sans"/>
          <w:b/>
          <w:color w:val="527A8A"/>
          <w:sz w:val="16"/>
        </w:rPr>
        <w:t>RECOMMENDED DIRECTION</w:t>
        <w:br/>
      </w:r>
      <w:r>
        <w:rPr>
          <w:rFonts w:ascii="Noto Sans" w:hAnsi="Noto Sans" w:eastAsia="Noto Sans"/>
          <w:b/>
          <w:color w:val="18242D"/>
          <w:sz w:val="24"/>
        </w:rPr>
        <w:t>A native iOS VoiceKernel becomes the sole conversational audio authority. Speech models remain replaceable adapters. Canonical MAIA cognition remains intact.</w:t>
      </w:r>
    </w:p>
    <w:p>
      <w:pPr>
        <w:spacing w:before="1300"/>
      </w:pPr>
      <w:r>
        <w:rPr>
          <w:rFonts w:ascii="Noto Sans" w:hAnsi="Noto Sans" w:eastAsia="Noto Sans"/>
          <w:i/>
          <w:color w:val="66757E"/>
          <w:sz w:val="17"/>
        </w:rPr>
        <w:t>Research synthesis prepared as ARCH-01 design input.</w:t>
      </w:r>
    </w:p>
    <w:p>
      <w:r>
        <w:br w:type="page"/>
      </w:r>
    </w:p>
    <w:p>
      <w:pPr>
        <w:pStyle w:val="Heading1"/>
        <w:keepNext/>
        <w:pageBreakBefore w:val="0"/>
        <w:pBdr>
          <w:bottom w:val="single" w:sz="8" w:space="5" w:color="CBD6DB"/>
        </w:pBdr>
      </w:pPr>
      <w:r>
        <w:rPr>
          <w:rFonts w:ascii="Noto Sans" w:hAnsi="Noto Sans" w:eastAsia="Noto Sans"/>
          <w:b/>
          <w:color w:val="254F6D"/>
          <w:sz w:val="34"/>
        </w:rPr>
        <w:t>Executive synthesis</w:t>
      </w:r>
    </w:p>
    <w:p>
      <w:pPr>
        <w:spacing w:after="100" w:line="274" w:lineRule="auto"/>
      </w:pPr>
      <w:r>
        <w:rPr>
          <w:rFonts w:ascii="Noto Sans" w:hAnsi="Noto Sans" w:eastAsia="Noto Sans"/>
          <w:b w:val="0"/>
          <w:color w:val="26323A"/>
          <w:sz w:val="20"/>
        </w:rPr>
        <w:t xml:space="preserve">MAIA should not continue treating the current iOS voice failure as a chain of independent defects. The completed executable census shows an authority problem: on </w:t>
      </w:r>
      <w:r>
        <w:rPr>
          <w:rFonts w:ascii="Liberation Mono" w:hAnsi="Liberation Mono" w:eastAsia="Liberation Mono"/>
          <w:color w:val="18242D"/>
          <w:sz w:val="19"/>
          <w:shd w:fill="EEF3F5"/>
        </w:rPr>
        <w:t>/maia</w:t>
      </w:r>
      <w:r>
        <w:rPr>
          <w:rFonts w:ascii="Noto Sans" w:hAnsi="Noto Sans" w:eastAsia="Noto Sans"/>
          <w:b w:val="0"/>
          <w:color w:val="26323A"/>
          <w:sz w:val="20"/>
        </w:rPr>
        <w:t xml:space="preserve"> iOS voice mode there are </w:t>
      </w:r>
      <w:r>
        <w:rPr>
          <w:rFonts w:ascii="Noto Sans" w:hAnsi="Noto Sans" w:eastAsia="Noto Sans"/>
          <w:b/>
          <w:color w:val="26323A"/>
          <w:sz w:val="20"/>
        </w:rPr>
        <w:t>four audio-session writers, eleven recognizer-start requesters, seven native stoppers, four simultaneously armed turn-closers, twenty-two discard authorities, ten automatic recovery drivers, and no single source of truth</w:t>
      </w:r>
      <w:r>
        <w:rPr>
          <w:rFonts w:ascii="Noto Sans" w:hAnsi="Noto Sans" w:eastAsia="Noto Sans"/>
          <w:b w:val="0"/>
          <w:color w:val="26323A"/>
          <w:sz w:val="20"/>
        </w:rPr>
        <w:t xml:space="preserve"> [I1]. The E16/E18 witnesses are therefore better understood as system-level interactions among multiple locally reasonable owners than as a sequence of isolated failures.</w:t>
      </w:r>
    </w:p>
    <w:p>
      <w:pPr>
        <w:spacing w:after="100" w:line="274" w:lineRule="auto"/>
      </w:pPr>
      <w:r>
        <w:rPr>
          <w:rFonts w:ascii="Noto Sans" w:hAnsi="Noto Sans" w:eastAsia="Noto Sans"/>
          <w:b w:val="0"/>
          <w:color w:val="26323A"/>
          <w:sz w:val="20"/>
        </w:rPr>
        <w:t xml:space="preserve">The external research converges with that diagnosis. Current Apple APIs support a persistent two-way native audio session using </w:t>
      </w:r>
      <w:r>
        <w:rPr>
          <w:rFonts w:ascii="Liberation Mono" w:hAnsi="Liberation Mono" w:eastAsia="Liberation Mono"/>
          <w:color w:val="18242D"/>
          <w:sz w:val="19"/>
          <w:shd w:fill="EEF3F5"/>
        </w:rPr>
        <w:t>playAndRecord</w:t>
      </w:r>
      <w:r>
        <w:rPr>
          <w:rFonts w:ascii="Noto Sans" w:hAnsi="Noto Sans" w:eastAsia="Noto Sans"/>
          <w:b w:val="0"/>
          <w:color w:val="26323A"/>
          <w:sz w:val="20"/>
        </w:rPr>
        <w:t xml:space="preserve">, </w:t>
      </w:r>
      <w:r>
        <w:rPr>
          <w:rFonts w:ascii="Liberation Mono" w:hAnsi="Liberation Mono" w:eastAsia="Liberation Mono"/>
          <w:color w:val="18242D"/>
          <w:sz w:val="19"/>
          <w:shd w:fill="EEF3F5"/>
        </w:rPr>
        <w:t>voiceChat</w:t>
      </w:r>
      <w:r>
        <w:rPr>
          <w:rFonts w:ascii="Noto Sans" w:hAnsi="Noto Sans" w:eastAsia="Noto Sans"/>
          <w:b w:val="0"/>
          <w:color w:val="26323A"/>
          <w:sz w:val="20"/>
        </w:rPr>
        <w:t>, and voice-processing I/O; Apple's newer Speech architecture explicitly decouples audio input, analysis, results, and session control [R1-R5]. Current voice-agent frameworks independently separate VAD, end-of-turn inference, interruption, output scheduling, and response generation rather than allowing recognition lifecycle to define conversational lifecycle [R7-R12]. Open speech stacks now make self-hosted and on-device deployment practical [R13-R22]. At the same time, full-duplex speech models such as Moshi and PersonaPlex demonstrate where the field is going: continuous listening/speaking, overlap handling, backchannels, and low-latency floor management [R23-R28].</w:t>
      </w:r>
    </w:p>
    <w:p>
      <w:pPr>
        <w:pStyle w:val="Heading3"/>
        <w:keepNext/>
      </w:pPr>
      <w:r>
        <w:rPr>
          <w:rFonts w:ascii="Noto Sans" w:hAnsi="Noto Sans" w:eastAsia="Noto Sans"/>
          <w:b/>
          <w:color w:val="18242D"/>
          <w:sz w:val="22"/>
        </w:rPr>
        <w:t>Recommended target</w:t>
      </w:r>
    </w:p>
    <w:p>
      <w:pPr>
        <w:spacing w:after="100" w:line="274" w:lineRule="auto"/>
      </w:pPr>
      <w:r>
        <w:rPr>
          <w:rFonts w:ascii="Noto Sans" w:hAnsi="Noto Sans" w:eastAsia="Noto Sans"/>
          <w:b w:val="0"/>
          <w:color w:val="26323A"/>
          <w:sz w:val="20"/>
        </w:rPr>
        <w:t xml:space="preserve">Build a </w:t>
      </w:r>
      <w:r>
        <w:rPr>
          <w:rFonts w:ascii="Noto Sans" w:hAnsi="Noto Sans" w:eastAsia="Noto Sans"/>
          <w:b/>
          <w:color w:val="26323A"/>
          <w:sz w:val="20"/>
        </w:rPr>
        <w:t>native iOS `VoiceKernel`</w:t>
      </w:r>
      <w:r>
        <w:rPr>
          <w:rFonts w:ascii="Noto Sans" w:hAnsi="Noto Sans" w:eastAsia="Noto Sans"/>
          <w:b w:val="0"/>
          <w:color w:val="26323A"/>
          <w:sz w:val="20"/>
        </w:rPr>
        <w:t xml:space="preserve"> as MAIA's sole control authority for conversational audio. The kernel owns the physical session, input/output graph, routing, interruption recovery, turn commitment, observable health, and state projection. STT, TTS, turn-detection models, and network transports are </w:t>
      </w:r>
      <w:r>
        <w:rPr>
          <w:rFonts w:ascii="Noto Sans" w:hAnsi="Noto Sans" w:eastAsia="Noto Sans"/>
          <w:b/>
          <w:color w:val="26323A"/>
          <w:sz w:val="20"/>
        </w:rPr>
        <w:t>adapters</w:t>
      </w:r>
      <w:r>
        <w:rPr>
          <w:rFonts w:ascii="Noto Sans" w:hAnsi="Noto Sans" w:eastAsia="Noto Sans"/>
          <w:b w:val="0"/>
          <w:color w:val="26323A"/>
          <w:sz w:val="20"/>
        </w:rPr>
        <w:t xml:space="preserve">, not authorities. Canonical MAIA cognition remains outside the kernel and communicates through a narrow </w:t>
      </w:r>
      <w:r>
        <w:rPr>
          <w:rFonts w:ascii="Liberation Mono" w:hAnsi="Liberation Mono" w:eastAsia="Liberation Mono"/>
          <w:color w:val="18242D"/>
          <w:sz w:val="19"/>
          <w:shd w:fill="EEF3F5"/>
        </w:rPr>
        <w:t>CognitionBridge</w:t>
      </w:r>
      <w:r>
        <w:rPr>
          <w:rFonts w:ascii="Noto Sans" w:hAnsi="Noto Sans" w:eastAsia="Noto Sans"/>
          <w:b w:val="0"/>
          <w:color w:val="26323A"/>
          <w:sz w:val="20"/>
        </w:rPr>
        <w:t>.</w:t>
      </w:r>
    </w:p>
    <w:p>
      <w:pPr>
        <w:spacing w:after="100" w:line="274" w:lineRule="auto"/>
      </w:pPr>
      <w:r>
        <w:rPr>
          <w:rFonts w:ascii="Noto Sans" w:hAnsi="Noto Sans" w:eastAsia="Noto Sans"/>
          <w:b w:val="0"/>
          <w:color w:val="26323A"/>
          <w:sz w:val="20"/>
        </w:rPr>
        <w:t>The same kernel should support three deployment profiles without architectural change:</w:t>
      </w:r>
    </w:p>
    <w:p>
      <w:pPr>
        <w:spacing w:after="50" w:line="259" w:lineRule="auto"/>
        <w:ind w:left="346" w:hanging="346"/>
      </w:pPr>
      <w:r>
        <w:rPr>
          <w:rFonts w:ascii="Noto Sans" w:hAnsi="Noto Sans" w:eastAsia="Noto Sans"/>
          <w:color w:val="26323A"/>
          <w:sz w:val="20"/>
        </w:rPr>
        <w:t>1.</w:t>
      </w:r>
      <w:r>
        <w:rPr>
          <w:rFonts w:ascii="Noto Sans" w:hAnsi="Noto Sans" w:eastAsia="Noto Sans"/>
          <w:color w:val="26323A"/>
          <w:sz w:val="20"/>
        </w:rPr>
        <w:t xml:space="preserve">  </w:t>
      </w:r>
      <w:r>
        <w:rPr>
          <w:rFonts w:ascii="Noto Sans" w:hAnsi="Noto Sans" w:eastAsia="Noto Sans"/>
          <w:b/>
          <w:color w:val="26323A"/>
          <w:sz w:val="20"/>
        </w:rPr>
        <w:t>Local-first profile:</w:t>
      </w:r>
      <w:r>
        <w:rPr>
          <w:rFonts w:ascii="Noto Sans" w:hAnsi="Noto Sans" w:eastAsia="Noto Sans"/>
          <w:b w:val="0"/>
          <w:color w:val="26323A"/>
          <w:sz w:val="20"/>
        </w:rPr>
        <w:t xml:space="preserve"> native audio + on-device STT/VAD/turn/TTS where performance is acceptable.</w:t>
      </w:r>
    </w:p>
    <w:p>
      <w:pPr>
        <w:spacing w:after="50" w:line="259" w:lineRule="auto"/>
        <w:ind w:left="346" w:hanging="346"/>
      </w:pPr>
      <w:r>
        <w:rPr>
          <w:rFonts w:ascii="Noto Sans" w:hAnsi="Noto Sans" w:eastAsia="Noto Sans"/>
          <w:color w:val="26323A"/>
          <w:sz w:val="20"/>
        </w:rPr>
        <w:t>2.</w:t>
      </w:r>
      <w:r>
        <w:rPr>
          <w:rFonts w:ascii="Noto Sans" w:hAnsi="Noto Sans" w:eastAsia="Noto Sans"/>
          <w:color w:val="26323A"/>
          <w:sz w:val="20"/>
        </w:rPr>
        <w:t xml:space="preserve">  </w:t>
      </w:r>
      <w:r>
        <w:rPr>
          <w:rFonts w:ascii="Noto Sans" w:hAnsi="Noto Sans" w:eastAsia="Noto Sans"/>
          <w:b/>
          <w:color w:val="26323A"/>
          <w:sz w:val="20"/>
        </w:rPr>
        <w:t>Sovereign-server profile:</w:t>
      </w:r>
      <w:r>
        <w:rPr>
          <w:rFonts w:ascii="Noto Sans" w:hAnsi="Noto Sans" w:eastAsia="Noto Sans"/>
          <w:b w:val="0"/>
          <w:color w:val="26323A"/>
          <w:sz w:val="20"/>
        </w:rPr>
        <w:t xml:space="preserve"> native audio remains on-device; heavier STT/TTS/turn inference runs on infrastructure MAIA controls over an abstract real-time transport.</w:t>
      </w:r>
    </w:p>
    <w:p>
      <w:pPr>
        <w:spacing w:after="50" w:line="259" w:lineRule="auto"/>
        <w:ind w:left="346" w:hanging="346"/>
      </w:pPr>
      <w:r>
        <w:rPr>
          <w:rFonts w:ascii="Noto Sans" w:hAnsi="Noto Sans" w:eastAsia="Noto Sans"/>
          <w:color w:val="26323A"/>
          <w:sz w:val="20"/>
        </w:rPr>
        <w:t>3.</w:t>
      </w:r>
      <w:r>
        <w:rPr>
          <w:rFonts w:ascii="Noto Sans" w:hAnsi="Noto Sans" w:eastAsia="Noto Sans"/>
          <w:color w:val="26323A"/>
          <w:sz w:val="20"/>
        </w:rPr>
        <w:t xml:space="preserve">  </w:t>
      </w:r>
      <w:r>
        <w:rPr>
          <w:rFonts w:ascii="Noto Sans" w:hAnsi="Noto Sans" w:eastAsia="Noto Sans"/>
          <w:b/>
          <w:color w:val="26323A"/>
          <w:sz w:val="20"/>
        </w:rPr>
        <w:t>Duplex research profile:</w:t>
      </w:r>
      <w:r>
        <w:rPr>
          <w:rFonts w:ascii="Noto Sans" w:hAnsi="Noto Sans" w:eastAsia="Noto Sans"/>
          <w:b w:val="0"/>
          <w:color w:val="26323A"/>
          <w:sz w:val="20"/>
        </w:rPr>
        <w:t xml:space="preserve"> Moshi/PersonaPlex-class models plug in experimentally behind the same boundaries; they never become the owner of MAIA's hardware, memory, or canonical cognition merely because their conversational timing is better.</w:t>
      </w:r>
    </w:p>
    <w:p>
      <w:pPr>
        <w:spacing w:after="100" w:line="274" w:lineRule="auto"/>
      </w:pPr>
      <w:r>
        <w:rPr>
          <w:rFonts w:ascii="Noto Sans" w:hAnsi="Noto Sans" w:eastAsia="Noto Sans"/>
          <w:b w:val="0"/>
          <w:color w:val="26323A"/>
          <w:sz w:val="20"/>
        </w:rPr>
        <w:t>This is the future-proofing move. Models can change monthly. The authority graph should not.</w:t>
      </w:r>
    </w:p>
    <w:p>
      <w:pPr>
        <w:pStyle w:val="Heading3"/>
        <w:keepNext/>
      </w:pPr>
      <w:r>
        <w:rPr>
          <w:rFonts w:ascii="Noto Sans" w:hAnsi="Noto Sans" w:eastAsia="Noto Sans"/>
          <w:b/>
          <w:color w:val="18242D"/>
          <w:sz w:val="22"/>
        </w:rPr>
        <w:t>What should stop</w:t>
      </w:r>
    </w:p>
    <w:p>
      <w:pPr>
        <w:spacing w:after="100" w:line="274" w:lineRule="auto"/>
      </w:pPr>
      <w:r>
        <w:rPr>
          <w:rFonts w:ascii="Noto Sans" w:hAnsi="Noto Sans" w:eastAsia="Noto Sans"/>
          <w:b w:val="0"/>
          <w:color w:val="26323A"/>
          <w:sz w:val="20"/>
        </w:rPr>
        <w:t xml:space="preserve">The legacy voice runtime should be frozen as a </w:t>
      </w:r>
      <w:r>
        <w:rPr>
          <w:rFonts w:ascii="Noto Sans" w:hAnsi="Noto Sans" w:eastAsia="Noto Sans"/>
          <w:b/>
          <w:color w:val="26323A"/>
          <w:sz w:val="20"/>
        </w:rPr>
        <w:t>reference implementation and evidence source</w:t>
      </w:r>
      <w:r>
        <w:rPr>
          <w:rFonts w:ascii="Noto Sans" w:hAnsi="Noto Sans" w:eastAsia="Noto Sans"/>
          <w:b w:val="0"/>
          <w:color w:val="26323A"/>
          <w:sz w:val="20"/>
        </w:rPr>
        <w:t xml:space="preserve"> after the already-bounded E19/E20 witnesses. It should not be progressively "cleaned up" into the future architecture. In particular, the new design should not preserve:</w:t>
      </w:r>
    </w:p>
    <w:p>
      <w:pPr>
        <w:pStyle w:val="ListBullet"/>
        <w:spacing w:after="50" w:line="259" w:lineRule="auto"/>
      </w:pPr>
      <w:r>
        <w:rPr>
          <w:rFonts w:ascii="Noto Sans" w:hAnsi="Noto Sans" w:eastAsia="Noto Sans"/>
          <w:b w:val="0"/>
          <w:color w:val="26323A"/>
          <w:sz w:val="20"/>
        </w:rPr>
        <w:t>WebKit speech recognition or Web Audio as iOS hardware owners.</w:t>
      </w:r>
    </w:p>
    <w:p>
      <w:pPr>
        <w:pStyle w:val="ListBullet"/>
        <w:spacing w:after="50" w:line="259" w:lineRule="auto"/>
      </w:pPr>
      <w:r>
        <w:rPr>
          <w:rFonts w:ascii="Noto Sans" w:hAnsi="Noto Sans" w:eastAsia="Noto Sans"/>
          <w:b w:val="0"/>
          <w:color w:val="26323A"/>
          <w:sz w:val="20"/>
        </w:rPr>
        <w:t>recognizer restart as a recovery primitive for the whole conversation.</w:t>
      </w:r>
    </w:p>
    <w:p>
      <w:pPr>
        <w:pStyle w:val="ListBullet"/>
        <w:spacing w:after="50" w:line="259" w:lineRule="auto"/>
      </w:pPr>
      <w:r>
        <w:rPr>
          <w:rFonts w:ascii="Noto Sans" w:hAnsi="Noto Sans" w:eastAsia="Noto Sans"/>
          <w:b w:val="0"/>
          <w:color w:val="26323A"/>
          <w:sz w:val="20"/>
        </w:rPr>
        <w:t>recognizer segment boundaries as turn boundaries.</w:t>
      </w:r>
    </w:p>
    <w:p>
      <w:pPr>
        <w:pStyle w:val="ListBullet"/>
        <w:spacing w:after="50" w:line="259" w:lineRule="auto"/>
      </w:pPr>
      <w:r>
        <w:rPr>
          <w:rFonts w:ascii="Noto Sans" w:hAnsi="Noto Sans" w:eastAsia="Noto Sans"/>
          <w:b w:val="0"/>
          <w:color w:val="26323A"/>
          <w:sz w:val="20"/>
        </w:rPr>
        <w:t>multiple silence timers competing to close a turn.</w:t>
      </w:r>
    </w:p>
    <w:p>
      <w:pPr>
        <w:pStyle w:val="ListBullet"/>
        <w:spacing w:after="50" w:line="259" w:lineRule="auto"/>
      </w:pPr>
      <w:r>
        <w:rPr>
          <w:rFonts w:ascii="Noto Sans" w:hAnsi="Noto Sans" w:eastAsia="Noto Sans"/>
          <w:b w:val="0"/>
          <w:color w:val="26323A"/>
          <w:sz w:val="20"/>
        </w:rPr>
        <w:t>playback that cannot be explicitly stopped.</w:t>
      </w:r>
    </w:p>
    <w:p>
      <w:pPr>
        <w:pStyle w:val="ListBullet"/>
        <w:spacing w:after="50" w:line="259" w:lineRule="auto"/>
      </w:pPr>
      <w:r>
        <w:rPr>
          <w:rFonts w:ascii="Noto Sans" w:hAnsi="Noto Sans" w:eastAsia="Noto Sans"/>
          <w:b w:val="0"/>
          <w:color w:val="26323A"/>
          <w:sz w:val="20"/>
        </w:rPr>
        <w:t>UI booleans that report intended state instead of observed physical state.</w:t>
      </w:r>
    </w:p>
    <w:p>
      <w:pPr>
        <w:pStyle w:val="ListBullet"/>
        <w:spacing w:after="50" w:line="259" w:lineRule="auto"/>
      </w:pPr>
      <w:r>
        <w:rPr>
          <w:rFonts w:ascii="Noto Sans" w:hAnsi="Noto Sans" w:eastAsia="Noto Sans"/>
          <w:b w:val="0"/>
          <w:color w:val="26323A"/>
          <w:sz w:val="20"/>
        </w:rPr>
        <w:t>cloud-provider fallback that silently violates the declared sovereignty posture.</w:t>
      </w:r>
    </w:p>
    <w:p>
      <w:pPr>
        <w:pStyle w:val="Heading3"/>
        <w:keepNext/>
      </w:pPr>
      <w:r>
        <w:rPr>
          <w:rFonts w:ascii="Noto Sans" w:hAnsi="Noto Sans" w:eastAsia="Noto Sans"/>
          <w:b/>
          <w:color w:val="18242D"/>
          <w:sz w:val="22"/>
        </w:rPr>
        <w:t>The next implementation act</w:t>
      </w:r>
    </w:p>
    <w:p>
      <w:pPr>
        <w:spacing w:after="100" w:line="274" w:lineRule="auto"/>
      </w:pPr>
      <w:r>
        <w:rPr>
          <w:rFonts w:ascii="Noto Sans" w:hAnsi="Noto Sans" w:eastAsia="Noto Sans"/>
          <w:b w:val="0"/>
          <w:color w:val="26323A"/>
          <w:sz w:val="20"/>
        </w:rPr>
        <w:t xml:space="preserve">After architecture ratification, the next code should be a </w:t>
      </w:r>
      <w:r>
        <w:rPr>
          <w:rFonts w:ascii="Noto Sans" w:hAnsi="Noto Sans" w:eastAsia="Noto Sans"/>
          <w:b/>
          <w:color w:val="26323A"/>
          <w:sz w:val="20"/>
        </w:rPr>
        <w:t>tiny native VoiceKernel reference organism</w:t>
      </w:r>
      <w:r>
        <w:rPr>
          <w:rFonts w:ascii="Noto Sans" w:hAnsi="Noto Sans" w:eastAsia="Noto Sans"/>
          <w:b w:val="0"/>
          <w:color w:val="26323A"/>
          <w:sz w:val="20"/>
        </w:rPr>
        <w:t xml:space="preserve">, not a refactor of </w:t>
      </w:r>
      <w:r>
        <w:rPr>
          <w:rFonts w:ascii="Liberation Mono" w:hAnsi="Liberation Mono" w:eastAsia="Liberation Mono"/>
          <w:color w:val="18242D"/>
          <w:sz w:val="19"/>
          <w:shd w:fill="EEF3F5"/>
        </w:rPr>
        <w:t>/maia</w:t>
      </w:r>
      <w:r>
        <w:rPr>
          <w:rFonts w:ascii="Noto Sans" w:hAnsi="Noto Sans" w:eastAsia="Noto Sans"/>
          <w:b w:val="0"/>
          <w:color w:val="26323A"/>
          <w:sz w:val="20"/>
        </w:rPr>
        <w:t>. Its first task is to prove one coherent audio organism can remain alive through listening, playback, route changes, interruptions, model restarts, and long sessions without requiring a manual microphone tap.</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1. Research question and method</w:t>
      </w:r>
    </w:p>
    <w:p>
      <w:pPr>
        <w:spacing w:after="100" w:line="274" w:lineRule="auto"/>
      </w:pPr>
      <w:r>
        <w:rPr>
          <w:rFonts w:ascii="Noto Sans" w:hAnsi="Noto Sans" w:eastAsia="Noto Sans"/>
          <w:b w:val="0"/>
          <w:color w:val="26323A"/>
          <w:sz w:val="20"/>
        </w:rPr>
        <w:t>The research question is not "which speech model is best?" It is:</w:t>
      </w:r>
    </w:p>
    <w:p>
      <w:pPr>
        <w:spacing w:before="120" w:after="160" w:line="269" w:lineRule="auto"/>
        <w:ind w:left="504" w:right="259"/>
        <w:pBdr>
          <w:left w:val="single" w:sz="22" w:space="10" w:color="254F6D"/>
        </w:pBdr>
      </w:pPr>
      <w:r>
        <w:rPr>
          <w:rFonts w:ascii="Noto Sans" w:hAnsi="Noto Sans" w:eastAsia="Noto Sans"/>
          <w:b/>
          <w:i/>
          <w:color w:val="18242D"/>
          <w:sz w:val="22"/>
        </w:rPr>
        <w:t>What is the smallest coherent, sovereign conversational runtime MAIA should own in 2026 so that hearing, speaking, turn-taking, interruption, recovery, and observability remain stable while the underlying speech models continue to change?</w:t>
      </w:r>
    </w:p>
    <w:p>
      <w:pPr>
        <w:spacing w:after="100" w:line="274" w:lineRule="auto"/>
      </w:pPr>
      <w:r>
        <w:rPr>
          <w:rFonts w:ascii="Noto Sans" w:hAnsi="Noto Sans" w:eastAsia="Noto Sans"/>
          <w:b w:val="0"/>
          <w:color w:val="26323A"/>
          <w:sz w:val="20"/>
        </w:rPr>
        <w:t>The research used four evidence classes:</w:t>
      </w:r>
    </w:p>
    <w:p>
      <w:pPr>
        <w:pStyle w:val="ListBullet"/>
        <w:spacing w:after="50" w:line="259" w:lineRule="auto"/>
      </w:pPr>
      <w:r>
        <w:rPr>
          <w:rFonts w:ascii="Noto Sans" w:hAnsi="Noto Sans" w:eastAsia="Noto Sans"/>
          <w:b/>
          <w:color w:val="26323A"/>
          <w:sz w:val="20"/>
        </w:rPr>
        <w:t>Internal executable evidence:</w:t>
      </w:r>
      <w:r>
        <w:rPr>
          <w:rFonts w:ascii="Noto Sans" w:hAnsi="Noto Sans" w:eastAsia="Noto Sans"/>
          <w:b w:val="0"/>
          <w:color w:val="26323A"/>
          <w:sz w:val="20"/>
        </w:rPr>
        <w:t xml:space="preserve"> the completed MAIA </w:t>
      </w:r>
      <w:r>
        <w:rPr>
          <w:rFonts w:ascii="Liberation Mono" w:hAnsi="Liberation Mono" w:eastAsia="Liberation Mono"/>
          <w:color w:val="18242D"/>
          <w:sz w:val="19"/>
          <w:shd w:fill="EEF3F5"/>
        </w:rPr>
        <w:t>CENSUS-01</w:t>
      </w:r>
      <w:r>
        <w:rPr>
          <w:rFonts w:ascii="Noto Sans" w:hAnsi="Noto Sans" w:eastAsia="Noto Sans"/>
          <w:b w:val="0"/>
          <w:color w:val="26323A"/>
          <w:sz w:val="20"/>
        </w:rPr>
        <w:t>, E16/E18 failure analysis, repository history, and source tracing [I1].</w:t>
      </w:r>
    </w:p>
    <w:p>
      <w:pPr>
        <w:pStyle w:val="ListBullet"/>
        <w:spacing w:after="50" w:line="259" w:lineRule="auto"/>
      </w:pPr>
      <w:r>
        <w:rPr>
          <w:rFonts w:ascii="Noto Sans" w:hAnsi="Noto Sans" w:eastAsia="Noto Sans"/>
          <w:b/>
          <w:color w:val="26323A"/>
          <w:sz w:val="20"/>
        </w:rPr>
        <w:t>Platform authority:</w:t>
      </w:r>
      <w:r>
        <w:rPr>
          <w:rFonts w:ascii="Noto Sans" w:hAnsi="Noto Sans" w:eastAsia="Noto Sans"/>
          <w:b w:val="0"/>
          <w:color w:val="26323A"/>
          <w:sz w:val="20"/>
        </w:rPr>
        <w:t xml:space="preserve"> current Apple documentation for iOS audio and speech [R1-R6].</w:t>
      </w:r>
    </w:p>
    <w:p>
      <w:pPr>
        <w:pStyle w:val="ListBullet"/>
        <w:spacing w:after="50" w:line="259" w:lineRule="auto"/>
      </w:pPr>
      <w:r>
        <w:rPr>
          <w:rFonts w:ascii="Noto Sans" w:hAnsi="Noto Sans" w:eastAsia="Noto Sans"/>
          <w:b/>
          <w:color w:val="26323A"/>
          <w:sz w:val="20"/>
        </w:rPr>
        <w:t>Reference implementations:</w:t>
      </w:r>
      <w:r>
        <w:rPr>
          <w:rFonts w:ascii="Noto Sans" w:hAnsi="Noto Sans" w:eastAsia="Noto Sans"/>
          <w:b w:val="0"/>
          <w:color w:val="26323A"/>
          <w:sz w:val="20"/>
        </w:rPr>
        <w:t xml:space="preserve"> LiveKit, Pipecat, TEN, Hugging Face, and open speech runtimes/models [R7-R24].</w:t>
      </w:r>
    </w:p>
    <w:p>
      <w:pPr>
        <w:pStyle w:val="ListBullet"/>
        <w:spacing w:after="50" w:line="259" w:lineRule="auto"/>
      </w:pPr>
      <w:r>
        <w:rPr>
          <w:rFonts w:ascii="Noto Sans" w:hAnsi="Noto Sans" w:eastAsia="Noto Sans"/>
          <w:b/>
          <w:color w:val="26323A"/>
          <w:sz w:val="20"/>
        </w:rPr>
        <w:t>Research evidence:</w:t>
      </w:r>
      <w:r>
        <w:rPr>
          <w:rFonts w:ascii="Noto Sans" w:hAnsi="Noto Sans" w:eastAsia="Noto Sans"/>
          <w:b w:val="0"/>
          <w:color w:val="26323A"/>
          <w:sz w:val="20"/>
        </w:rPr>
        <w:t xml:space="preserve"> full-duplex benchmarks and human-conversation literature [R25-R32].</w:t>
      </w:r>
    </w:p>
    <w:p>
      <w:pPr>
        <w:spacing w:after="100" w:line="274" w:lineRule="auto"/>
      </w:pPr>
      <w:r>
        <w:rPr>
          <w:rFonts w:ascii="Noto Sans" w:hAnsi="Noto Sans" w:eastAsia="Noto Sans"/>
          <w:b w:val="0"/>
          <w:color w:val="26323A"/>
          <w:sz w:val="20"/>
        </w:rPr>
        <w:t xml:space="preserve">Vendor/model performance statements in this report are treated as </w:t>
      </w:r>
      <w:r>
        <w:rPr>
          <w:rFonts w:ascii="Noto Sans" w:hAnsi="Noto Sans" w:eastAsia="Noto Sans"/>
          <w:b/>
          <w:color w:val="26323A"/>
          <w:sz w:val="20"/>
        </w:rPr>
        <w:t>candidate evidence</w:t>
      </w:r>
      <w:r>
        <w:rPr>
          <w:rFonts w:ascii="Noto Sans" w:hAnsi="Noto Sans" w:eastAsia="Noto Sans"/>
          <w:b w:val="0"/>
          <w:color w:val="26323A"/>
          <w:sz w:val="20"/>
        </w:rPr>
        <w:t>, not accepted MAIA performance. They must be tested on MAIA's target iPhones and sovereign servers before selection. This distinction matters because the architectural decisions have a much longer half-life than any individual model.</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2. The architectural diagnosis: the legacy runtime is split-brain</w:t>
      </w:r>
    </w:p>
    <w:p>
      <w:pPr>
        <w:spacing w:after="100" w:line="274" w:lineRule="auto"/>
      </w:pPr>
      <w:r>
        <w:rPr>
          <w:rFonts w:ascii="Noto Sans" w:hAnsi="Noto Sans" w:eastAsia="Noto Sans"/>
          <w:b w:val="0"/>
          <w:color w:val="26323A"/>
          <w:sz w:val="20"/>
        </w:rPr>
        <w:t xml:space="preserve">The completed census finds several partially overlapping systems that can instantiate or modify "voice": native </w:t>
      </w:r>
      <w:r>
        <w:rPr>
          <w:rFonts w:ascii="Liberation Mono" w:hAnsi="Liberation Mono" w:eastAsia="Liberation Mono"/>
          <w:color w:val="18242D"/>
          <w:sz w:val="19"/>
          <w:shd w:fill="EEF3F5"/>
        </w:rPr>
        <w:t>AVAudioSession</w:t>
      </w:r>
      <w:r>
        <w:rPr>
          <w:rFonts w:ascii="Noto Sans" w:hAnsi="Noto Sans" w:eastAsia="Noto Sans"/>
          <w:b w:val="0"/>
          <w:color w:val="26323A"/>
          <w:sz w:val="20"/>
        </w:rPr>
        <w:t>, the community speech-recognition plugin, a gatekeeper/session manager on the repaired line, WebKit media capture and Web Audio, a composer recorder path, web/native restart logic, independent turn timers, and an output graph that is not reachable by interruption paths [I1].</w:t>
      </w:r>
    </w:p>
    <w:p>
      <w:pPr>
        <w:spacing w:after="100" w:line="274" w:lineRule="auto"/>
      </w:pPr>
      <w:r>
        <w:rPr>
          <w:rFonts w:ascii="Noto Sans" w:hAnsi="Noto Sans" w:eastAsia="Noto Sans"/>
          <w:b w:val="0"/>
          <w:color w:val="26323A"/>
          <w:sz w:val="20"/>
        </w:rPr>
        <w:t>That is not merely "too much code." It means the system lacks a single answer to fundamental questions:</w:t>
      </w:r>
    </w:p>
    <w:p>
      <w:pPr>
        <w:pStyle w:val="ListBullet"/>
        <w:spacing w:after="50" w:line="259" w:lineRule="auto"/>
      </w:pPr>
      <w:r>
        <w:rPr>
          <w:rFonts w:ascii="Noto Sans" w:hAnsi="Noto Sans" w:eastAsia="Noto Sans"/>
          <w:b w:val="0"/>
          <w:color w:val="26323A"/>
          <w:sz w:val="20"/>
        </w:rPr>
        <w:t>Who owns the microphone right now?</w:t>
      </w:r>
    </w:p>
    <w:p>
      <w:pPr>
        <w:pStyle w:val="ListBullet"/>
        <w:spacing w:after="50" w:line="259" w:lineRule="auto"/>
      </w:pPr>
      <w:r>
        <w:rPr>
          <w:rFonts w:ascii="Noto Sans" w:hAnsi="Noto Sans" w:eastAsia="Noto Sans"/>
          <w:b w:val="0"/>
          <w:color w:val="26323A"/>
          <w:sz w:val="20"/>
        </w:rPr>
        <w:t>Who owns the speaker right now?</w:t>
      </w:r>
    </w:p>
    <w:p>
      <w:pPr>
        <w:pStyle w:val="ListBullet"/>
        <w:spacing w:after="50" w:line="259" w:lineRule="auto"/>
      </w:pPr>
      <w:r>
        <w:rPr>
          <w:rFonts w:ascii="Noto Sans" w:hAnsi="Noto Sans" w:eastAsia="Noto Sans"/>
          <w:b w:val="0"/>
          <w:color w:val="26323A"/>
          <w:sz w:val="20"/>
        </w:rPr>
        <w:t xml:space="preserve">Which component is allowed to change </w:t>
      </w:r>
      <w:r>
        <w:rPr>
          <w:rFonts w:ascii="Liberation Mono" w:hAnsi="Liberation Mono" w:eastAsia="Liberation Mono"/>
          <w:color w:val="18242D"/>
          <w:sz w:val="19"/>
          <w:shd w:fill="EEF3F5"/>
        </w:rPr>
        <w:t>AVAudioSession</w:t>
      </w:r>
      <w:r>
        <w:rPr>
          <w:rFonts w:ascii="Noto Sans" w:hAnsi="Noto Sans" w:eastAsia="Noto Sans"/>
          <w:b w:val="0"/>
          <w:color w:val="26323A"/>
          <w:sz w:val="20"/>
        </w:rPr>
        <w:t xml:space="preserve"> category or mode?</w:t>
      </w:r>
    </w:p>
    <w:p>
      <w:pPr>
        <w:pStyle w:val="ListBullet"/>
        <w:spacing w:after="50" w:line="259" w:lineRule="auto"/>
      </w:pPr>
      <w:r>
        <w:rPr>
          <w:rFonts w:ascii="Noto Sans" w:hAnsi="Noto Sans" w:eastAsia="Noto Sans"/>
          <w:b w:val="0"/>
          <w:color w:val="26323A"/>
          <w:sz w:val="20"/>
        </w:rPr>
        <w:t>What event actually means the member's turn is complete?</w:t>
      </w:r>
    </w:p>
    <w:p>
      <w:pPr>
        <w:pStyle w:val="ListBullet"/>
        <w:spacing w:after="50" w:line="259" w:lineRule="auto"/>
      </w:pPr>
      <w:r>
        <w:rPr>
          <w:rFonts w:ascii="Noto Sans" w:hAnsi="Noto Sans" w:eastAsia="Noto Sans"/>
          <w:b w:val="0"/>
          <w:color w:val="26323A"/>
          <w:sz w:val="20"/>
        </w:rPr>
        <w:t>Which component may cancel MAIA's speech?</w:t>
      </w:r>
    </w:p>
    <w:p>
      <w:pPr>
        <w:pStyle w:val="ListBullet"/>
        <w:spacing w:after="50" w:line="259" w:lineRule="auto"/>
      </w:pPr>
      <w:r>
        <w:rPr>
          <w:rFonts w:ascii="Noto Sans" w:hAnsi="Noto Sans" w:eastAsia="Noto Sans"/>
          <w:b w:val="0"/>
          <w:color w:val="26323A"/>
          <w:sz w:val="20"/>
        </w:rPr>
        <w:t>What does "listening" mean: requested, engine-started, receiving frames, or hearing non-zero input?</w:t>
      </w:r>
    </w:p>
    <w:p>
      <w:pPr>
        <w:pStyle w:val="ListBullet"/>
        <w:spacing w:after="50" w:line="259" w:lineRule="auto"/>
      </w:pPr>
      <w:r>
        <w:rPr>
          <w:rFonts w:ascii="Noto Sans" w:hAnsi="Noto Sans" w:eastAsia="Noto Sans"/>
          <w:b w:val="0"/>
          <w:color w:val="26323A"/>
          <w:sz w:val="20"/>
        </w:rPr>
        <w:t>Who may initiate recovery, and who decides recovery succeeded?</w:t>
      </w:r>
    </w:p>
    <w:p>
      <w:pPr>
        <w:spacing w:after="100" w:line="274" w:lineRule="auto"/>
      </w:pPr>
      <w:r>
        <w:rPr>
          <w:rFonts w:ascii="Noto Sans" w:hAnsi="Noto Sans" w:eastAsia="Noto Sans"/>
          <w:b w:val="0"/>
          <w:color w:val="26323A"/>
          <w:sz w:val="20"/>
        </w:rPr>
        <w:t xml:space="preserve">The E18 storm becomes intelligible under this model. If independent owners each respond to the other's lifecycle transitions by restarting, recovery can become a </w:t>
      </w:r>
      <w:r>
        <w:rPr>
          <w:rFonts w:ascii="Noto Sans" w:hAnsi="Noto Sans" w:eastAsia="Noto Sans"/>
          <w:b/>
          <w:color w:val="26323A"/>
          <w:sz w:val="20"/>
        </w:rPr>
        <w:t>self-exciting feedback loop</w:t>
      </w:r>
      <w:r>
        <w:rPr>
          <w:rFonts w:ascii="Noto Sans" w:hAnsi="Noto Sans" w:eastAsia="Noto Sans"/>
          <w:b w:val="0"/>
          <w:color w:val="26323A"/>
          <w:sz w:val="20"/>
        </w:rPr>
        <w:t>. The system can satisfy local conditions while the overall conversational organism dies. That is exactly the class of failure exposed by an engine reporting itself started while the physical input path delivered digital zero.</w:t>
      </w:r>
    </w:p>
    <w:p>
      <w:pPr>
        <w:pStyle w:val="Heading3"/>
        <w:keepNext/>
      </w:pPr>
      <w:r>
        <w:rPr>
          <w:rFonts w:ascii="Noto Sans" w:hAnsi="Noto Sans" w:eastAsia="Noto Sans"/>
          <w:b/>
          <w:color w:val="18242D"/>
          <w:sz w:val="22"/>
        </w:rPr>
        <w:t>The central redesign principle</w:t>
      </w:r>
    </w:p>
    <w:p>
      <w:pPr>
        <w:spacing w:before="120" w:after="160" w:line="269" w:lineRule="auto"/>
        <w:ind w:left="504" w:right="259"/>
        <w:pBdr>
          <w:left w:val="single" w:sz="22" w:space="10" w:color="254F6D"/>
        </w:pBdr>
      </w:pPr>
      <w:r>
        <w:rPr>
          <w:rFonts w:ascii="Noto Sans" w:hAnsi="Noto Sans" w:eastAsia="Noto Sans"/>
          <w:b/>
          <w:i/>
          <w:color w:val="18242D"/>
          <w:sz w:val="22"/>
        </w:rPr>
        <w:t>Voice is not STT + TTS. Voice is a persistent conversational audio runtime.</w:t>
      </w:r>
    </w:p>
    <w:p>
      <w:pPr>
        <w:spacing w:after="100" w:line="274" w:lineRule="auto"/>
      </w:pPr>
      <w:r>
        <w:rPr>
          <w:rFonts w:ascii="Noto Sans" w:hAnsi="Noto Sans" w:eastAsia="Noto Sans"/>
          <w:b w:val="0"/>
          <w:color w:val="26323A"/>
          <w:sz w:val="20"/>
        </w:rPr>
        <w:t>STT and TTS are capabilities inside that runtime. They are not the runtime itself.</w:t>
      </w:r>
    </w:p>
    <w:p>
      <w:pPr>
        <w:spacing w:before="140" w:after="40"/>
        <w:jc w:val="center"/>
      </w:pPr>
      <w:r>
        <w:drawing>
          <wp:inline xmlns:a="http://schemas.openxmlformats.org/drawingml/2006/main" xmlns:pic="http://schemas.openxmlformats.org/drawingml/2006/picture">
            <wp:extent cx="6400800" cy="1267721"/>
            <wp:docPr id="1" name="Picture 1"/>
            <wp:cNvGraphicFramePr>
              <a:graphicFrameLocks noChangeAspect="1"/>
            </wp:cNvGraphicFramePr>
            <a:graphic>
              <a:graphicData uri="http://schemas.openxmlformats.org/drawingml/2006/picture">
                <pic:pic>
                  <pic:nvPicPr>
                    <pic:cNvPr id="0" name="legacy_authority.png"/>
                    <pic:cNvPicPr/>
                  </pic:nvPicPr>
                  <pic:blipFill>
                    <a:blip r:embed="rId11"/>
                    <a:stretch>
                      <a:fillRect/>
                    </a:stretch>
                  </pic:blipFill>
                  <pic:spPr>
                    <a:xfrm>
                      <a:off x="0" y="0"/>
                      <a:ext cx="6400800" cy="1267721"/>
                    </a:xfrm>
                    <a:prstGeom prst="rect"/>
                  </pic:spPr>
                </pic:pic>
              </a:graphicData>
            </a:graphic>
          </wp:inline>
        </w:drawing>
      </w:r>
    </w:p>
    <w:p>
      <w:pPr>
        <w:spacing w:after="180"/>
        <w:jc w:val="center"/>
      </w:pPr>
      <w:r>
        <w:rPr>
          <w:rFonts w:ascii="Noto Sans" w:hAnsi="Noto Sans" w:eastAsia="Noto Sans"/>
          <w:i/>
          <w:color w:val="66757E"/>
          <w:sz w:val="17"/>
        </w:rPr>
        <w:t>Figure 1. Legacy authority explosion</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3. What current iOS architecture now makes possible</w:t>
      </w:r>
    </w:p>
    <w:p>
      <w:pPr>
        <w:pStyle w:val="Heading2"/>
        <w:keepNext/>
      </w:pPr>
      <w:r>
        <w:rPr>
          <w:rFonts w:ascii="Noto Sans" w:hAnsi="Noto Sans" w:eastAsia="Noto Sans"/>
          <w:b/>
          <w:color w:val="254F6D"/>
          <w:sz w:val="26"/>
        </w:rPr>
        <w:t>3.1 One durable conversational session</w:t>
      </w:r>
    </w:p>
    <w:p>
      <w:pPr>
        <w:spacing w:after="100" w:line="274" w:lineRule="auto"/>
      </w:pPr>
      <w:r>
        <w:rPr>
          <w:rFonts w:ascii="Noto Sans" w:hAnsi="Noto Sans" w:eastAsia="Noto Sans"/>
          <w:b w:val="0"/>
          <w:color w:val="26323A"/>
          <w:sz w:val="20"/>
        </w:rPr>
        <w:t xml:space="preserve">Apple's </w:t>
      </w:r>
      <w:r>
        <w:rPr>
          <w:rFonts w:ascii="Liberation Mono" w:hAnsi="Liberation Mono" w:eastAsia="Liberation Mono"/>
          <w:color w:val="18242D"/>
          <w:sz w:val="19"/>
          <w:shd w:fill="EEF3F5"/>
        </w:rPr>
        <w:t>playAndRecord</w:t>
      </w:r>
      <w:r>
        <w:rPr>
          <w:rFonts w:ascii="Noto Sans" w:hAnsi="Noto Sans" w:eastAsia="Noto Sans"/>
          <w:b w:val="0"/>
          <w:color w:val="26323A"/>
          <w:sz w:val="20"/>
        </w:rPr>
        <w:t xml:space="preserve"> category is explicitly intended for recording and playback, including simultaneous use, and it continues audio with the iPhone Ring/Silent switch set to silent [R1]. </w:t>
      </w:r>
      <w:r>
        <w:rPr>
          <w:rFonts w:ascii="Liberation Mono" w:hAnsi="Liberation Mono" w:eastAsia="Liberation Mono"/>
          <w:color w:val="18242D"/>
          <w:sz w:val="19"/>
          <w:shd w:fill="EEF3F5"/>
        </w:rPr>
        <w:t>voiceChat</w:t>
      </w:r>
      <w:r>
        <w:rPr>
          <w:rFonts w:ascii="Noto Sans" w:hAnsi="Noto Sans" w:eastAsia="Noto Sans"/>
          <w:b w:val="0"/>
          <w:color w:val="26323A"/>
          <w:sz w:val="20"/>
        </w:rPr>
        <w:t xml:space="preserve"> is intended for two-way voice communication and Apple recommends Voice I/O or </w:t>
      </w:r>
      <w:r>
        <w:rPr>
          <w:rFonts w:ascii="Liberation Mono" w:hAnsi="Liberation Mono" w:eastAsia="Liberation Mono"/>
          <w:color w:val="18242D"/>
          <w:sz w:val="19"/>
          <w:shd w:fill="EEF3F5"/>
        </w:rPr>
        <w:t>AVAudioEngine</w:t>
      </w:r>
      <w:r>
        <w:rPr>
          <w:rFonts w:ascii="Noto Sans" w:hAnsi="Noto Sans" w:eastAsia="Noto Sans"/>
          <w:b w:val="0"/>
          <w:color w:val="26323A"/>
          <w:sz w:val="20"/>
        </w:rPr>
        <w:t xml:space="preserve"> voice processing for the voice-specific processing path, including echo cancellation and automatic gain behavior [R2].</w:t>
      </w:r>
    </w:p>
    <w:p>
      <w:pPr>
        <w:spacing w:after="100" w:line="274" w:lineRule="auto"/>
      </w:pPr>
      <w:r>
        <w:rPr>
          <w:rFonts w:ascii="Noto Sans" w:hAnsi="Noto Sans" w:eastAsia="Noto Sans"/>
          <w:b w:val="0"/>
          <w:color w:val="26323A"/>
          <w:sz w:val="20"/>
        </w:rPr>
        <w:t>The important architectural implication is not merely a choice of category. It is that MAIA no longer needs to conceptualize each conversational turn as:</w:t>
      </w:r>
    </w:p>
    <w:p>
      <w:pPr>
        <w:spacing w:after="100" w:line="274" w:lineRule="auto"/>
      </w:pPr>
      <w:r>
        <w:rPr>
          <w:rFonts w:ascii="Liberation Mono" w:hAnsi="Liberation Mono" w:eastAsia="Liberation Mono"/>
          <w:color w:val="18242D"/>
          <w:sz w:val="19"/>
          <w:shd w:fill="EEF3F5"/>
        </w:rPr>
        <w:t>activate microphone -&gt; recognize -&gt; tear down -&gt; configure output -&gt; speak -&gt; tear down -&gt; configure input -&gt; recognize</w:t>
      </w:r>
    </w:p>
    <w:p>
      <w:pPr>
        <w:spacing w:after="100" w:line="274" w:lineRule="auto"/>
      </w:pPr>
      <w:r>
        <w:rPr>
          <w:rFonts w:ascii="Noto Sans" w:hAnsi="Noto Sans" w:eastAsia="Noto Sans"/>
          <w:b w:val="0"/>
          <w:color w:val="26323A"/>
          <w:sz w:val="20"/>
        </w:rPr>
        <w:t>A better model is:</w:t>
      </w:r>
    </w:p>
    <w:p>
      <w:pPr>
        <w:spacing w:after="100" w:line="274" w:lineRule="auto"/>
      </w:pPr>
      <w:r>
        <w:rPr>
          <w:rFonts w:ascii="Liberation Mono" w:hAnsi="Liberation Mono" w:eastAsia="Liberation Mono"/>
          <w:color w:val="18242D"/>
          <w:sz w:val="19"/>
          <w:shd w:fill="EEF3F5"/>
        </w:rPr>
        <w:t>enter conversation -&gt; establish duplex-capable session -&gt; listen/think/speak/listen repeatedly -&gt; leave conversation</w:t>
      </w:r>
    </w:p>
    <w:p>
      <w:pPr>
        <w:spacing w:after="100" w:line="274" w:lineRule="auto"/>
      </w:pPr>
      <w:r>
        <w:rPr>
          <w:rFonts w:ascii="Noto Sans" w:hAnsi="Noto Sans" w:eastAsia="Noto Sans"/>
          <w:b w:val="0"/>
          <w:color w:val="26323A"/>
          <w:sz w:val="20"/>
        </w:rPr>
        <w:t>Logical turn-taking can change while the physical audio session remains coherent.</w:t>
      </w:r>
    </w:p>
    <w:p>
      <w:pPr>
        <w:pStyle w:val="Heading2"/>
        <w:keepNext/>
      </w:pPr>
      <w:r>
        <w:rPr>
          <w:rFonts w:ascii="Noto Sans" w:hAnsi="Noto Sans" w:eastAsia="Noto Sans"/>
          <w:b/>
          <w:color w:val="254F6D"/>
          <w:sz w:val="26"/>
        </w:rPr>
        <w:t>3.2 Speech analysis no longer needs to own capture</w:t>
      </w:r>
    </w:p>
    <w:p>
      <w:pPr>
        <w:spacing w:after="100" w:line="274" w:lineRule="auto"/>
      </w:pPr>
      <w:r>
        <w:rPr>
          <w:rFonts w:ascii="Noto Sans" w:hAnsi="Noto Sans" w:eastAsia="Noto Sans"/>
          <w:b w:val="0"/>
          <w:color w:val="26323A"/>
          <w:sz w:val="20"/>
        </w:rPr>
        <w:t xml:space="preserve">Apple's </w:t>
      </w:r>
      <w:r>
        <w:rPr>
          <w:rFonts w:ascii="Liberation Mono" w:hAnsi="Liberation Mono" w:eastAsia="Liberation Mono"/>
          <w:color w:val="18242D"/>
          <w:sz w:val="19"/>
          <w:shd w:fill="EEF3F5"/>
        </w:rPr>
        <w:t>SpeechAnalyzer</w:t>
      </w:r>
      <w:r>
        <w:rPr>
          <w:rFonts w:ascii="Noto Sans" w:hAnsi="Noto Sans" w:eastAsia="Noto Sans"/>
          <w:b w:val="0"/>
          <w:color w:val="26323A"/>
          <w:sz w:val="20"/>
        </w:rPr>
        <w:t xml:space="preserve"> is explicitly responsible for accepting speech input and coordinating analysis modules while input, output, and session control are decoupled and asynchronous [R3]. </w:t>
      </w:r>
      <w:r>
        <w:rPr>
          <w:rFonts w:ascii="Liberation Mono" w:hAnsi="Liberation Mono" w:eastAsia="Liberation Mono"/>
          <w:color w:val="18242D"/>
          <w:sz w:val="19"/>
          <w:shd w:fill="EEF3F5"/>
        </w:rPr>
        <w:t>SpeechTranscriber</w:t>
      </w:r>
      <w:r>
        <w:rPr>
          <w:rFonts w:ascii="Noto Sans" w:hAnsi="Noto Sans" w:eastAsia="Noto Sans"/>
          <w:b w:val="0"/>
          <w:color w:val="26323A"/>
          <w:sz w:val="20"/>
        </w:rPr>
        <w:t xml:space="preserve"> is a module for general-purpose transcription and exposes device/locale availability rather than implying that it must control the hardware lifecycle [R4].</w:t>
      </w:r>
    </w:p>
    <w:p>
      <w:pPr>
        <w:spacing w:after="100" w:line="274" w:lineRule="auto"/>
      </w:pPr>
      <w:r>
        <w:rPr>
          <w:rFonts w:ascii="Noto Sans" w:hAnsi="Noto Sans" w:eastAsia="Noto Sans"/>
          <w:b w:val="0"/>
          <w:color w:val="26323A"/>
          <w:sz w:val="20"/>
        </w:rPr>
        <w:t>This is a useful architectural precedent even if MAIA ultimately chooses a different recognizer. Recognition should consume an audio stream; it should not own the microphone or the conversation.</w:t>
      </w:r>
    </w:p>
    <w:p>
      <w:pPr>
        <w:pStyle w:val="Heading2"/>
        <w:keepNext/>
      </w:pPr>
      <w:r>
        <w:rPr>
          <w:rFonts w:ascii="Noto Sans" w:hAnsi="Noto Sans" w:eastAsia="Noto Sans"/>
          <w:b/>
          <w:color w:val="254F6D"/>
          <w:sz w:val="26"/>
        </w:rPr>
        <w:t>3.3 Routing and interruption must be observable first-class state</w:t>
      </w:r>
    </w:p>
    <w:p>
      <w:pPr>
        <w:spacing w:after="100" w:line="274" w:lineRule="auto"/>
      </w:pPr>
      <w:r>
        <w:rPr>
          <w:rFonts w:ascii="Noto Sans" w:hAnsi="Noto Sans" w:eastAsia="Noto Sans"/>
          <w:b w:val="0"/>
          <w:color w:val="26323A"/>
          <w:sz w:val="20"/>
        </w:rPr>
        <w:t>Apple documents route changes as events that applications should observe and handle explicitly, including device connect/disconnect behavior [R5]. The current MAIA census finds no native route/interruption authority on the live path [I1]. Voice 2026 should reverse that relationship: route and interruption events belong at the kernel level and are part of the system's state, not incidental logs.</w:t>
      </w:r>
    </w:p>
    <w:p>
      <w:pPr>
        <w:pStyle w:val="Heading2"/>
        <w:keepNext/>
      </w:pPr>
      <w:r>
        <w:rPr>
          <w:rFonts w:ascii="Noto Sans" w:hAnsi="Noto Sans" w:eastAsia="Noto Sans"/>
          <w:b/>
          <w:color w:val="254F6D"/>
          <w:sz w:val="26"/>
        </w:rPr>
        <w:t>3.4 Native synthesis can be rendered without surrendering the audio session</w:t>
      </w:r>
    </w:p>
    <w:p>
      <w:pPr>
        <w:spacing w:after="100" w:line="274" w:lineRule="auto"/>
      </w:pPr>
      <w:r>
        <w:rPr>
          <w:rFonts w:ascii="Noto Sans" w:hAnsi="Noto Sans" w:eastAsia="Noto Sans"/>
          <w:b w:val="0"/>
          <w:color w:val="26323A"/>
          <w:sz w:val="20"/>
        </w:rPr>
        <w:t xml:space="preserve">Apple's </w:t>
      </w:r>
      <w:r>
        <w:rPr>
          <w:rFonts w:ascii="Liberation Mono" w:hAnsi="Liberation Mono" w:eastAsia="Liberation Mono"/>
          <w:color w:val="18242D"/>
          <w:sz w:val="19"/>
          <w:shd w:fill="EEF3F5"/>
        </w:rPr>
        <w:t>AVSpeechSynthesizer.write(_:toBufferCallback:)</w:t>
      </w:r>
      <w:r>
        <w:rPr>
          <w:rFonts w:ascii="Noto Sans" w:hAnsi="Noto Sans" w:eastAsia="Noto Sans"/>
          <w:b w:val="0"/>
          <w:color w:val="26323A"/>
          <w:sz w:val="20"/>
        </w:rPr>
        <w:t xml:space="preserve"> generates audio buffers for further processing [R6]. That makes an Apple system voice useful as a fallback or test adapter without necessarily letting a synthesizer become an independent playback/session owner. The same principle applies to open TTS: </w:t>
      </w:r>
      <w:r>
        <w:rPr>
          <w:rFonts w:ascii="Noto Sans" w:hAnsi="Noto Sans" w:eastAsia="Noto Sans"/>
          <w:b/>
          <w:color w:val="26323A"/>
          <w:sz w:val="20"/>
        </w:rPr>
        <w:t>models produce audio; the kernel renders it</w:t>
      </w:r>
      <w:r>
        <w:rPr>
          <w:rFonts w:ascii="Noto Sans" w:hAnsi="Noto Sans" w:eastAsia="Noto Sans"/>
          <w:b w:val="0"/>
          <w:color w:val="26323A"/>
          <w:sz w:val="20"/>
        </w:rPr>
        <w:t>.</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4. Convergence across modern voice-agent architectures</w:t>
      </w:r>
    </w:p>
    <w:p>
      <w:pPr>
        <w:spacing w:after="100" w:line="274" w:lineRule="auto"/>
      </w:pPr>
      <w:r>
        <w:rPr>
          <w:rFonts w:ascii="Noto Sans" w:hAnsi="Noto Sans" w:eastAsia="Noto Sans"/>
          <w:b w:val="0"/>
          <w:color w:val="26323A"/>
          <w:sz w:val="20"/>
        </w:rPr>
        <w:t xml:space="preserve">The most useful finding from the GitHub/framework survey is not a particular framework. It is </w:t>
      </w:r>
      <w:r>
        <w:rPr>
          <w:rFonts w:ascii="Noto Sans" w:hAnsi="Noto Sans" w:eastAsia="Noto Sans"/>
          <w:b/>
          <w:color w:val="26323A"/>
          <w:sz w:val="20"/>
        </w:rPr>
        <w:t>convergence</w:t>
      </w:r>
      <w:r>
        <w:rPr>
          <w:rFonts w:ascii="Noto Sans" w:hAnsi="Noto Sans" w:eastAsia="Noto Sans"/>
          <w:b w:val="0"/>
          <w:color w:val="26323A"/>
          <w:sz w:val="20"/>
        </w:rPr>
        <w:t>.</w:t>
      </w:r>
    </w:p>
    <w:p>
      <w:pPr>
        <w:pStyle w:val="Heading2"/>
        <w:keepNext/>
      </w:pPr>
      <w:r>
        <w:rPr>
          <w:rFonts w:ascii="Noto Sans" w:hAnsi="Noto Sans" w:eastAsia="Noto Sans"/>
          <w:b/>
          <w:color w:val="254F6D"/>
          <w:sz w:val="26"/>
        </w:rPr>
        <w:t>4.1 Turn completion is not VAD and not STT finalization</w:t>
      </w:r>
    </w:p>
    <w:p>
      <w:pPr>
        <w:spacing w:after="100" w:line="274" w:lineRule="auto"/>
      </w:pPr>
      <w:r>
        <w:rPr>
          <w:rFonts w:ascii="Noto Sans" w:hAnsi="Noto Sans" w:eastAsia="Noto Sans"/>
          <w:b w:val="0"/>
          <w:color w:val="26323A"/>
          <w:sz w:val="20"/>
        </w:rPr>
        <w:t>LiveKit treats turn detection, interruption handling, preemptive generation, and audio preprocessing as separate stages [R7]. Its current audio turn detector adds semantic and acoustic signals such as intonation, pitch, and rhythm on top of VAD, specifically because silence alone can prematurely close a thought [R8].</w:t>
      </w:r>
    </w:p>
    <w:p>
      <w:pPr>
        <w:spacing w:after="100" w:line="274" w:lineRule="auto"/>
      </w:pPr>
      <w:r>
        <w:rPr>
          <w:rFonts w:ascii="Noto Sans" w:hAnsi="Noto Sans" w:eastAsia="Noto Sans"/>
          <w:b w:val="0"/>
          <w:color w:val="26323A"/>
          <w:sz w:val="20"/>
        </w:rPr>
        <w:t xml:space="preserve">Pipecat's current default turn-stop strategy uses a dedicated Smart Turn model rather than simple VAD-only endpointing [R11-R12]. Pipecat also represents </w:t>
      </w:r>
      <w:r>
        <w:rPr>
          <w:rFonts w:ascii="Liberation Mono" w:hAnsi="Liberation Mono" w:eastAsia="Liberation Mono"/>
          <w:color w:val="18242D"/>
          <w:sz w:val="19"/>
          <w:shd w:fill="EEF3F5"/>
        </w:rPr>
        <w:t>UserStoppedSpeaking</w:t>
      </w:r>
      <w:r>
        <w:rPr>
          <w:rFonts w:ascii="Noto Sans" w:hAnsi="Noto Sans" w:eastAsia="Noto Sans"/>
          <w:b w:val="0"/>
          <w:color w:val="26323A"/>
          <w:sz w:val="20"/>
        </w:rPr>
        <w:t xml:space="preserve"> separately from </w:t>
      </w:r>
      <w:r>
        <w:rPr>
          <w:rFonts w:ascii="Liberation Mono" w:hAnsi="Liberation Mono" w:eastAsia="Liberation Mono"/>
          <w:color w:val="18242D"/>
          <w:sz w:val="19"/>
          <w:shd w:fill="EEF3F5"/>
        </w:rPr>
        <w:t>UserTurnInferenceCompleted</w:t>
      </w:r>
      <w:r>
        <w:rPr>
          <w:rFonts w:ascii="Noto Sans" w:hAnsi="Noto Sans" w:eastAsia="Noto Sans"/>
          <w:b w:val="0"/>
          <w:color w:val="26323A"/>
          <w:sz w:val="20"/>
        </w:rPr>
        <w:t xml:space="preserve">, which is a particularly clean example of the distinction MAIA needs: </w:t>
      </w:r>
      <w:r>
        <w:rPr>
          <w:rFonts w:ascii="Noto Sans" w:hAnsi="Noto Sans" w:eastAsia="Noto Sans"/>
          <w:b/>
          <w:color w:val="26323A"/>
          <w:sz w:val="20"/>
        </w:rPr>
        <w:t>speech activity ended</w:t>
      </w:r>
      <w:r>
        <w:rPr>
          <w:rFonts w:ascii="Noto Sans" w:hAnsi="Noto Sans" w:eastAsia="Noto Sans"/>
          <w:b w:val="0"/>
          <w:color w:val="26323A"/>
          <w:sz w:val="20"/>
        </w:rPr>
        <w:t xml:space="preserve"> and </w:t>
      </w:r>
      <w:r>
        <w:rPr>
          <w:rFonts w:ascii="Noto Sans" w:hAnsi="Noto Sans" w:eastAsia="Noto Sans"/>
          <w:b/>
          <w:color w:val="26323A"/>
          <w:sz w:val="20"/>
        </w:rPr>
        <w:t>the conversational turn is complete</w:t>
      </w:r>
      <w:r>
        <w:rPr>
          <w:rFonts w:ascii="Noto Sans" w:hAnsi="Noto Sans" w:eastAsia="Noto Sans"/>
          <w:b w:val="0"/>
          <w:color w:val="26323A"/>
          <w:sz w:val="20"/>
        </w:rPr>
        <w:t xml:space="preserve"> are different facts [R10].</w:t>
      </w:r>
    </w:p>
    <w:p>
      <w:pPr>
        <w:spacing w:after="100" w:line="274" w:lineRule="auto"/>
      </w:pPr>
      <w:r>
        <w:rPr>
          <w:rFonts w:ascii="Noto Sans" w:hAnsi="Noto Sans" w:eastAsia="Noto Sans"/>
          <w:b w:val="0"/>
          <w:color w:val="26323A"/>
          <w:sz w:val="20"/>
        </w:rPr>
        <w:t>This independently supports the principle already earned by Repair Two:</w:t>
      </w:r>
    </w:p>
    <w:p>
      <w:pPr>
        <w:spacing w:before="120" w:after="160" w:line="269" w:lineRule="auto"/>
        <w:ind w:left="504" w:right="259"/>
        <w:pBdr>
          <w:left w:val="single" w:sz="22" w:space="10" w:color="254F6D"/>
        </w:pBdr>
      </w:pPr>
      <w:r>
        <w:rPr>
          <w:rFonts w:ascii="Noto Sans" w:hAnsi="Noto Sans" w:eastAsia="Noto Sans"/>
          <w:b w:val="0"/>
          <w:i/>
          <w:color w:val="18242D"/>
          <w:sz w:val="22"/>
        </w:rPr>
        <w:t>recognizer segment != member turn</w:t>
      </w:r>
    </w:p>
    <w:p>
      <w:pPr>
        <w:spacing w:after="100" w:line="274" w:lineRule="auto"/>
      </w:pPr>
      <w:r>
        <w:rPr>
          <w:rFonts w:ascii="Noto Sans" w:hAnsi="Noto Sans" w:eastAsia="Noto Sans"/>
          <w:b w:val="0"/>
          <w:color w:val="26323A"/>
          <w:sz w:val="20"/>
        </w:rPr>
        <w:t>The principle should survive. The legacy implementation should not.</w:t>
      </w:r>
    </w:p>
    <w:p>
      <w:pPr>
        <w:pStyle w:val="Heading2"/>
        <w:keepNext/>
      </w:pPr>
      <w:r>
        <w:rPr>
          <w:rFonts w:ascii="Noto Sans" w:hAnsi="Noto Sans" w:eastAsia="Noto Sans"/>
          <w:b/>
          <w:color w:val="254F6D"/>
          <w:sz w:val="26"/>
        </w:rPr>
        <w:t>4.2 Interruption is a first-class event</w:t>
      </w:r>
    </w:p>
    <w:p>
      <w:pPr>
        <w:spacing w:after="100" w:line="274" w:lineRule="auto"/>
      </w:pPr>
      <w:r>
        <w:rPr>
          <w:rFonts w:ascii="Noto Sans" w:hAnsi="Noto Sans" w:eastAsia="Noto Sans"/>
          <w:b w:val="0"/>
          <w:color w:val="26323A"/>
          <w:sz w:val="20"/>
        </w:rPr>
        <w:t xml:space="preserve">LiveKit exposes explicit interruption operations and now distinguishes intentional interruptions from backchannels such as "uh-huh" or "right" using an acoustic model after VAD [R7, R9]. Pipecat has an explicit </w:t>
      </w:r>
      <w:r>
        <w:rPr>
          <w:rFonts w:ascii="Liberation Mono" w:hAnsi="Liberation Mono" w:eastAsia="Liberation Mono"/>
          <w:color w:val="18242D"/>
          <w:sz w:val="19"/>
          <w:shd w:fill="EEF3F5"/>
        </w:rPr>
        <w:t>InterruptionFrame</w:t>
      </w:r>
      <w:r>
        <w:rPr>
          <w:rFonts w:ascii="Noto Sans" w:hAnsi="Noto Sans" w:eastAsia="Noto Sans"/>
          <w:b w:val="0"/>
          <w:color w:val="26323A"/>
          <w:sz w:val="20"/>
        </w:rPr>
        <w:t xml:space="preserve"> that cancels pending pipeline work, rather than hoping a recognizer stop cascades into the correct output behavior [R10].</w:t>
      </w:r>
    </w:p>
    <w:p>
      <w:pPr>
        <w:spacing w:after="100" w:line="274" w:lineRule="auto"/>
      </w:pPr>
      <w:r>
        <w:rPr>
          <w:rFonts w:ascii="Noto Sans" w:hAnsi="Noto Sans" w:eastAsia="Noto Sans"/>
          <w:b w:val="0"/>
          <w:color w:val="26323A"/>
          <w:sz w:val="20"/>
        </w:rPr>
        <w:t xml:space="preserve">MAIA therefore needs an </w:t>
      </w:r>
      <w:r>
        <w:rPr>
          <w:rFonts w:ascii="Liberation Mono" w:hAnsi="Liberation Mono" w:eastAsia="Liberation Mono"/>
          <w:color w:val="18242D"/>
          <w:sz w:val="19"/>
          <w:shd w:fill="EEF3F5"/>
        </w:rPr>
        <w:t>InterruptionController</w:t>
      </w:r>
      <w:r>
        <w:rPr>
          <w:rFonts w:ascii="Noto Sans" w:hAnsi="Noto Sans" w:eastAsia="Noto Sans"/>
          <w:b w:val="0"/>
          <w:color w:val="26323A"/>
          <w:sz w:val="20"/>
        </w:rPr>
        <w:t xml:space="preserve"> with explicit authority to:</w:t>
      </w:r>
    </w:p>
    <w:p>
      <w:pPr>
        <w:pStyle w:val="ListBullet"/>
        <w:spacing w:after="50" w:line="259" w:lineRule="auto"/>
      </w:pPr>
      <w:r>
        <w:rPr>
          <w:rFonts w:ascii="Noto Sans" w:hAnsi="Noto Sans" w:eastAsia="Noto Sans"/>
          <w:b w:val="0"/>
          <w:color w:val="26323A"/>
          <w:sz w:val="20"/>
        </w:rPr>
        <w:t>detect candidate overlap,</w:t>
      </w:r>
    </w:p>
    <w:p>
      <w:pPr>
        <w:pStyle w:val="ListBullet"/>
        <w:spacing w:after="50" w:line="259" w:lineRule="auto"/>
      </w:pPr>
      <w:r>
        <w:rPr>
          <w:rFonts w:ascii="Noto Sans" w:hAnsi="Noto Sans" w:eastAsia="Noto Sans"/>
          <w:b w:val="0"/>
          <w:color w:val="26323A"/>
          <w:sz w:val="20"/>
        </w:rPr>
        <w:t>distinguish backchannel/noise from a real floor claim,</w:t>
      </w:r>
    </w:p>
    <w:p>
      <w:pPr>
        <w:pStyle w:val="ListBullet"/>
        <w:spacing w:after="50" w:line="259" w:lineRule="auto"/>
      </w:pPr>
      <w:r>
        <w:rPr>
          <w:rFonts w:ascii="Noto Sans" w:hAnsi="Noto Sans" w:eastAsia="Noto Sans"/>
          <w:b w:val="0"/>
          <w:color w:val="26323A"/>
          <w:sz w:val="20"/>
        </w:rPr>
        <w:t>cancel or fade output,</w:t>
      </w:r>
    </w:p>
    <w:p>
      <w:pPr>
        <w:pStyle w:val="ListBullet"/>
        <w:spacing w:after="50" w:line="259" w:lineRule="auto"/>
      </w:pPr>
      <w:r>
        <w:rPr>
          <w:rFonts w:ascii="Noto Sans" w:hAnsi="Noto Sans" w:eastAsia="Noto Sans"/>
          <w:b w:val="0"/>
          <w:color w:val="26323A"/>
          <w:sz w:val="20"/>
        </w:rPr>
        <w:t>truncate only the portion of response not actually heard when appropriate,</w:t>
      </w:r>
    </w:p>
    <w:p>
      <w:pPr>
        <w:pStyle w:val="ListBullet"/>
        <w:spacing w:after="50" w:line="259" w:lineRule="auto"/>
      </w:pPr>
      <w:r>
        <w:rPr>
          <w:rFonts w:ascii="Noto Sans" w:hAnsi="Noto Sans" w:eastAsia="Noto Sans"/>
          <w:b w:val="0"/>
          <w:color w:val="26323A"/>
          <w:sz w:val="20"/>
        </w:rPr>
        <w:t>preserve the incoming member turn,</w:t>
      </w:r>
    </w:p>
    <w:p>
      <w:pPr>
        <w:pStyle w:val="ListBullet"/>
        <w:spacing w:after="50" w:line="259" w:lineRule="auto"/>
      </w:pPr>
      <w:r>
        <w:rPr>
          <w:rFonts w:ascii="Noto Sans" w:hAnsi="Noto Sans" w:eastAsia="Noto Sans"/>
          <w:b w:val="0"/>
          <w:color w:val="26323A"/>
          <w:sz w:val="20"/>
        </w:rPr>
        <w:t>return control to the TurnCoordinator.</w:t>
      </w:r>
    </w:p>
    <w:p>
      <w:pPr>
        <w:pStyle w:val="Heading2"/>
        <w:keepNext/>
      </w:pPr>
      <w:r>
        <w:rPr>
          <w:rFonts w:ascii="Noto Sans" w:hAnsi="Noto Sans" w:eastAsia="Noto Sans"/>
          <w:b/>
          <w:color w:val="254F6D"/>
          <w:sz w:val="26"/>
        </w:rPr>
        <w:t>4.3 Data-flow architectures reduce hidden coupling</w:t>
      </w:r>
    </w:p>
    <w:p>
      <w:pPr>
        <w:spacing w:after="100" w:line="274" w:lineRule="auto"/>
      </w:pPr>
      <w:r>
        <w:rPr>
          <w:rFonts w:ascii="Noto Sans" w:hAnsi="Noto Sans" w:eastAsia="Noto Sans"/>
          <w:b w:val="0"/>
          <w:color w:val="26323A"/>
          <w:sz w:val="20"/>
        </w:rPr>
        <w:t xml:space="preserve">Pipecat wraps audio, text, and control signals in frames that pass through processors [R10]. Hugging Face's </w:t>
      </w:r>
      <w:r>
        <w:rPr>
          <w:rFonts w:ascii="Liberation Mono" w:hAnsi="Liberation Mono" w:eastAsia="Liberation Mono"/>
          <w:color w:val="18242D"/>
          <w:sz w:val="19"/>
          <w:shd w:fill="EEF3F5"/>
        </w:rPr>
        <w:t>speech-to-speech</w:t>
      </w:r>
      <w:r>
        <w:rPr>
          <w:rFonts w:ascii="Noto Sans" w:hAnsi="Noto Sans" w:eastAsia="Noto Sans"/>
          <w:b w:val="0"/>
          <w:color w:val="26323A"/>
          <w:sz w:val="20"/>
        </w:rPr>
        <w:t xml:space="preserve"> stack exposes a fully modular VAD -&gt; STT -&gt; LLM -&gt; TTS pipeline with swappable components and local/self-hosted operation [R13]. TEN similarly separates extensions for VAD, turn detection, transport, and model services [R14].</w:t>
      </w:r>
    </w:p>
    <w:p>
      <w:pPr>
        <w:spacing w:after="100" w:line="274" w:lineRule="auto"/>
      </w:pPr>
      <w:r>
        <w:rPr>
          <w:rFonts w:ascii="Noto Sans" w:hAnsi="Noto Sans" w:eastAsia="Noto Sans"/>
          <w:b w:val="0"/>
          <w:color w:val="26323A"/>
          <w:sz w:val="20"/>
        </w:rPr>
        <w:t>MAIA does not need to adopt these frameworks wholesale. But it should adopt the lesson:</w:t>
      </w:r>
    </w:p>
    <w:p>
      <w:pPr>
        <w:spacing w:before="120" w:after="160" w:line="269" w:lineRule="auto"/>
        <w:ind w:left="504" w:right="259"/>
        <w:pBdr>
          <w:left w:val="single" w:sz="22" w:space="10" w:color="254F6D"/>
        </w:pBdr>
      </w:pPr>
      <w:r>
        <w:rPr>
          <w:rFonts w:ascii="Noto Sans" w:hAnsi="Noto Sans" w:eastAsia="Noto Sans"/>
          <w:b/>
          <w:i/>
          <w:color w:val="18242D"/>
          <w:sz w:val="22"/>
        </w:rPr>
        <w:t>components exchange typed data and events; they do not reach sideways into one another's hardware or lifecycle state.</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5. Target architecture: Native VoiceKernel</w:t>
      </w:r>
    </w:p>
    <w:p>
      <w:pPr>
        <w:spacing w:after="100" w:line="274" w:lineRule="auto"/>
      </w:pPr>
      <w:r>
        <w:rPr>
          <w:rFonts w:ascii="Noto Sans" w:hAnsi="Noto Sans" w:eastAsia="Noto Sans"/>
          <w:b w:val="0"/>
          <w:color w:val="26323A"/>
          <w:sz w:val="20"/>
        </w:rPr>
        <w:t xml:space="preserve">The recommended design is a native iOS kernel with a strict split between </w:t>
      </w:r>
      <w:r>
        <w:rPr>
          <w:rFonts w:ascii="Noto Sans" w:hAnsi="Noto Sans" w:eastAsia="Noto Sans"/>
          <w:b/>
          <w:color w:val="26323A"/>
          <w:sz w:val="20"/>
        </w:rPr>
        <w:t>control plane</w:t>
      </w:r>
      <w:r>
        <w:rPr>
          <w:rFonts w:ascii="Noto Sans" w:hAnsi="Noto Sans" w:eastAsia="Noto Sans"/>
          <w:b w:val="0"/>
          <w:color w:val="26323A"/>
          <w:sz w:val="20"/>
        </w:rPr>
        <w:t xml:space="preserve"> and </w:t>
      </w:r>
      <w:r>
        <w:rPr>
          <w:rFonts w:ascii="Noto Sans" w:hAnsi="Noto Sans" w:eastAsia="Noto Sans"/>
          <w:b/>
          <w:color w:val="26323A"/>
          <w:sz w:val="20"/>
        </w:rPr>
        <w:t>data plane</w:t>
      </w:r>
      <w:r>
        <w:rPr>
          <w:rFonts w:ascii="Noto Sans" w:hAnsi="Noto Sans" w:eastAsia="Noto Sans"/>
          <w:b w:val="0"/>
          <w:color w:val="26323A"/>
          <w:sz w:val="20"/>
        </w:rPr>
        <w:t>.</w:t>
      </w:r>
    </w:p>
    <w:p>
      <w:pPr>
        <w:spacing w:before="140" w:after="40"/>
        <w:jc w:val="center"/>
      </w:pPr>
      <w:r>
        <w:drawing>
          <wp:inline xmlns:a="http://schemas.openxmlformats.org/drawingml/2006/main" xmlns:pic="http://schemas.openxmlformats.org/drawingml/2006/picture">
            <wp:extent cx="6400800" cy="3909814"/>
            <wp:docPr id="2" name="Picture 2"/>
            <wp:cNvGraphicFramePr>
              <a:graphicFrameLocks noChangeAspect="1"/>
            </wp:cNvGraphicFramePr>
            <a:graphic>
              <a:graphicData uri="http://schemas.openxmlformats.org/drawingml/2006/picture">
                <pic:pic>
                  <pic:nvPicPr>
                    <pic:cNvPr id="0" name="target_architecture.png"/>
                    <pic:cNvPicPr/>
                  </pic:nvPicPr>
                  <pic:blipFill>
                    <a:blip r:embed="rId12"/>
                    <a:stretch>
                      <a:fillRect/>
                    </a:stretch>
                  </pic:blipFill>
                  <pic:spPr>
                    <a:xfrm>
                      <a:off x="0" y="0"/>
                      <a:ext cx="6400800" cy="3909814"/>
                    </a:xfrm>
                    <a:prstGeom prst="rect"/>
                  </pic:spPr>
                </pic:pic>
              </a:graphicData>
            </a:graphic>
          </wp:inline>
        </w:drawing>
      </w:r>
    </w:p>
    <w:p>
      <w:pPr>
        <w:spacing w:after="180"/>
        <w:jc w:val="center"/>
      </w:pPr>
      <w:r>
        <w:rPr>
          <w:rFonts w:ascii="Noto Sans" w:hAnsi="Noto Sans" w:eastAsia="Noto Sans"/>
          <w:i/>
          <w:color w:val="66757E"/>
          <w:sz w:val="17"/>
        </w:rPr>
        <w:t>Figure 2. Target architecture</w:t>
      </w:r>
    </w:p>
    <w:p>
      <w:pPr>
        <w:pStyle w:val="Heading2"/>
        <w:keepNext/>
      </w:pPr>
      <w:r>
        <w:rPr>
          <w:rFonts w:ascii="Noto Sans" w:hAnsi="Noto Sans" w:eastAsia="Noto Sans"/>
          <w:b/>
          <w:color w:val="254F6D"/>
          <w:sz w:val="26"/>
        </w:rPr>
        <w:t>5.1 Control plane</w:t>
      </w:r>
    </w:p>
    <w:p>
      <w:pPr>
        <w:spacing w:after="100" w:line="274" w:lineRule="auto"/>
      </w:pPr>
      <w:r>
        <w:rPr>
          <w:rFonts w:ascii="Noto Sans" w:hAnsi="Noto Sans" w:eastAsia="Noto Sans"/>
          <w:b w:val="0"/>
          <w:color w:val="26323A"/>
          <w:sz w:val="20"/>
        </w:rPr>
        <w:t xml:space="preserve">The control plane owns state transitions and authority. A Swift </w:t>
      </w:r>
      <w:r>
        <w:rPr>
          <w:rFonts w:ascii="Liberation Mono" w:hAnsi="Liberation Mono" w:eastAsia="Liberation Mono"/>
          <w:color w:val="18242D"/>
          <w:sz w:val="19"/>
          <w:shd w:fill="EEF3F5"/>
        </w:rPr>
        <w:t>actor</w:t>
      </w:r>
      <w:r>
        <w:rPr>
          <w:rFonts w:ascii="Noto Sans" w:hAnsi="Noto Sans" w:eastAsia="Noto Sans"/>
          <w:b w:val="0"/>
          <w:color w:val="26323A"/>
          <w:sz w:val="20"/>
        </w:rPr>
        <w:t xml:space="preserve"> is a good fit for serialized decisions, with real-time audio callbacks kept off the actor and connected through bounded, real-time-safe queues.</w:t>
      </w:r>
    </w:p>
    <w:p>
      <w:pPr>
        <w:pStyle w:val="Heading3"/>
        <w:keepNext/>
      </w:pPr>
      <w:r>
        <w:rPr>
          <w:rFonts w:ascii="Liberation Mono" w:hAnsi="Liberation Mono" w:eastAsia="Liberation Mono"/>
          <w:color w:val="18242D"/>
          <w:sz w:val="21"/>
          <w:shd w:fill="EEF3F5"/>
        </w:rPr>
        <w:t>VoiceKernel</w:t>
      </w:r>
    </w:p>
    <w:p>
      <w:pPr>
        <w:spacing w:after="100" w:line="274" w:lineRule="auto"/>
      </w:pPr>
      <w:r>
        <w:rPr>
          <w:rFonts w:ascii="Noto Sans" w:hAnsi="Noto Sans" w:eastAsia="Noto Sans"/>
          <w:b w:val="0"/>
          <w:color w:val="26323A"/>
          <w:sz w:val="20"/>
        </w:rPr>
        <w:t>The sole coordinator of conversational voice. It owns no model-specific logic. It owns authority.</w:t>
      </w:r>
    </w:p>
    <w:p>
      <w:pPr>
        <w:spacing w:after="100" w:line="274" w:lineRule="auto"/>
      </w:pPr>
      <w:r>
        <w:rPr>
          <w:rFonts w:ascii="Noto Sans" w:hAnsi="Noto Sans" w:eastAsia="Noto Sans"/>
          <w:b w:val="0"/>
          <w:color w:val="26323A"/>
          <w:sz w:val="20"/>
        </w:rPr>
        <w:t>Responsibilities:</w:t>
      </w:r>
    </w:p>
    <w:p>
      <w:pPr>
        <w:pStyle w:val="ListBullet"/>
        <w:spacing w:after="50" w:line="259" w:lineRule="auto"/>
      </w:pPr>
      <w:r>
        <w:rPr>
          <w:rFonts w:ascii="Noto Sans" w:hAnsi="Noto Sans" w:eastAsia="Noto Sans"/>
          <w:b w:val="0"/>
          <w:color w:val="26323A"/>
          <w:sz w:val="20"/>
        </w:rPr>
        <w:t>enter/leave conversational session,</w:t>
      </w:r>
    </w:p>
    <w:p>
      <w:pPr>
        <w:pStyle w:val="ListBullet"/>
        <w:spacing w:after="50" w:line="259" w:lineRule="auto"/>
      </w:pPr>
      <w:r>
        <w:rPr>
          <w:rFonts w:ascii="Noto Sans" w:hAnsi="Noto Sans" w:eastAsia="Noto Sans"/>
          <w:b w:val="0"/>
          <w:color w:val="26323A"/>
          <w:sz w:val="20"/>
        </w:rPr>
        <w:t>publish authoritative state,</w:t>
      </w:r>
    </w:p>
    <w:p>
      <w:pPr>
        <w:pStyle w:val="ListBullet"/>
        <w:spacing w:after="50" w:line="259" w:lineRule="auto"/>
      </w:pPr>
      <w:r>
        <w:rPr>
          <w:rFonts w:ascii="Noto Sans" w:hAnsi="Noto Sans" w:eastAsia="Noto Sans"/>
          <w:b w:val="0"/>
          <w:color w:val="26323A"/>
          <w:sz w:val="20"/>
        </w:rPr>
        <w:t>sequence route/interruption changes,</w:t>
      </w:r>
    </w:p>
    <w:p>
      <w:pPr>
        <w:pStyle w:val="ListBullet"/>
        <w:spacing w:after="50" w:line="259" w:lineRule="auto"/>
      </w:pPr>
      <w:r>
        <w:rPr>
          <w:rFonts w:ascii="Noto Sans" w:hAnsi="Noto Sans" w:eastAsia="Noto Sans"/>
          <w:b w:val="0"/>
          <w:color w:val="26323A"/>
          <w:sz w:val="20"/>
        </w:rPr>
        <w:t>supervise recovery,</w:t>
      </w:r>
    </w:p>
    <w:p>
      <w:pPr>
        <w:pStyle w:val="ListBullet"/>
        <w:spacing w:after="50" w:line="259" w:lineRule="auto"/>
      </w:pPr>
      <w:r>
        <w:rPr>
          <w:rFonts w:ascii="Noto Sans" w:hAnsi="Noto Sans" w:eastAsia="Noto Sans"/>
          <w:b w:val="0"/>
          <w:color w:val="26323A"/>
          <w:sz w:val="20"/>
        </w:rPr>
        <w:t>coordinate input, turn, cognition, and output,</w:t>
      </w:r>
    </w:p>
    <w:p>
      <w:pPr>
        <w:pStyle w:val="ListBullet"/>
        <w:spacing w:after="50" w:line="259" w:lineRule="auto"/>
      </w:pPr>
      <w:r>
        <w:rPr>
          <w:rFonts w:ascii="Noto Sans" w:hAnsi="Noto Sans" w:eastAsia="Noto Sans"/>
          <w:b w:val="0"/>
          <w:color w:val="26323A"/>
          <w:sz w:val="20"/>
        </w:rPr>
        <w:t>maintain session/turn/segment IDs,</w:t>
      </w:r>
    </w:p>
    <w:p>
      <w:pPr>
        <w:pStyle w:val="ListBullet"/>
        <w:spacing w:after="50" w:line="259" w:lineRule="auto"/>
      </w:pPr>
      <w:r>
        <w:rPr>
          <w:rFonts w:ascii="Noto Sans" w:hAnsi="Noto Sans" w:eastAsia="Noto Sans"/>
          <w:b w:val="0"/>
          <w:color w:val="26323A"/>
          <w:sz w:val="20"/>
        </w:rPr>
        <w:t>journal causal events.</w:t>
      </w:r>
    </w:p>
    <w:p>
      <w:pPr>
        <w:pStyle w:val="Heading3"/>
        <w:keepNext/>
      </w:pPr>
      <w:r>
        <w:rPr>
          <w:rFonts w:ascii="Liberation Mono" w:hAnsi="Liberation Mono" w:eastAsia="Liberation Mono"/>
          <w:color w:val="18242D"/>
          <w:sz w:val="21"/>
          <w:shd w:fill="EEF3F5"/>
        </w:rPr>
        <w:t>AudioSessionAuthority</w:t>
      </w:r>
    </w:p>
    <w:p>
      <w:pPr>
        <w:spacing w:after="100" w:line="274" w:lineRule="auto"/>
      </w:pPr>
      <w:r>
        <w:rPr>
          <w:rFonts w:ascii="Noto Sans" w:hAnsi="Noto Sans" w:eastAsia="Noto Sans"/>
          <w:b w:val="0"/>
          <w:color w:val="26323A"/>
          <w:sz w:val="20"/>
        </w:rPr>
        <w:t>The only code permitted to mutate:</w:t>
      </w:r>
    </w:p>
    <w:p>
      <w:pPr>
        <w:pStyle w:val="ListBullet"/>
        <w:spacing w:after="50" w:line="259" w:lineRule="auto"/>
      </w:pPr>
      <w:r>
        <w:rPr>
          <w:rFonts w:ascii="Liberation Mono" w:hAnsi="Liberation Mono" w:eastAsia="Liberation Mono"/>
          <w:color w:val="18242D"/>
          <w:sz w:val="19"/>
          <w:shd w:fill="EEF3F5"/>
        </w:rPr>
        <w:t>AVAudioSession</w:t>
      </w:r>
      <w:r>
        <w:rPr>
          <w:rFonts w:ascii="Noto Sans" w:hAnsi="Noto Sans" w:eastAsia="Noto Sans"/>
          <w:b w:val="0"/>
          <w:color w:val="26323A"/>
          <w:sz w:val="20"/>
        </w:rPr>
        <w:t xml:space="preserve"> category/mode/options,</w:t>
      </w:r>
    </w:p>
    <w:p>
      <w:pPr>
        <w:pStyle w:val="ListBullet"/>
        <w:spacing w:after="50" w:line="259" w:lineRule="auto"/>
      </w:pPr>
      <w:r>
        <w:rPr>
          <w:rFonts w:ascii="Noto Sans" w:hAnsi="Noto Sans" w:eastAsia="Noto Sans"/>
          <w:b w:val="0"/>
          <w:color w:val="26323A"/>
          <w:sz w:val="20"/>
        </w:rPr>
        <w:t>active/inactive state,</w:t>
      </w:r>
    </w:p>
    <w:p>
      <w:pPr>
        <w:pStyle w:val="ListBullet"/>
        <w:spacing w:after="50" w:line="259" w:lineRule="auto"/>
      </w:pPr>
      <w:r>
        <w:rPr>
          <w:rFonts w:ascii="Noto Sans" w:hAnsi="Noto Sans" w:eastAsia="Noto Sans"/>
          <w:b w:val="0"/>
          <w:color w:val="26323A"/>
          <w:sz w:val="20"/>
        </w:rPr>
        <w:t>preferred sample/buffer settings,</w:t>
      </w:r>
    </w:p>
    <w:p>
      <w:pPr>
        <w:pStyle w:val="ListBullet"/>
        <w:spacing w:after="50" w:line="259" w:lineRule="auto"/>
      </w:pPr>
      <w:r>
        <w:rPr>
          <w:rFonts w:ascii="Noto Sans" w:hAnsi="Noto Sans" w:eastAsia="Noto Sans"/>
          <w:b w:val="0"/>
          <w:color w:val="26323A"/>
          <w:sz w:val="20"/>
        </w:rPr>
        <w:t>route policy/overrides,</w:t>
      </w:r>
    </w:p>
    <w:p>
      <w:pPr>
        <w:pStyle w:val="ListBullet"/>
        <w:spacing w:after="50" w:line="259" w:lineRule="auto"/>
      </w:pPr>
      <w:r>
        <w:rPr>
          <w:rFonts w:ascii="Noto Sans" w:hAnsi="Noto Sans" w:eastAsia="Noto Sans"/>
          <w:b w:val="0"/>
          <w:color w:val="26323A"/>
          <w:sz w:val="20"/>
        </w:rPr>
        <w:t>voice-processing state,</w:t>
      </w:r>
    </w:p>
    <w:p>
      <w:pPr>
        <w:pStyle w:val="ListBullet"/>
        <w:spacing w:after="50" w:line="259" w:lineRule="auto"/>
      </w:pPr>
      <w:r>
        <w:rPr>
          <w:rFonts w:ascii="Noto Sans" w:hAnsi="Noto Sans" w:eastAsia="Noto Sans"/>
          <w:b w:val="0"/>
          <w:color w:val="26323A"/>
          <w:sz w:val="20"/>
        </w:rPr>
        <w:t>interruption/media-services reset recovery.</w:t>
      </w:r>
    </w:p>
    <w:p>
      <w:pPr>
        <w:spacing w:after="100" w:line="274" w:lineRule="auto"/>
      </w:pPr>
      <w:r>
        <w:rPr>
          <w:rFonts w:ascii="Noto Sans" w:hAnsi="Noto Sans" w:eastAsia="Noto Sans"/>
          <w:b w:val="0"/>
          <w:color w:val="26323A"/>
          <w:sz w:val="20"/>
        </w:rPr>
        <w:t xml:space="preserve">An automated source gate should fail if production code outside this module mutates </w:t>
      </w:r>
      <w:r>
        <w:rPr>
          <w:rFonts w:ascii="Liberation Mono" w:hAnsi="Liberation Mono" w:eastAsia="Liberation Mono"/>
          <w:color w:val="18242D"/>
          <w:sz w:val="19"/>
          <w:shd w:fill="EEF3F5"/>
        </w:rPr>
        <w:t>AVAudioSession</w:t>
      </w:r>
      <w:r>
        <w:rPr>
          <w:rFonts w:ascii="Noto Sans" w:hAnsi="Noto Sans" w:eastAsia="Noto Sans"/>
          <w:b w:val="0"/>
          <w:color w:val="26323A"/>
          <w:sz w:val="20"/>
        </w:rPr>
        <w:t>.</w:t>
      </w:r>
    </w:p>
    <w:p>
      <w:pPr>
        <w:pStyle w:val="Heading3"/>
        <w:keepNext/>
      </w:pPr>
      <w:r>
        <w:rPr>
          <w:rFonts w:ascii="Liberation Mono" w:hAnsi="Liberation Mono" w:eastAsia="Liberation Mono"/>
          <w:color w:val="18242D"/>
          <w:sz w:val="21"/>
          <w:shd w:fill="EEF3F5"/>
        </w:rPr>
        <w:t>TurnCoordinator</w:t>
      </w:r>
    </w:p>
    <w:p>
      <w:pPr>
        <w:spacing w:after="100" w:line="274" w:lineRule="auto"/>
      </w:pPr>
      <w:r>
        <w:rPr>
          <w:rFonts w:ascii="Noto Sans" w:hAnsi="Noto Sans" w:eastAsia="Noto Sans"/>
          <w:b w:val="0"/>
          <w:color w:val="26323A"/>
          <w:sz w:val="20"/>
        </w:rPr>
        <w:t xml:space="preserve">The </w:t>
      </w:r>
      <w:r>
        <w:rPr>
          <w:rFonts w:ascii="Noto Sans" w:hAnsi="Noto Sans" w:eastAsia="Noto Sans"/>
          <w:b/>
          <w:color w:val="26323A"/>
          <w:sz w:val="20"/>
        </w:rPr>
        <w:t>only</w:t>
      </w:r>
      <w:r>
        <w:rPr>
          <w:rFonts w:ascii="Noto Sans" w:hAnsi="Noto Sans" w:eastAsia="Noto Sans"/>
          <w:b w:val="0"/>
          <w:color w:val="26323A"/>
          <w:sz w:val="20"/>
        </w:rPr>
        <w:t xml:space="preserve"> authority allowed to emit </w:t>
      </w:r>
      <w:r>
        <w:rPr>
          <w:rFonts w:ascii="Liberation Mono" w:hAnsi="Liberation Mono" w:eastAsia="Liberation Mono"/>
          <w:color w:val="18242D"/>
          <w:sz w:val="19"/>
          <w:shd w:fill="EEF3F5"/>
        </w:rPr>
        <w:t>turnCommitted</w:t>
      </w:r>
      <w:r>
        <w:rPr>
          <w:rFonts w:ascii="Noto Sans" w:hAnsi="Noto Sans" w:eastAsia="Noto Sans"/>
          <w:b w:val="0"/>
          <w:color w:val="26323A"/>
          <w:sz w:val="20"/>
        </w:rPr>
        <w:t>.</w:t>
      </w:r>
    </w:p>
    <w:p>
      <w:pPr>
        <w:spacing w:after="100" w:line="274" w:lineRule="auto"/>
      </w:pPr>
      <w:r>
        <w:rPr>
          <w:rFonts w:ascii="Noto Sans" w:hAnsi="Noto Sans" w:eastAsia="Noto Sans"/>
          <w:b w:val="0"/>
          <w:color w:val="26323A"/>
          <w:sz w:val="20"/>
        </w:rPr>
        <w:t>It consumes evidence from:</w:t>
      </w:r>
    </w:p>
    <w:p>
      <w:pPr>
        <w:pStyle w:val="ListBullet"/>
        <w:spacing w:after="50" w:line="259" w:lineRule="auto"/>
      </w:pPr>
      <w:r>
        <w:rPr>
          <w:rFonts w:ascii="Noto Sans" w:hAnsi="Noto Sans" w:eastAsia="Noto Sans"/>
          <w:b w:val="0"/>
          <w:color w:val="26323A"/>
          <w:sz w:val="20"/>
        </w:rPr>
        <w:t>VAD/speech activity,</w:t>
      </w:r>
    </w:p>
    <w:p>
      <w:pPr>
        <w:pStyle w:val="ListBullet"/>
        <w:spacing w:after="50" w:line="259" w:lineRule="auto"/>
      </w:pPr>
      <w:r>
        <w:rPr>
          <w:rFonts w:ascii="Noto Sans" w:hAnsi="Noto Sans" w:eastAsia="Noto Sans"/>
          <w:b w:val="0"/>
          <w:color w:val="26323A"/>
          <w:sz w:val="20"/>
        </w:rPr>
        <w:t>STT partials/finals,</w:t>
      </w:r>
    </w:p>
    <w:p>
      <w:pPr>
        <w:pStyle w:val="ListBullet"/>
        <w:spacing w:after="50" w:line="259" w:lineRule="auto"/>
      </w:pPr>
      <w:r>
        <w:rPr>
          <w:rFonts w:ascii="Noto Sans" w:hAnsi="Noto Sans" w:eastAsia="Noto Sans"/>
          <w:b w:val="0"/>
          <w:color w:val="26323A"/>
          <w:sz w:val="20"/>
        </w:rPr>
        <w:t>acoustic/semantic turn detector,</w:t>
      </w:r>
    </w:p>
    <w:p>
      <w:pPr>
        <w:pStyle w:val="ListBullet"/>
        <w:spacing w:after="50" w:line="259" w:lineRule="auto"/>
      </w:pPr>
      <w:r>
        <w:rPr>
          <w:rFonts w:ascii="Noto Sans" w:hAnsi="Noto Sans" w:eastAsia="Noto Sans"/>
          <w:b w:val="0"/>
          <w:color w:val="26323A"/>
          <w:sz w:val="20"/>
        </w:rPr>
        <w:t>elapsed pause,</w:t>
      </w:r>
    </w:p>
    <w:p>
      <w:pPr>
        <w:pStyle w:val="ListBullet"/>
        <w:spacing w:after="50" w:line="259" w:lineRule="auto"/>
      </w:pPr>
      <w:r>
        <w:rPr>
          <w:rFonts w:ascii="Noto Sans" w:hAnsi="Noto Sans" w:eastAsia="Noto Sans"/>
          <w:b w:val="0"/>
          <w:color w:val="26323A"/>
          <w:sz w:val="20"/>
        </w:rPr>
        <w:t>explicit member gestures,</w:t>
      </w:r>
    </w:p>
    <w:p>
      <w:pPr>
        <w:pStyle w:val="ListBullet"/>
        <w:spacing w:after="50" w:line="259" w:lineRule="auto"/>
      </w:pPr>
      <w:r>
        <w:rPr>
          <w:rFonts w:ascii="Noto Sans" w:hAnsi="Noto Sans" w:eastAsia="Noto Sans"/>
          <w:b w:val="0"/>
          <w:color w:val="26323A"/>
          <w:sz w:val="20"/>
        </w:rPr>
        <w:t>current conversational state,</w:t>
      </w:r>
    </w:p>
    <w:p>
      <w:pPr>
        <w:pStyle w:val="ListBullet"/>
        <w:spacing w:after="50" w:line="259" w:lineRule="auto"/>
      </w:pPr>
      <w:r>
        <w:rPr>
          <w:rFonts w:ascii="Noto Sans" w:hAnsi="Noto Sans" w:eastAsia="Noto Sans"/>
          <w:b w:val="0"/>
          <w:color w:val="26323A"/>
          <w:sz w:val="20"/>
        </w:rPr>
        <w:t>later, selected prosodic evidence.</w:t>
      </w:r>
    </w:p>
    <w:p>
      <w:pPr>
        <w:spacing w:after="100" w:line="274" w:lineRule="auto"/>
      </w:pPr>
      <w:r>
        <w:rPr>
          <w:rFonts w:ascii="Noto Sans" w:hAnsi="Noto Sans" w:eastAsia="Noto Sans"/>
          <w:b w:val="0"/>
          <w:color w:val="26323A"/>
          <w:sz w:val="20"/>
        </w:rPr>
        <w:t>A model can recommend a boundary. Only the TurnCoordinator can commit it.</w:t>
      </w:r>
    </w:p>
    <w:p>
      <w:pPr>
        <w:pStyle w:val="Heading3"/>
        <w:keepNext/>
      </w:pPr>
      <w:r>
        <w:rPr>
          <w:rFonts w:ascii="Liberation Mono" w:hAnsi="Liberation Mono" w:eastAsia="Liberation Mono"/>
          <w:color w:val="18242D"/>
          <w:sz w:val="21"/>
          <w:shd w:fill="EEF3F5"/>
        </w:rPr>
        <w:t>InterruptionController</w:t>
      </w:r>
    </w:p>
    <w:p>
      <w:pPr>
        <w:spacing w:after="100" w:line="274" w:lineRule="auto"/>
      </w:pPr>
      <w:r>
        <w:rPr>
          <w:rFonts w:ascii="Noto Sans" w:hAnsi="Noto Sans" w:eastAsia="Noto Sans"/>
          <w:b w:val="0"/>
          <w:color w:val="26323A"/>
          <w:sz w:val="20"/>
        </w:rPr>
        <w:t>Owns floor-transfer policy while MAIA is speaking. A raw VAD start is a candidate interruption, not automatically an interruption. The controller can explicitly cancel/fade output and transition to member speech.</w:t>
      </w:r>
    </w:p>
    <w:p>
      <w:pPr>
        <w:pStyle w:val="Heading3"/>
        <w:keepNext/>
      </w:pPr>
      <w:r>
        <w:rPr>
          <w:rFonts w:ascii="Liberation Mono" w:hAnsi="Liberation Mono" w:eastAsia="Liberation Mono"/>
          <w:color w:val="18242D"/>
          <w:sz w:val="21"/>
          <w:shd w:fill="EEF3F5"/>
        </w:rPr>
        <w:t>HealthSupervisor</w:t>
      </w:r>
    </w:p>
    <w:p>
      <w:pPr>
        <w:spacing w:after="100" w:line="274" w:lineRule="auto"/>
      </w:pPr>
      <w:r>
        <w:rPr>
          <w:rFonts w:ascii="Noto Sans" w:hAnsi="Noto Sans" w:eastAsia="Noto Sans"/>
          <w:b w:val="0"/>
          <w:color w:val="26323A"/>
          <w:sz w:val="20"/>
        </w:rPr>
        <w:t>Determines whether the organism is actually healthy. "Engine started" is never sufficient.</w:t>
      </w:r>
    </w:p>
    <w:p>
      <w:pPr>
        <w:spacing w:after="100" w:line="274" w:lineRule="auto"/>
      </w:pPr>
      <w:r>
        <w:rPr>
          <w:rFonts w:ascii="Noto Sans" w:hAnsi="Noto Sans" w:eastAsia="Noto Sans"/>
          <w:b w:val="0"/>
          <w:color w:val="26323A"/>
          <w:sz w:val="20"/>
        </w:rPr>
        <w:t>Health is derived from observations such as:</w:t>
      </w:r>
    </w:p>
    <w:p>
      <w:pPr>
        <w:pStyle w:val="ListBullet"/>
        <w:spacing w:after="50" w:line="259" w:lineRule="auto"/>
      </w:pPr>
      <w:r>
        <w:rPr>
          <w:rFonts w:ascii="Noto Sans" w:hAnsi="Noto Sans" w:eastAsia="Noto Sans"/>
          <w:b w:val="0"/>
          <w:color w:val="26323A"/>
          <w:sz w:val="20"/>
        </w:rPr>
        <w:t>input callback cadence,</w:t>
      </w:r>
    </w:p>
    <w:p>
      <w:pPr>
        <w:pStyle w:val="ListBullet"/>
        <w:spacing w:after="50" w:line="259" w:lineRule="auto"/>
      </w:pPr>
      <w:r>
        <w:rPr>
          <w:rFonts w:ascii="Noto Sans" w:hAnsi="Noto Sans" w:eastAsia="Noto Sans"/>
          <w:b w:val="0"/>
          <w:color w:val="26323A"/>
          <w:sz w:val="20"/>
        </w:rPr>
        <w:t>frame counts and timestamps,</w:t>
      </w:r>
    </w:p>
    <w:p>
      <w:pPr>
        <w:pStyle w:val="ListBullet"/>
        <w:spacing w:after="50" w:line="259" w:lineRule="auto"/>
      </w:pPr>
      <w:r>
        <w:rPr>
          <w:rFonts w:ascii="Noto Sans" w:hAnsi="Noto Sans" w:eastAsia="Noto Sans"/>
          <w:b w:val="0"/>
          <w:color w:val="26323A"/>
          <w:sz w:val="20"/>
        </w:rPr>
        <w:t>controlled RMS/peak telemetry,</w:t>
      </w:r>
    </w:p>
    <w:p>
      <w:pPr>
        <w:pStyle w:val="ListBullet"/>
        <w:spacing w:after="50" w:line="259" w:lineRule="auto"/>
      </w:pPr>
      <w:r>
        <w:rPr>
          <w:rFonts w:ascii="Noto Sans" w:hAnsi="Noto Sans" w:eastAsia="Noto Sans"/>
          <w:b w:val="0"/>
          <w:color w:val="26323A"/>
          <w:sz w:val="20"/>
        </w:rPr>
        <w:t>route identity,</w:t>
      </w:r>
    </w:p>
    <w:p>
      <w:pPr>
        <w:pStyle w:val="ListBullet"/>
        <w:spacing w:after="50" w:line="259" w:lineRule="auto"/>
      </w:pPr>
      <w:r>
        <w:rPr>
          <w:rFonts w:ascii="Noto Sans" w:hAnsi="Noto Sans" w:eastAsia="Noto Sans"/>
          <w:b w:val="0"/>
          <w:color w:val="26323A"/>
          <w:sz w:val="20"/>
        </w:rPr>
        <w:t>output frames scheduled/rendered,</w:t>
      </w:r>
    </w:p>
    <w:p>
      <w:pPr>
        <w:pStyle w:val="ListBullet"/>
        <w:spacing w:after="50" w:line="259" w:lineRule="auto"/>
      </w:pPr>
      <w:r>
        <w:rPr>
          <w:rFonts w:ascii="Noto Sans" w:hAnsi="Noto Sans" w:eastAsia="Noto Sans"/>
          <w:b w:val="0"/>
          <w:color w:val="26323A"/>
          <w:sz w:val="20"/>
        </w:rPr>
        <w:t>recognizer progress/heartbeat,</w:t>
      </w:r>
    </w:p>
    <w:p>
      <w:pPr>
        <w:pStyle w:val="ListBullet"/>
        <w:spacing w:after="50" w:line="259" w:lineRule="auto"/>
      </w:pPr>
      <w:r>
        <w:rPr>
          <w:rFonts w:ascii="Noto Sans" w:hAnsi="Noto Sans" w:eastAsia="Noto Sans"/>
          <w:b w:val="0"/>
          <w:color w:val="26323A"/>
          <w:sz w:val="20"/>
        </w:rPr>
        <w:t>transport heartbeat,</w:t>
      </w:r>
    </w:p>
    <w:p>
      <w:pPr>
        <w:pStyle w:val="ListBullet"/>
        <w:spacing w:after="50" w:line="259" w:lineRule="auto"/>
      </w:pPr>
      <w:r>
        <w:rPr>
          <w:rFonts w:ascii="Noto Sans" w:hAnsi="Noto Sans" w:eastAsia="Noto Sans"/>
          <w:b w:val="0"/>
          <w:color w:val="26323A"/>
          <w:sz w:val="20"/>
        </w:rPr>
        <w:t>model inference progress,</w:t>
      </w:r>
    </w:p>
    <w:p>
      <w:pPr>
        <w:pStyle w:val="ListBullet"/>
        <w:spacing w:after="50" w:line="259" w:lineRule="auto"/>
      </w:pPr>
      <w:r>
        <w:rPr>
          <w:rFonts w:ascii="Noto Sans" w:hAnsi="Noto Sans" w:eastAsia="Noto Sans"/>
          <w:b w:val="0"/>
          <w:color w:val="26323A"/>
          <w:sz w:val="20"/>
        </w:rPr>
        <w:t>audio-unit errors,</w:t>
      </w:r>
    </w:p>
    <w:p>
      <w:pPr>
        <w:pStyle w:val="ListBullet"/>
        <w:spacing w:after="50" w:line="259" w:lineRule="auto"/>
      </w:pPr>
      <w:r>
        <w:rPr>
          <w:rFonts w:ascii="Noto Sans" w:hAnsi="Noto Sans" w:eastAsia="Noto Sans"/>
          <w:b w:val="0"/>
          <w:color w:val="26323A"/>
          <w:sz w:val="20"/>
        </w:rPr>
        <w:t>interruption/reset state.</w:t>
      </w:r>
    </w:p>
    <w:p>
      <w:pPr>
        <w:spacing w:after="100" w:line="274" w:lineRule="auto"/>
      </w:pPr>
      <w:r>
        <w:rPr>
          <w:rFonts w:ascii="Noto Sans" w:hAnsi="Noto Sans" w:eastAsia="Noto Sans"/>
          <w:b w:val="0"/>
          <w:color w:val="26323A"/>
          <w:sz w:val="20"/>
        </w:rPr>
        <w:t>It is the only component that may request automatic recovery.</w:t>
      </w:r>
    </w:p>
    <w:p>
      <w:pPr>
        <w:pStyle w:val="Heading3"/>
        <w:keepNext/>
      </w:pPr>
      <w:r>
        <w:rPr>
          <w:rFonts w:ascii="Liberation Mono" w:hAnsi="Liberation Mono" w:eastAsia="Liberation Mono"/>
          <w:color w:val="18242D"/>
          <w:sz w:val="21"/>
          <w:shd w:fill="EEF3F5"/>
        </w:rPr>
        <w:t>StateProjection</w:t>
      </w:r>
    </w:p>
    <w:p>
      <w:pPr>
        <w:spacing w:after="100" w:line="274" w:lineRule="auto"/>
      </w:pPr>
      <w:r>
        <w:rPr>
          <w:rFonts w:ascii="Noto Sans" w:hAnsi="Noto Sans" w:eastAsia="Noto Sans"/>
          <w:b w:val="0"/>
          <w:color w:val="26323A"/>
          <w:sz w:val="20"/>
        </w:rPr>
        <w:t xml:space="preserve">UI state is a projection of observed kernel state, not the source of truth. Commands such as </w:t>
      </w:r>
      <w:r>
        <w:rPr>
          <w:rFonts w:ascii="Liberation Mono" w:hAnsi="Liberation Mono" w:eastAsia="Liberation Mono"/>
          <w:color w:val="18242D"/>
          <w:sz w:val="19"/>
          <w:shd w:fill="EEF3F5"/>
        </w:rPr>
        <w:t>startConversation()</w:t>
      </w:r>
      <w:r>
        <w:rPr>
          <w:rFonts w:ascii="Noto Sans" w:hAnsi="Noto Sans" w:eastAsia="Noto Sans"/>
          <w:b w:val="0"/>
          <w:color w:val="26323A"/>
          <w:sz w:val="20"/>
        </w:rPr>
        <w:t xml:space="preserve"> are intentions; events such as </w:t>
      </w:r>
      <w:r>
        <w:rPr>
          <w:rFonts w:ascii="Liberation Mono" w:hAnsi="Liberation Mono" w:eastAsia="Liberation Mono"/>
          <w:color w:val="18242D"/>
          <w:sz w:val="19"/>
          <w:shd w:fill="EEF3F5"/>
        </w:rPr>
        <w:t>inputHealthy=true</w:t>
      </w:r>
      <w:r>
        <w:rPr>
          <w:rFonts w:ascii="Noto Sans" w:hAnsi="Noto Sans" w:eastAsia="Noto Sans"/>
          <w:b w:val="0"/>
          <w:color w:val="26323A"/>
          <w:sz w:val="20"/>
        </w:rPr>
        <w:t xml:space="preserve"> are observations.</w:t>
      </w:r>
    </w:p>
    <w:p>
      <w:pPr>
        <w:pStyle w:val="Heading2"/>
        <w:keepNext/>
      </w:pPr>
      <w:r>
        <w:rPr>
          <w:rFonts w:ascii="Noto Sans" w:hAnsi="Noto Sans" w:eastAsia="Noto Sans"/>
          <w:b/>
          <w:color w:val="254F6D"/>
          <w:sz w:val="26"/>
        </w:rPr>
        <w:t>5.2 Data plane</w:t>
      </w:r>
    </w:p>
    <w:p>
      <w:pPr>
        <w:spacing w:after="100" w:line="274" w:lineRule="auto"/>
      </w:pPr>
      <w:r>
        <w:rPr>
          <w:rFonts w:ascii="Noto Sans" w:hAnsi="Noto Sans" w:eastAsia="Noto Sans"/>
          <w:b w:val="0"/>
          <w:color w:val="26323A"/>
          <w:sz w:val="20"/>
        </w:rPr>
        <w:t>The data plane carries:</w:t>
      </w:r>
    </w:p>
    <w:p>
      <w:pPr>
        <w:pStyle w:val="ListBullet"/>
        <w:spacing w:after="50" w:line="259" w:lineRule="auto"/>
      </w:pPr>
      <w:r>
        <w:rPr>
          <w:rFonts w:ascii="Noto Sans" w:hAnsi="Noto Sans" w:eastAsia="Noto Sans"/>
          <w:b w:val="0"/>
          <w:color w:val="26323A"/>
          <w:sz w:val="20"/>
        </w:rPr>
        <w:t>PCM input frames,</w:t>
      </w:r>
    </w:p>
    <w:p>
      <w:pPr>
        <w:pStyle w:val="ListBullet"/>
        <w:spacing w:after="50" w:line="259" w:lineRule="auto"/>
      </w:pPr>
      <w:r>
        <w:rPr>
          <w:rFonts w:ascii="Noto Sans" w:hAnsi="Noto Sans" w:eastAsia="Noto Sans"/>
          <w:b w:val="0"/>
          <w:color w:val="26323A"/>
          <w:sz w:val="20"/>
        </w:rPr>
        <w:t>audio-feature frames,</w:t>
      </w:r>
    </w:p>
    <w:p>
      <w:pPr>
        <w:pStyle w:val="ListBullet"/>
        <w:spacing w:after="50" w:line="259" w:lineRule="auto"/>
      </w:pPr>
      <w:r>
        <w:rPr>
          <w:rFonts w:ascii="Noto Sans" w:hAnsi="Noto Sans" w:eastAsia="Noto Sans"/>
          <w:b w:val="0"/>
          <w:color w:val="26323A"/>
          <w:sz w:val="20"/>
        </w:rPr>
        <w:t>transcript hypotheses,</w:t>
      </w:r>
    </w:p>
    <w:p>
      <w:pPr>
        <w:pStyle w:val="ListBullet"/>
        <w:spacing w:after="50" w:line="259" w:lineRule="auto"/>
      </w:pPr>
      <w:r>
        <w:rPr>
          <w:rFonts w:ascii="Noto Sans" w:hAnsi="Noto Sans" w:eastAsia="Noto Sans"/>
          <w:b w:val="0"/>
          <w:color w:val="26323A"/>
          <w:sz w:val="20"/>
        </w:rPr>
        <w:t>committed member text,</w:t>
      </w:r>
    </w:p>
    <w:p>
      <w:pPr>
        <w:pStyle w:val="ListBullet"/>
        <w:spacing w:after="50" w:line="259" w:lineRule="auto"/>
      </w:pPr>
      <w:r>
        <w:rPr>
          <w:rFonts w:ascii="Noto Sans" w:hAnsi="Noto Sans" w:eastAsia="Noto Sans"/>
          <w:b w:val="0"/>
          <w:color w:val="26323A"/>
          <w:sz w:val="20"/>
        </w:rPr>
        <w:t>MAIA response text/tokens,</w:t>
      </w:r>
    </w:p>
    <w:p>
      <w:pPr>
        <w:pStyle w:val="ListBullet"/>
        <w:spacing w:after="50" w:line="259" w:lineRule="auto"/>
      </w:pPr>
      <w:r>
        <w:rPr>
          <w:rFonts w:ascii="Noto Sans" w:hAnsi="Noto Sans" w:eastAsia="Noto Sans"/>
          <w:b w:val="0"/>
          <w:color w:val="26323A"/>
          <w:sz w:val="20"/>
        </w:rPr>
        <w:t>synthesized PCM output,</w:t>
      </w:r>
    </w:p>
    <w:p>
      <w:pPr>
        <w:pStyle w:val="ListBullet"/>
        <w:spacing w:after="50" w:line="259" w:lineRule="auto"/>
      </w:pPr>
      <w:r>
        <w:rPr>
          <w:rFonts w:ascii="Noto Sans" w:hAnsi="Noto Sans" w:eastAsia="Noto Sans"/>
          <w:b w:val="0"/>
          <w:color w:val="26323A"/>
          <w:sz w:val="20"/>
        </w:rPr>
        <w:t>model timing metadata.</w:t>
      </w:r>
    </w:p>
    <w:p>
      <w:pPr>
        <w:spacing w:after="100" w:line="274" w:lineRule="auto"/>
      </w:pPr>
      <w:r>
        <w:rPr>
          <w:rFonts w:ascii="Noto Sans" w:hAnsi="Noto Sans" w:eastAsia="Noto Sans"/>
          <w:b w:val="0"/>
          <w:color w:val="26323A"/>
          <w:sz w:val="20"/>
        </w:rPr>
        <w:t>No data-plane lifecycle event automatically grants control-plane authority. In particular:</w:t>
      </w:r>
    </w:p>
    <w:p>
      <w:pPr>
        <w:pStyle w:val="ListBullet"/>
        <w:spacing w:after="50" w:line="259" w:lineRule="auto"/>
      </w:pPr>
      <w:r>
        <w:rPr>
          <w:rFonts w:ascii="Noto Sans" w:hAnsi="Noto Sans" w:eastAsia="Noto Sans"/>
          <w:b w:val="0"/>
          <w:color w:val="26323A"/>
          <w:sz w:val="20"/>
        </w:rPr>
        <w:t>STT final does not commit a turn.</w:t>
      </w:r>
    </w:p>
    <w:p>
      <w:pPr>
        <w:pStyle w:val="ListBullet"/>
        <w:spacing w:after="50" w:line="259" w:lineRule="auto"/>
      </w:pPr>
      <w:r>
        <w:rPr>
          <w:rFonts w:ascii="Noto Sans" w:hAnsi="Noto Sans" w:eastAsia="Noto Sans"/>
          <w:b w:val="0"/>
          <w:color w:val="26323A"/>
          <w:sz w:val="20"/>
        </w:rPr>
        <w:t>VAD stop does not commit a turn.</w:t>
      </w:r>
    </w:p>
    <w:p>
      <w:pPr>
        <w:pStyle w:val="ListBullet"/>
        <w:spacing w:after="50" w:line="259" w:lineRule="auto"/>
      </w:pPr>
      <w:r>
        <w:rPr>
          <w:rFonts w:ascii="Noto Sans" w:hAnsi="Noto Sans" w:eastAsia="Noto Sans"/>
          <w:b w:val="0"/>
          <w:color w:val="26323A"/>
          <w:sz w:val="20"/>
        </w:rPr>
        <w:t>TTS EOF does not start a recognizer.</w:t>
      </w:r>
    </w:p>
    <w:p>
      <w:pPr>
        <w:pStyle w:val="ListBullet"/>
        <w:spacing w:after="50" w:line="259" w:lineRule="auto"/>
      </w:pPr>
      <w:r>
        <w:rPr>
          <w:rFonts w:ascii="Noto Sans" w:hAnsi="Noto Sans" w:eastAsia="Noto Sans"/>
          <w:b w:val="0"/>
          <w:color w:val="26323A"/>
          <w:sz w:val="20"/>
        </w:rPr>
        <w:t>transport reconnect does not reconfigure the audio session.</w:t>
      </w:r>
    </w:p>
    <w:p>
      <w:pPr>
        <w:pStyle w:val="Heading2"/>
        <w:keepNext/>
      </w:pPr>
      <w:r>
        <w:rPr>
          <w:rFonts w:ascii="Noto Sans" w:hAnsi="Noto Sans" w:eastAsia="Noto Sans"/>
          <w:b/>
          <w:color w:val="254F6D"/>
          <w:sz w:val="26"/>
        </w:rPr>
        <w:t>5.3 Adapter protocols</w:t>
      </w:r>
    </w:p>
    <w:p>
      <w:pPr>
        <w:spacing w:after="100" w:line="274" w:lineRule="auto"/>
      </w:pPr>
      <w:r>
        <w:rPr>
          <w:rFonts w:ascii="Noto Sans" w:hAnsi="Noto Sans" w:eastAsia="Noto Sans"/>
          <w:b w:val="0"/>
          <w:color w:val="26323A"/>
          <w:sz w:val="20"/>
        </w:rPr>
        <w:t>The volatile technologies sit behind protocols such as:</w:t>
      </w:r>
    </w:p>
    <w:p>
      <w:pPr>
        <w:spacing w:before="80" w:after="140" w:line="240" w:lineRule="auto"/>
        <w:ind w:left="317" w:right="173"/>
        <w:shd w:fill="F6F8F9"/>
        <w:pBdr>
          <w:left w:val="single" w:sz="18" w:space="8" w:color="527A8A"/>
        </w:pBdr>
      </w:pPr>
      <w:r>
        <w:rPr>
          <w:rFonts w:ascii="Liberation Mono" w:hAnsi="Liberation Mono" w:eastAsia="Liberation Mono"/>
          <w:color w:val="18242D"/>
          <w:sz w:val="16"/>
        </w:rPr>
        <w:t>SpeechRecognizer</w:t>
        <w:br/>
      </w:r>
      <w:r>
        <w:rPr>
          <w:rFonts w:ascii="Liberation Mono" w:hAnsi="Liberation Mono" w:eastAsia="Liberation Mono"/>
          <w:color w:val="18242D"/>
          <w:sz w:val="16"/>
        </w:rPr>
        <w:t xml:space="preserve">  start(stream)</w:t>
        <w:br/>
      </w:r>
      <w:r>
        <w:rPr>
          <w:rFonts w:ascii="Liberation Mono" w:hAnsi="Liberation Mono" w:eastAsia="Liberation Mono"/>
          <w:color w:val="18242D"/>
          <w:sz w:val="16"/>
        </w:rPr>
        <w:t xml:space="preserve">  hypotheses -&gt; AsyncSequence&lt;TranscriptHypothesis&gt;</w:t>
        <w:br/>
      </w:r>
      <w:r>
        <w:rPr>
          <w:rFonts w:ascii="Liberation Mono" w:hAnsi="Liberation Mono" w:eastAsia="Liberation Mono"/>
          <w:color w:val="18242D"/>
          <w:sz w:val="16"/>
        </w:rPr>
        <w:t xml:space="preserve">  stopAnalysis()</w:t>
        <w:br/>
      </w:r>
      <w:r>
        <w:rPr>
          <w:rFonts w:ascii="Liberation Mono" w:hAnsi="Liberation Mono" w:eastAsia="Liberation Mono"/>
          <w:color w:val="18242D"/>
          <w:sz w:val="16"/>
        </w:rPr>
        <w:br/>
      </w:r>
      <w:r>
        <w:rPr>
          <w:rFonts w:ascii="Liberation Mono" w:hAnsi="Liberation Mono" w:eastAsia="Liberation Mono"/>
          <w:color w:val="18242D"/>
          <w:sz w:val="16"/>
        </w:rPr>
        <w:t>TurnInference</w:t>
        <w:br/>
      </w:r>
      <w:r>
        <w:rPr>
          <w:rFonts w:ascii="Liberation Mono" w:hAnsi="Liberation Mono" w:eastAsia="Liberation Mono"/>
          <w:color w:val="18242D"/>
          <w:sz w:val="16"/>
        </w:rPr>
        <w:t xml:space="preserve">  assess(context) -&gt; incomplete | complete | uncertain</w:t>
        <w:br/>
      </w:r>
      <w:r>
        <w:rPr>
          <w:rFonts w:ascii="Liberation Mono" w:hAnsi="Liberation Mono" w:eastAsia="Liberation Mono"/>
          <w:color w:val="18242D"/>
          <w:sz w:val="16"/>
        </w:rPr>
        <w:br/>
      </w:r>
      <w:r>
        <w:rPr>
          <w:rFonts w:ascii="Liberation Mono" w:hAnsi="Liberation Mono" w:eastAsia="Liberation Mono"/>
          <w:color w:val="18242D"/>
          <w:sz w:val="16"/>
        </w:rPr>
        <w:t>SpeechSynthesizer</w:t>
        <w:br/>
      </w:r>
      <w:r>
        <w:rPr>
          <w:rFonts w:ascii="Liberation Mono" w:hAnsi="Liberation Mono" w:eastAsia="Liberation Mono"/>
          <w:color w:val="18242D"/>
          <w:sz w:val="16"/>
        </w:rPr>
        <w:t xml:space="preserve">  synthesize(textStream) -&gt; AsyncSequence&lt;AudioChunk&gt;</w:t>
        <w:br/>
      </w:r>
      <w:r>
        <w:rPr>
          <w:rFonts w:ascii="Liberation Mono" w:hAnsi="Liberation Mono" w:eastAsia="Liberation Mono"/>
          <w:color w:val="18242D"/>
          <w:sz w:val="16"/>
        </w:rPr>
        <w:t xml:space="preserve">  cancel(requestID)</w:t>
        <w:br/>
      </w:r>
      <w:r>
        <w:rPr>
          <w:rFonts w:ascii="Liberation Mono" w:hAnsi="Liberation Mono" w:eastAsia="Liberation Mono"/>
          <w:color w:val="18242D"/>
          <w:sz w:val="16"/>
        </w:rPr>
        <w:br/>
      </w:r>
      <w:r>
        <w:rPr>
          <w:rFonts w:ascii="Liberation Mono" w:hAnsi="Liberation Mono" w:eastAsia="Liberation Mono"/>
          <w:color w:val="18242D"/>
          <w:sz w:val="16"/>
        </w:rPr>
        <w:t>RealtimeTransport</w:t>
        <w:br/>
      </w:r>
      <w:r>
        <w:rPr>
          <w:rFonts w:ascii="Liberation Mono" w:hAnsi="Liberation Mono" w:eastAsia="Liberation Mono"/>
          <w:color w:val="18242D"/>
          <w:sz w:val="16"/>
        </w:rPr>
        <w:t xml:space="preserve">  connect()</w:t>
        <w:br/>
      </w:r>
      <w:r>
        <w:rPr>
          <w:rFonts w:ascii="Liberation Mono" w:hAnsi="Liberation Mono" w:eastAsia="Liberation Mono"/>
          <w:color w:val="18242D"/>
          <w:sz w:val="16"/>
        </w:rPr>
        <w:t xml:space="preserve">  sendAudio()/receiveAudio()</w:t>
        <w:br/>
      </w:r>
      <w:r>
        <w:rPr>
          <w:rFonts w:ascii="Liberation Mono" w:hAnsi="Liberation Mono" w:eastAsia="Liberation Mono"/>
          <w:color w:val="18242D"/>
          <w:sz w:val="16"/>
        </w:rPr>
        <w:t xml:space="preserve">  sendEvents()/receiveEvents()</w:t>
      </w:r>
    </w:p>
    <w:p>
      <w:pPr>
        <w:spacing w:after="100" w:line="274" w:lineRule="auto"/>
      </w:pPr>
      <w:r>
        <w:rPr>
          <w:rFonts w:ascii="Noto Sans" w:hAnsi="Noto Sans" w:eastAsia="Noto Sans"/>
          <w:b w:val="0"/>
          <w:color w:val="26323A"/>
          <w:sz w:val="20"/>
        </w:rPr>
        <w:t>These interfaces make it possible to swap Apple, Moonshine, sherpa/ONNX, Parakeet, Kokoro, Pocket TTS, Qwen, or future models without changing who owns the conversation.</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6. The Voice 2026 Constitution</w:t>
      </w:r>
    </w:p>
    <w:p>
      <w:pPr>
        <w:spacing w:after="100" w:line="274" w:lineRule="auto"/>
      </w:pPr>
      <w:r>
        <w:rPr>
          <w:rFonts w:ascii="Noto Sans" w:hAnsi="Noto Sans" w:eastAsia="Noto Sans"/>
          <w:b w:val="0"/>
          <w:color w:val="26323A"/>
          <w:sz w:val="20"/>
        </w:rPr>
        <w:t>These should be written and ratified before production implementation.</w:t>
      </w:r>
    </w:p>
    <w:p>
      <w:pPr>
        <w:pStyle w:val="Heading3"/>
        <w:keepNext/>
      </w:pPr>
      <w:r>
        <w:rPr>
          <w:rFonts w:ascii="Noto Sans" w:hAnsi="Noto Sans" w:eastAsia="Noto Sans"/>
          <w:b/>
          <w:color w:val="18242D"/>
          <w:sz w:val="22"/>
        </w:rPr>
        <w:t>VOICE-01 — One hardware sovereign</w:t>
      </w:r>
    </w:p>
    <w:p>
      <w:pPr>
        <w:spacing w:after="100" w:line="274" w:lineRule="auto"/>
      </w:pPr>
      <w:r>
        <w:rPr>
          <w:rFonts w:ascii="Noto Sans" w:hAnsi="Noto Sans" w:eastAsia="Noto Sans"/>
          <w:b w:val="0"/>
          <w:color w:val="26323A"/>
          <w:sz w:val="20"/>
        </w:rPr>
        <w:t>Exactly one native authority may configure or activate the iOS conversational audio session.</w:t>
      </w:r>
    </w:p>
    <w:p>
      <w:pPr>
        <w:pStyle w:val="Heading3"/>
        <w:keepNext/>
      </w:pPr>
      <w:r>
        <w:rPr>
          <w:rFonts w:ascii="Noto Sans" w:hAnsi="Noto Sans" w:eastAsia="Noto Sans"/>
          <w:b/>
          <w:color w:val="18242D"/>
          <w:sz w:val="22"/>
        </w:rPr>
        <w:t>VOICE-02 — Conversation lifetime is independent of recognizer lifetime</w:t>
      </w:r>
    </w:p>
    <w:p>
      <w:pPr>
        <w:spacing w:after="100" w:line="274" w:lineRule="auto"/>
      </w:pPr>
      <w:r>
        <w:rPr>
          <w:rFonts w:ascii="Noto Sans" w:hAnsi="Noto Sans" w:eastAsia="Noto Sans"/>
          <w:b w:val="0"/>
          <w:color w:val="26323A"/>
          <w:sz w:val="20"/>
        </w:rPr>
        <w:t>An STT process may start, stop, crash, or be replaced without implicitly opening or closing the physical conversation session.</w:t>
      </w:r>
    </w:p>
    <w:p>
      <w:pPr>
        <w:pStyle w:val="Heading3"/>
        <w:keepNext/>
      </w:pPr>
      <w:r>
        <w:rPr>
          <w:rFonts w:ascii="Noto Sans" w:hAnsi="Noto Sans" w:eastAsia="Noto Sans"/>
          <w:b/>
          <w:color w:val="18242D"/>
          <w:sz w:val="22"/>
        </w:rPr>
        <w:t>VOICE-03 — Segment is not turn</w:t>
      </w:r>
    </w:p>
    <w:p>
      <w:pPr>
        <w:spacing w:after="100" w:line="274" w:lineRule="auto"/>
      </w:pPr>
      <w:r>
        <w:rPr>
          <w:rFonts w:ascii="Noto Sans" w:hAnsi="Noto Sans" w:eastAsia="Noto Sans"/>
          <w:b w:val="0"/>
          <w:color w:val="26323A"/>
          <w:sz w:val="20"/>
        </w:rPr>
        <w:t>Recognizer segmentation, finalization, and task callbacks have zero authority to commit or discard a member turn.</w:t>
      </w:r>
    </w:p>
    <w:p>
      <w:pPr>
        <w:pStyle w:val="Heading3"/>
        <w:keepNext/>
      </w:pPr>
      <w:r>
        <w:rPr>
          <w:rFonts w:ascii="Noto Sans" w:hAnsi="Noto Sans" w:eastAsia="Noto Sans"/>
          <w:b/>
          <w:color w:val="18242D"/>
          <w:sz w:val="22"/>
        </w:rPr>
        <w:t>VOICE-04 — Listening and speaking share one coherent session</w:t>
      </w:r>
    </w:p>
    <w:p>
      <w:pPr>
        <w:spacing w:after="100" w:line="274" w:lineRule="auto"/>
      </w:pPr>
      <w:r>
        <w:rPr>
          <w:rFonts w:ascii="Noto Sans" w:hAnsi="Noto Sans" w:eastAsia="Noto Sans"/>
          <w:b w:val="0"/>
          <w:color w:val="26323A"/>
          <w:sz w:val="20"/>
        </w:rPr>
        <w:t>Normal listen -&gt; think -&gt; speak -&gt; listen transitions must not require competing components to rewrite the physical audio configuration.</w:t>
      </w:r>
    </w:p>
    <w:p>
      <w:pPr>
        <w:pStyle w:val="Heading3"/>
        <w:keepNext/>
      </w:pPr>
      <w:r>
        <w:rPr>
          <w:rFonts w:ascii="Noto Sans" w:hAnsi="Noto Sans" w:eastAsia="Noto Sans"/>
          <w:b/>
          <w:color w:val="18242D"/>
          <w:sz w:val="22"/>
        </w:rPr>
        <w:t>VOICE-05 — The WebView has no iOS hardware authority</w:t>
      </w:r>
    </w:p>
    <w:p>
      <w:pPr>
        <w:spacing w:after="100" w:line="274" w:lineRule="auto"/>
      </w:pPr>
      <w:r>
        <w:rPr>
          <w:rFonts w:ascii="Noto Sans" w:hAnsi="Noto Sans" w:eastAsia="Noto Sans"/>
          <w:b w:val="0"/>
          <w:color w:val="26323A"/>
          <w:sz w:val="20"/>
        </w:rPr>
        <w:t>On iOS, the WebView may express commands and render state. It may not own MAIA's microphone, recognizer, audio output, or session configuration.</w:t>
      </w:r>
    </w:p>
    <w:p>
      <w:pPr>
        <w:pStyle w:val="Heading3"/>
        <w:keepNext/>
      </w:pPr>
      <w:r>
        <w:rPr>
          <w:rFonts w:ascii="Noto Sans" w:hAnsi="Noto Sans" w:eastAsia="Noto Sans"/>
          <w:b/>
          <w:color w:val="18242D"/>
          <w:sz w:val="22"/>
        </w:rPr>
        <w:t>VOICE-06 — Recovery has one owner</w:t>
      </w:r>
    </w:p>
    <w:p>
      <w:pPr>
        <w:spacing w:after="100" w:line="274" w:lineRule="auto"/>
      </w:pPr>
      <w:r>
        <w:rPr>
          <w:rFonts w:ascii="Noto Sans" w:hAnsi="Noto Sans" w:eastAsia="Noto Sans"/>
          <w:b w:val="0"/>
          <w:color w:val="26323A"/>
          <w:sz w:val="20"/>
        </w:rPr>
        <w:t>Only the HealthSupervisor/VoiceKernel may initiate automatic recovery. Recovery is bounded, idempotent, generation-aware, and cannot form a self-exciting restart loop.</w:t>
      </w:r>
    </w:p>
    <w:p>
      <w:pPr>
        <w:pStyle w:val="Heading3"/>
        <w:keepNext/>
      </w:pPr>
      <w:r>
        <w:rPr>
          <w:rFonts w:ascii="Noto Sans" w:hAnsi="Noto Sans" w:eastAsia="Noto Sans"/>
          <w:b/>
          <w:color w:val="18242D"/>
          <w:sz w:val="22"/>
        </w:rPr>
        <w:t>VOICE-07 — Runtime truth precedes UI belief</w:t>
      </w:r>
    </w:p>
    <w:p>
      <w:pPr>
        <w:spacing w:after="100" w:line="274" w:lineRule="auto"/>
      </w:pPr>
      <w:r>
        <w:rPr>
          <w:rFonts w:ascii="Noto Sans" w:hAnsi="Noto Sans" w:eastAsia="Noto Sans"/>
          <w:b w:val="0"/>
          <w:color w:val="26323A"/>
          <w:sz w:val="20"/>
        </w:rPr>
        <w:t>The UI may display "listening" only from authoritative runtime state. Requested state and observed state remain separate.</w:t>
      </w:r>
    </w:p>
    <w:p>
      <w:pPr>
        <w:pStyle w:val="Heading3"/>
        <w:keepNext/>
      </w:pPr>
      <w:r>
        <w:rPr>
          <w:rFonts w:ascii="Noto Sans" w:hAnsi="Noto Sans" w:eastAsia="Noto Sans"/>
          <w:b/>
          <w:color w:val="18242D"/>
          <w:sz w:val="22"/>
        </w:rPr>
        <w:t>VOICE-08 — Started is not healthy</w:t>
      </w:r>
    </w:p>
    <w:p>
      <w:pPr>
        <w:spacing w:after="100" w:line="274" w:lineRule="auto"/>
      </w:pPr>
      <w:r>
        <w:rPr>
          <w:rFonts w:ascii="Noto Sans" w:hAnsi="Noto Sans" w:eastAsia="Noto Sans"/>
          <w:b w:val="0"/>
          <w:color w:val="26323A"/>
          <w:sz w:val="20"/>
        </w:rPr>
        <w:t>Health requires evidence of actual input/output flow. A running engine with dead input is degraded.</w:t>
      </w:r>
    </w:p>
    <w:p>
      <w:pPr>
        <w:pStyle w:val="Heading3"/>
        <w:keepNext/>
      </w:pPr>
      <w:r>
        <w:rPr>
          <w:rFonts w:ascii="Noto Sans" w:hAnsi="Noto Sans" w:eastAsia="Noto Sans"/>
          <w:b/>
          <w:color w:val="18242D"/>
          <w:sz w:val="22"/>
        </w:rPr>
        <w:t>VOICE-09 — Exactly one turn-commit authority</w:t>
      </w:r>
    </w:p>
    <w:p>
      <w:pPr>
        <w:spacing w:after="100" w:line="274" w:lineRule="auto"/>
      </w:pPr>
      <w:r>
        <w:rPr>
          <w:rFonts w:ascii="Noto Sans" w:hAnsi="Noto Sans" w:eastAsia="Noto Sans"/>
          <w:b w:val="0"/>
          <w:color w:val="26323A"/>
          <w:sz w:val="20"/>
        </w:rPr>
        <w:t>Timers, STT, VAD, models, and UI gestures provide evidence; only TurnCoordinator commits.</w:t>
      </w:r>
    </w:p>
    <w:p>
      <w:pPr>
        <w:pStyle w:val="Heading3"/>
        <w:keepNext/>
      </w:pPr>
      <w:r>
        <w:rPr>
          <w:rFonts w:ascii="Noto Sans" w:hAnsi="Noto Sans" w:eastAsia="Noto Sans"/>
          <w:b/>
          <w:color w:val="18242D"/>
          <w:sz w:val="22"/>
        </w:rPr>
        <w:t>VOICE-10 — Output is explicitly cancellable</w:t>
      </w:r>
    </w:p>
    <w:p>
      <w:pPr>
        <w:spacing w:after="100" w:line="274" w:lineRule="auto"/>
      </w:pPr>
      <w:r>
        <w:rPr>
          <w:rFonts w:ascii="Noto Sans" w:hAnsi="Noto Sans" w:eastAsia="Noto Sans"/>
          <w:b w:val="0"/>
          <w:color w:val="26323A"/>
          <w:sz w:val="20"/>
        </w:rPr>
        <w:t>Every playback request yields an addressable handle. Barge-in, stop, leave, and recovery can stop/fade output deterministically.</w:t>
      </w:r>
    </w:p>
    <w:p>
      <w:pPr>
        <w:pStyle w:val="Heading3"/>
        <w:keepNext/>
      </w:pPr>
      <w:r>
        <w:rPr>
          <w:rFonts w:ascii="Noto Sans" w:hAnsi="Noto Sans" w:eastAsia="Noto Sans"/>
          <w:b/>
          <w:color w:val="18242D"/>
          <w:sz w:val="22"/>
        </w:rPr>
        <w:t>VOICE-11 — Provider/model interchangeability</w:t>
      </w:r>
    </w:p>
    <w:p>
      <w:pPr>
        <w:spacing w:after="100" w:line="274" w:lineRule="auto"/>
      </w:pPr>
      <w:r>
        <w:rPr>
          <w:rFonts w:ascii="Noto Sans" w:hAnsi="Noto Sans" w:eastAsia="Noto Sans"/>
          <w:b w:val="0"/>
          <w:color w:val="26323A"/>
          <w:sz w:val="20"/>
        </w:rPr>
        <w:t>No STT/TTS/turn model can become architectural authority. Every model is replaceable behind a protocol.</w:t>
      </w:r>
    </w:p>
    <w:p>
      <w:pPr>
        <w:pStyle w:val="Heading3"/>
        <w:keepNext/>
      </w:pPr>
      <w:r>
        <w:rPr>
          <w:rFonts w:ascii="Noto Sans" w:hAnsi="Noto Sans" w:eastAsia="Noto Sans"/>
          <w:b/>
          <w:color w:val="18242D"/>
          <w:sz w:val="22"/>
        </w:rPr>
        <w:t>VOICE-12 — Transport cannot own hardware</w:t>
      </w:r>
    </w:p>
    <w:p>
      <w:pPr>
        <w:spacing w:after="100" w:line="274" w:lineRule="auto"/>
      </w:pPr>
      <w:r>
        <w:rPr>
          <w:rFonts w:ascii="Noto Sans" w:hAnsi="Noto Sans" w:eastAsia="Noto Sans"/>
          <w:b w:val="0"/>
          <w:color w:val="26323A"/>
          <w:sz w:val="20"/>
        </w:rPr>
        <w:t>WebRTC/WebSocket reconnects may restore a stream; they may not reconfigure the local audio session independently.</w:t>
      </w:r>
    </w:p>
    <w:p>
      <w:pPr>
        <w:pStyle w:val="Heading3"/>
        <w:keepNext/>
      </w:pPr>
      <w:r>
        <w:rPr>
          <w:rFonts w:ascii="Noto Sans" w:hAnsi="Noto Sans" w:eastAsia="Noto Sans"/>
          <w:b/>
          <w:color w:val="18242D"/>
          <w:sz w:val="22"/>
        </w:rPr>
        <w:t>VOICE-13 — Interruption is distinct from speech activity</w:t>
      </w:r>
    </w:p>
    <w:p>
      <w:pPr>
        <w:spacing w:after="100" w:line="274" w:lineRule="auto"/>
      </w:pPr>
      <w:r>
        <w:rPr>
          <w:rFonts w:ascii="Noto Sans" w:hAnsi="Noto Sans" w:eastAsia="Noto Sans"/>
          <w:b w:val="0"/>
          <w:color w:val="26323A"/>
          <w:sz w:val="20"/>
        </w:rPr>
        <w:t>Incoming speech during MAIA output becomes an interruption only after interruption policy says it is. Backchannels and incidental speech are separate states.</w:t>
      </w:r>
    </w:p>
    <w:p>
      <w:pPr>
        <w:pStyle w:val="Heading3"/>
        <w:keepNext/>
      </w:pPr>
      <w:r>
        <w:rPr>
          <w:rFonts w:ascii="Noto Sans" w:hAnsi="Noto Sans" w:eastAsia="Noto Sans"/>
          <w:b/>
          <w:color w:val="18242D"/>
          <w:sz w:val="22"/>
        </w:rPr>
        <w:t>VOICE-14 — Silence is evidence, never a verdict by itself</w:t>
      </w:r>
    </w:p>
    <w:p>
      <w:pPr>
        <w:spacing w:after="100" w:line="274" w:lineRule="auto"/>
      </w:pPr>
      <w:r>
        <w:rPr>
          <w:rFonts w:ascii="Noto Sans" w:hAnsi="Noto Sans" w:eastAsia="Noto Sans"/>
          <w:b w:val="0"/>
          <w:color w:val="26323A"/>
          <w:sz w:val="20"/>
        </w:rPr>
        <w:t>A fixed silence threshold may contribute to a turn decision but cannot be the sole definition of human completion.</w:t>
      </w:r>
    </w:p>
    <w:p>
      <w:pPr>
        <w:pStyle w:val="Heading3"/>
        <w:keepNext/>
      </w:pPr>
      <w:r>
        <w:rPr>
          <w:rFonts w:ascii="Noto Sans" w:hAnsi="Noto Sans" w:eastAsia="Noto Sans"/>
          <w:b/>
          <w:color w:val="18242D"/>
          <w:sz w:val="22"/>
        </w:rPr>
        <w:t>VOICE-15 — No unbounded retries</w:t>
      </w:r>
    </w:p>
    <w:p>
      <w:pPr>
        <w:spacing w:after="100" w:line="274" w:lineRule="auto"/>
      </w:pPr>
      <w:r>
        <w:rPr>
          <w:rFonts w:ascii="Noto Sans" w:hAnsi="Noto Sans" w:eastAsia="Noto Sans"/>
          <w:b w:val="0"/>
          <w:color w:val="26323A"/>
          <w:sz w:val="20"/>
        </w:rPr>
        <w:t>Every recovery attempt carries a generation ID, retry budget, backoff, and terminal degraded state visible to the member.</w:t>
      </w:r>
    </w:p>
    <w:p>
      <w:pPr>
        <w:pStyle w:val="Heading3"/>
        <w:keepNext/>
      </w:pPr>
      <w:r>
        <w:rPr>
          <w:rFonts w:ascii="Noto Sans" w:hAnsi="Noto Sans" w:eastAsia="Noto Sans"/>
          <w:b/>
          <w:color w:val="18242D"/>
          <w:sz w:val="22"/>
        </w:rPr>
        <w:t>VOICE-16 — Causal observability is built in</w:t>
      </w:r>
    </w:p>
    <w:p>
      <w:pPr>
        <w:spacing w:after="100" w:line="274" w:lineRule="auto"/>
      </w:pPr>
      <w:r>
        <w:rPr>
          <w:rFonts w:ascii="Noto Sans" w:hAnsi="Noto Sans" w:eastAsia="Noto Sans"/>
          <w:b w:val="0"/>
          <w:color w:val="26323A"/>
          <w:sz w:val="20"/>
        </w:rPr>
        <w:t>Every event is stamped with session, turn, output/request, model, and recovery-generation identity where applicable.</w:t>
      </w:r>
    </w:p>
    <w:p>
      <w:pPr>
        <w:pStyle w:val="Heading3"/>
        <w:keepNext/>
      </w:pPr>
      <w:r>
        <w:rPr>
          <w:rFonts w:ascii="Noto Sans" w:hAnsi="Noto Sans" w:eastAsia="Noto Sans"/>
          <w:b/>
          <w:color w:val="18242D"/>
          <w:sz w:val="22"/>
        </w:rPr>
        <w:t>VOICE-17 — Sovereignty is executable policy</w:t>
      </w:r>
    </w:p>
    <w:p>
      <w:pPr>
        <w:spacing w:after="100" w:line="274" w:lineRule="auto"/>
      </w:pPr>
      <w:r>
        <w:rPr>
          <w:rFonts w:ascii="Noto Sans" w:hAnsi="Noto Sans" w:eastAsia="Noto Sans"/>
          <w:b w:val="0"/>
          <w:color w:val="26323A"/>
          <w:sz w:val="20"/>
        </w:rPr>
        <w:t>Allowed speech providers/transports are enforced in runtime configuration. A local failure cannot silently fall through to a cloud provider.</w:t>
      </w:r>
    </w:p>
    <w:p>
      <w:pPr>
        <w:pStyle w:val="Heading3"/>
        <w:keepNext/>
      </w:pPr>
      <w:r>
        <w:rPr>
          <w:rFonts w:ascii="Noto Sans" w:hAnsi="Noto Sans" w:eastAsia="Noto Sans"/>
          <w:b/>
          <w:color w:val="18242D"/>
          <w:sz w:val="22"/>
        </w:rPr>
        <w:t>VOICE-18 — Raw audio and prosody are minimised</w:t>
      </w:r>
    </w:p>
    <w:p>
      <w:pPr>
        <w:spacing w:after="100" w:line="274" w:lineRule="auto"/>
      </w:pPr>
      <w:r>
        <w:rPr>
          <w:rFonts w:ascii="Noto Sans" w:hAnsi="Noto Sans" w:eastAsia="Noto Sans"/>
          <w:b w:val="0"/>
          <w:color w:val="26323A"/>
          <w:sz w:val="20"/>
        </w:rPr>
        <w:t>Raw audio is ephemeral by default. Derived prosodic or affective features require an explicit purpose and retention policy; they must not quietly become personality/mental-state surveillance.</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7. Conversation state: separate floor, health, and route</w:t>
      </w:r>
    </w:p>
    <w:p>
      <w:pPr>
        <w:spacing w:after="100" w:line="274" w:lineRule="auto"/>
      </w:pPr>
      <w:r>
        <w:rPr>
          <w:rFonts w:ascii="Noto Sans" w:hAnsi="Noto Sans" w:eastAsia="Noto Sans"/>
          <w:b w:val="0"/>
          <w:color w:val="26323A"/>
          <w:sz w:val="20"/>
        </w:rPr>
        <w:t>One cause of the legacy complexity is trying to compress several orthogonal truths into a few booleans. Voice 2026 should keep at least three state dimensions separate.</w:t>
      </w:r>
    </w:p>
    <w:p>
      <w:pPr>
        <w:pStyle w:val="Heading2"/>
        <w:keepNext/>
      </w:pPr>
      <w:r>
        <w:rPr>
          <w:rFonts w:ascii="Noto Sans" w:hAnsi="Noto Sans" w:eastAsia="Noto Sans"/>
          <w:b/>
          <w:color w:val="254F6D"/>
          <w:sz w:val="26"/>
        </w:rPr>
        <w:t>7.1 Floor / conversational state</w:t>
      </w:r>
    </w:p>
    <w:p>
      <w:pPr>
        <w:spacing w:before="140" w:after="40"/>
        <w:jc w:val="center"/>
      </w:pPr>
      <w:r>
        <w:drawing>
          <wp:inline xmlns:a="http://schemas.openxmlformats.org/drawingml/2006/main" xmlns:pic="http://schemas.openxmlformats.org/drawingml/2006/picture">
            <wp:extent cx="6400800" cy="1581009"/>
            <wp:docPr id="3" name="Picture 3"/>
            <wp:cNvGraphicFramePr>
              <a:graphicFrameLocks noChangeAspect="1"/>
            </wp:cNvGraphicFramePr>
            <a:graphic>
              <a:graphicData uri="http://schemas.openxmlformats.org/drawingml/2006/picture">
                <pic:pic>
                  <pic:nvPicPr>
                    <pic:cNvPr id="0" name="state_machine.png"/>
                    <pic:cNvPicPr/>
                  </pic:nvPicPr>
                  <pic:blipFill>
                    <a:blip r:embed="rId13"/>
                    <a:stretch>
                      <a:fillRect/>
                    </a:stretch>
                  </pic:blipFill>
                  <pic:spPr>
                    <a:xfrm>
                      <a:off x="0" y="0"/>
                      <a:ext cx="6400800" cy="1581009"/>
                    </a:xfrm>
                    <a:prstGeom prst="rect"/>
                  </pic:spPr>
                </pic:pic>
              </a:graphicData>
            </a:graphic>
          </wp:inline>
        </w:drawing>
      </w:r>
    </w:p>
    <w:p>
      <w:pPr>
        <w:spacing w:after="180"/>
        <w:jc w:val="center"/>
      </w:pPr>
      <w:r>
        <w:rPr>
          <w:rFonts w:ascii="Noto Sans" w:hAnsi="Noto Sans" w:eastAsia="Noto Sans"/>
          <w:i/>
          <w:color w:val="66757E"/>
          <w:sz w:val="17"/>
        </w:rPr>
        <w:t>Figure 3. Conversation state</w:t>
      </w:r>
    </w:p>
    <w:p>
      <w:pPr>
        <w:spacing w:after="100" w:line="274" w:lineRule="auto"/>
      </w:pPr>
      <w:r>
        <w:rPr>
          <w:rFonts w:ascii="Noto Sans" w:hAnsi="Noto Sans" w:eastAsia="Noto Sans"/>
          <w:b w:val="0"/>
          <w:color w:val="26323A"/>
          <w:sz w:val="20"/>
        </w:rPr>
        <w:t>A useful first version:</w:t>
      </w:r>
    </w:p>
    <w:p>
      <w:pPr>
        <w:pStyle w:val="ListBullet"/>
        <w:spacing w:after="50" w:line="259" w:lineRule="auto"/>
      </w:pPr>
      <w:r>
        <w:rPr>
          <w:rFonts w:ascii="Liberation Mono" w:hAnsi="Liberation Mono" w:eastAsia="Liberation Mono"/>
          <w:color w:val="18242D"/>
          <w:sz w:val="19"/>
          <w:shd w:fill="EEF3F5"/>
        </w:rPr>
        <w:t>idle</w:t>
      </w:r>
    </w:p>
    <w:p>
      <w:pPr>
        <w:pStyle w:val="ListBullet"/>
        <w:spacing w:after="50" w:line="259" w:lineRule="auto"/>
      </w:pPr>
      <w:r>
        <w:rPr>
          <w:rFonts w:ascii="Liberation Mono" w:hAnsi="Liberation Mono" w:eastAsia="Liberation Mono"/>
          <w:color w:val="18242D"/>
          <w:sz w:val="19"/>
          <w:shd w:fill="EEF3F5"/>
        </w:rPr>
        <w:t>entering</w:t>
      </w:r>
    </w:p>
    <w:p>
      <w:pPr>
        <w:pStyle w:val="ListBullet"/>
        <w:spacing w:after="50" w:line="259" w:lineRule="auto"/>
      </w:pPr>
      <w:r>
        <w:rPr>
          <w:rFonts w:ascii="Liberation Mono" w:hAnsi="Liberation Mono" w:eastAsia="Liberation Mono"/>
          <w:color w:val="18242D"/>
          <w:sz w:val="19"/>
          <w:shd w:fill="EEF3F5"/>
        </w:rPr>
        <w:t>listening</w:t>
      </w:r>
    </w:p>
    <w:p>
      <w:pPr>
        <w:pStyle w:val="ListBullet"/>
        <w:spacing w:after="50" w:line="259" w:lineRule="auto"/>
      </w:pPr>
      <w:r>
        <w:rPr>
          <w:rFonts w:ascii="Liberation Mono" w:hAnsi="Liberation Mono" w:eastAsia="Liberation Mono"/>
          <w:color w:val="18242D"/>
          <w:sz w:val="19"/>
          <w:shd w:fill="EEF3F5"/>
        </w:rPr>
        <w:t>userSpeaking</w:t>
      </w:r>
    </w:p>
    <w:p>
      <w:pPr>
        <w:pStyle w:val="ListBullet"/>
        <w:spacing w:after="50" w:line="259" w:lineRule="auto"/>
      </w:pPr>
      <w:r>
        <w:rPr>
          <w:rFonts w:ascii="Liberation Mono" w:hAnsi="Liberation Mono" w:eastAsia="Liberation Mono"/>
          <w:color w:val="18242D"/>
          <w:sz w:val="19"/>
          <w:shd w:fill="EEF3F5"/>
        </w:rPr>
        <w:t>turnPending</w:t>
      </w:r>
    </w:p>
    <w:p>
      <w:pPr>
        <w:pStyle w:val="ListBullet"/>
        <w:spacing w:after="50" w:line="259" w:lineRule="auto"/>
      </w:pPr>
      <w:r>
        <w:rPr>
          <w:rFonts w:ascii="Liberation Mono" w:hAnsi="Liberation Mono" w:eastAsia="Liberation Mono"/>
          <w:color w:val="18242D"/>
          <w:sz w:val="19"/>
          <w:shd w:fill="EEF3F5"/>
        </w:rPr>
        <w:t>maiaThinking</w:t>
      </w:r>
    </w:p>
    <w:p>
      <w:pPr>
        <w:pStyle w:val="ListBullet"/>
        <w:spacing w:after="50" w:line="259" w:lineRule="auto"/>
      </w:pPr>
      <w:r>
        <w:rPr>
          <w:rFonts w:ascii="Liberation Mono" w:hAnsi="Liberation Mono" w:eastAsia="Liberation Mono"/>
          <w:color w:val="18242D"/>
          <w:sz w:val="19"/>
          <w:shd w:fill="EEF3F5"/>
        </w:rPr>
        <w:t>maiaSpeaking</w:t>
      </w:r>
    </w:p>
    <w:p>
      <w:pPr>
        <w:pStyle w:val="ListBullet"/>
        <w:spacing w:after="50" w:line="259" w:lineRule="auto"/>
      </w:pPr>
      <w:r>
        <w:rPr>
          <w:rFonts w:ascii="Liberation Mono" w:hAnsi="Liberation Mono" w:eastAsia="Liberation Mono"/>
          <w:color w:val="18242D"/>
          <w:sz w:val="19"/>
          <w:shd w:fill="EEF3F5"/>
        </w:rPr>
        <w:t>overlapCandidate</w:t>
      </w:r>
    </w:p>
    <w:p>
      <w:pPr>
        <w:pStyle w:val="ListBullet"/>
        <w:spacing w:after="50" w:line="259" w:lineRule="auto"/>
      </w:pPr>
      <w:r>
        <w:rPr>
          <w:rFonts w:ascii="Liberation Mono" w:hAnsi="Liberation Mono" w:eastAsia="Liberation Mono"/>
          <w:color w:val="18242D"/>
          <w:sz w:val="19"/>
          <w:shd w:fill="EEF3F5"/>
        </w:rPr>
        <w:t>recovering/degraded</w:t>
      </w:r>
    </w:p>
    <w:p>
      <w:pPr>
        <w:spacing w:after="100" w:line="274" w:lineRule="auto"/>
      </w:pPr>
      <w:r>
        <w:rPr>
          <w:rFonts w:ascii="Noto Sans" w:hAnsi="Noto Sans" w:eastAsia="Noto Sans"/>
          <w:b w:val="0"/>
          <w:color w:val="26323A"/>
          <w:sz w:val="20"/>
        </w:rPr>
        <w:t>This is initially compatible with a conservative half-duplex policy while the underlying audio graph remains duplex-capable.</w:t>
      </w:r>
    </w:p>
    <w:p>
      <w:pPr>
        <w:pStyle w:val="Heading2"/>
        <w:keepNext/>
      </w:pPr>
      <w:r>
        <w:rPr>
          <w:rFonts w:ascii="Noto Sans" w:hAnsi="Noto Sans" w:eastAsia="Noto Sans"/>
          <w:b/>
          <w:color w:val="254F6D"/>
          <w:sz w:val="26"/>
        </w:rPr>
        <w:t>7.2 Physical health state</w:t>
      </w:r>
    </w:p>
    <w:p>
      <w:pPr>
        <w:spacing w:after="100" w:line="274" w:lineRule="auto"/>
      </w:pPr>
      <w:r>
        <w:rPr>
          <w:rFonts w:ascii="Noto Sans" w:hAnsi="Noto Sans" w:eastAsia="Noto Sans"/>
          <w:b w:val="0"/>
          <w:color w:val="26323A"/>
          <w:sz w:val="20"/>
        </w:rPr>
        <w:t>Tracked independently:</w:t>
      </w:r>
    </w:p>
    <w:p>
      <w:pPr>
        <w:pStyle w:val="ListBullet"/>
        <w:spacing w:after="50" w:line="259" w:lineRule="auto"/>
      </w:pPr>
      <w:r>
        <w:rPr>
          <w:rFonts w:ascii="Liberation Mono" w:hAnsi="Liberation Mono" w:eastAsia="Liberation Mono"/>
          <w:color w:val="18242D"/>
          <w:sz w:val="19"/>
          <w:shd w:fill="EEF3F5"/>
        </w:rPr>
        <w:t>inputFlow</w:t>
      </w:r>
      <w:r>
        <w:rPr>
          <w:rFonts w:ascii="Noto Sans" w:hAnsi="Noto Sans" w:eastAsia="Noto Sans"/>
          <w:b w:val="0"/>
          <w:color w:val="26323A"/>
          <w:sz w:val="20"/>
        </w:rPr>
        <w:t>: unknown / healthy / suspect / dead</w:t>
      </w:r>
    </w:p>
    <w:p>
      <w:pPr>
        <w:pStyle w:val="ListBullet"/>
        <w:spacing w:after="50" w:line="259" w:lineRule="auto"/>
      </w:pPr>
      <w:r>
        <w:rPr>
          <w:rFonts w:ascii="Liberation Mono" w:hAnsi="Liberation Mono" w:eastAsia="Liberation Mono"/>
          <w:color w:val="18242D"/>
          <w:sz w:val="19"/>
          <w:shd w:fill="EEF3F5"/>
        </w:rPr>
        <w:t>outputFlow</w:t>
      </w:r>
      <w:r>
        <w:rPr>
          <w:rFonts w:ascii="Noto Sans" w:hAnsi="Noto Sans" w:eastAsia="Noto Sans"/>
          <w:b w:val="0"/>
          <w:color w:val="26323A"/>
          <w:sz w:val="20"/>
        </w:rPr>
        <w:t>: idle / rendering / stalled / failed</w:t>
      </w:r>
    </w:p>
    <w:p>
      <w:pPr>
        <w:pStyle w:val="ListBullet"/>
        <w:spacing w:after="50" w:line="259" w:lineRule="auto"/>
      </w:pPr>
      <w:r>
        <w:rPr>
          <w:rFonts w:ascii="Liberation Mono" w:hAnsi="Liberation Mono" w:eastAsia="Liberation Mono"/>
          <w:color w:val="18242D"/>
          <w:sz w:val="19"/>
          <w:shd w:fill="EEF3F5"/>
        </w:rPr>
        <w:t>route</w:t>
      </w:r>
      <w:r>
        <w:rPr>
          <w:rFonts w:ascii="Noto Sans" w:hAnsi="Noto Sans" w:eastAsia="Noto Sans"/>
          <w:b w:val="0"/>
          <w:color w:val="26323A"/>
          <w:sz w:val="20"/>
        </w:rPr>
        <w:t>: built-in / receiver / HFP / other</w:t>
      </w:r>
    </w:p>
    <w:p>
      <w:pPr>
        <w:pStyle w:val="ListBullet"/>
        <w:spacing w:after="50" w:line="259" w:lineRule="auto"/>
      </w:pPr>
      <w:r>
        <w:rPr>
          <w:rFonts w:ascii="Liberation Mono" w:hAnsi="Liberation Mono" w:eastAsia="Liberation Mono"/>
          <w:color w:val="18242D"/>
          <w:sz w:val="19"/>
          <w:shd w:fill="EEF3F5"/>
        </w:rPr>
        <w:t>audioSession</w:t>
      </w:r>
      <w:r>
        <w:rPr>
          <w:rFonts w:ascii="Noto Sans" w:hAnsi="Noto Sans" w:eastAsia="Noto Sans"/>
          <w:b w:val="0"/>
          <w:color w:val="26323A"/>
          <w:sz w:val="20"/>
        </w:rPr>
        <w:t>: inactive / active / interrupted / resetting</w:t>
      </w:r>
    </w:p>
    <w:p>
      <w:pPr>
        <w:pStyle w:val="ListBullet"/>
        <w:spacing w:after="50" w:line="259" w:lineRule="auto"/>
      </w:pPr>
      <w:r>
        <w:rPr>
          <w:rFonts w:ascii="Liberation Mono" w:hAnsi="Liberation Mono" w:eastAsia="Liberation Mono"/>
          <w:color w:val="18242D"/>
          <w:sz w:val="19"/>
          <w:shd w:fill="EEF3F5"/>
        </w:rPr>
        <w:t>stt</w:t>
      </w:r>
      <w:r>
        <w:rPr>
          <w:rFonts w:ascii="Noto Sans" w:hAnsi="Noto Sans" w:eastAsia="Noto Sans"/>
          <w:b w:val="0"/>
          <w:color w:val="26323A"/>
          <w:sz w:val="20"/>
        </w:rPr>
        <w:t>: unavailable / ready / analyzing / failed</w:t>
      </w:r>
    </w:p>
    <w:p>
      <w:pPr>
        <w:pStyle w:val="ListBullet"/>
        <w:spacing w:after="50" w:line="259" w:lineRule="auto"/>
      </w:pPr>
      <w:r>
        <w:rPr>
          <w:rFonts w:ascii="Liberation Mono" w:hAnsi="Liberation Mono" w:eastAsia="Liberation Mono"/>
          <w:color w:val="18242D"/>
          <w:sz w:val="19"/>
          <w:shd w:fill="EEF3F5"/>
        </w:rPr>
        <w:t>tts</w:t>
      </w:r>
      <w:r>
        <w:rPr>
          <w:rFonts w:ascii="Noto Sans" w:hAnsi="Noto Sans" w:eastAsia="Noto Sans"/>
          <w:b w:val="0"/>
          <w:color w:val="26323A"/>
          <w:sz w:val="20"/>
        </w:rPr>
        <w:t>: unavailable / ready / synthesizing / failed</w:t>
      </w:r>
    </w:p>
    <w:p>
      <w:pPr>
        <w:pStyle w:val="ListBullet"/>
        <w:spacing w:after="50" w:line="259" w:lineRule="auto"/>
      </w:pPr>
      <w:r>
        <w:rPr>
          <w:rFonts w:ascii="Liberation Mono" w:hAnsi="Liberation Mono" w:eastAsia="Liberation Mono"/>
          <w:color w:val="18242D"/>
          <w:sz w:val="19"/>
          <w:shd w:fill="EEF3F5"/>
        </w:rPr>
        <w:t>transport</w:t>
      </w:r>
      <w:r>
        <w:rPr>
          <w:rFonts w:ascii="Noto Sans" w:hAnsi="Noto Sans" w:eastAsia="Noto Sans"/>
          <w:b w:val="0"/>
          <w:color w:val="26323A"/>
          <w:sz w:val="20"/>
        </w:rPr>
        <w:t>: local / connected / reconnecting / unavailable</w:t>
      </w:r>
    </w:p>
    <w:p>
      <w:pPr>
        <w:spacing w:after="100" w:line="274" w:lineRule="auto"/>
      </w:pPr>
      <w:r>
        <w:rPr>
          <w:rFonts w:ascii="Noto Sans" w:hAnsi="Noto Sans" w:eastAsia="Noto Sans"/>
          <w:b w:val="0"/>
          <w:color w:val="26323A"/>
          <w:sz w:val="20"/>
        </w:rPr>
        <w:t>This prevents an error in one layer from pretending the entire conversation has one generic "error" state.</w:t>
      </w:r>
    </w:p>
    <w:p>
      <w:pPr>
        <w:pStyle w:val="Heading2"/>
        <w:keepNext/>
      </w:pPr>
      <w:r>
        <w:rPr>
          <w:rFonts w:ascii="Noto Sans" w:hAnsi="Noto Sans" w:eastAsia="Noto Sans"/>
          <w:b/>
          <w:color w:val="254F6D"/>
          <w:sz w:val="26"/>
        </w:rPr>
        <w:t>7.3 Recovery generations</w:t>
      </w:r>
    </w:p>
    <w:p>
      <w:pPr>
        <w:spacing w:after="100" w:line="274" w:lineRule="auto"/>
      </w:pPr>
      <w:r>
        <w:rPr>
          <w:rFonts w:ascii="Noto Sans" w:hAnsi="Noto Sans" w:eastAsia="Noto Sans"/>
          <w:b w:val="0"/>
          <w:color w:val="26323A"/>
          <w:sz w:val="20"/>
        </w:rPr>
        <w:t xml:space="preserve">Every automatic recovery attempt increments a </w:t>
      </w:r>
      <w:r>
        <w:rPr>
          <w:rFonts w:ascii="Liberation Mono" w:hAnsi="Liberation Mono" w:eastAsia="Liberation Mono"/>
          <w:color w:val="18242D"/>
          <w:sz w:val="19"/>
          <w:shd w:fill="EEF3F5"/>
        </w:rPr>
        <w:t>recoveryGeneration</w:t>
      </w:r>
      <w:r>
        <w:rPr>
          <w:rFonts w:ascii="Noto Sans" w:hAnsi="Noto Sans" w:eastAsia="Noto Sans"/>
          <w:b w:val="0"/>
          <w:color w:val="26323A"/>
          <w:sz w:val="20"/>
        </w:rPr>
        <w:t>. Callbacks carry the generation that created them. A stale recognizer or network callback therefore cannot terminate the current generation's engine. This directly eliminates the class of stale-task ownership revealed in the legacy census [I1].</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8. Framework survey: what MAIA should learn, not inherit wholesale</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tcMar>
              <w:top w:w="80" w:type="dxa"/>
              <w:start w:w="85" w:type="dxa"/>
              <w:bottom w:w="80" w:type="dxa"/>
              <w:end w:w="85" w:type="dxa"/>
            </w:tcMar>
            <w:shd w:fill="254F6D"/>
          </w:tcPr>
          <w:p>
            <w:pPr>
              <w:spacing w:after="0" w:line="245" w:lineRule="auto"/>
            </w:pPr>
            <w:r>
              <w:rPr>
                <w:b/>
                <w:color w:val="FFFFFF"/>
              </w:rPr>
            </w:r>
            <w:r>
              <w:rPr>
                <w:rFonts w:ascii="Noto Sans" w:hAnsi="Noto Sans" w:eastAsia="Noto Sans"/>
                <w:b/>
                <w:color w:val="FFFFFF"/>
                <w:sz w:val="16"/>
              </w:rPr>
              <w:t>System</w:t>
            </w:r>
          </w:p>
        </w:tc>
        <w:tc>
          <w:tcPr>
            <w:tcW w:type="dxa" w:w="3427"/>
            <w:vAlign w:val="center"/>
            <w:tcMar>
              <w:top w:w="80" w:type="dxa"/>
              <w:start w:w="85" w:type="dxa"/>
              <w:bottom w:w="80" w:type="dxa"/>
              <w:end w:w="85" w:type="dxa"/>
            </w:tcMar>
            <w:shd w:fill="254F6D"/>
          </w:tcPr>
          <w:p>
            <w:pPr>
              <w:spacing w:after="0" w:line="245" w:lineRule="auto"/>
            </w:pPr>
            <w:r>
              <w:rPr>
                <w:b/>
                <w:color w:val="FFFFFF"/>
              </w:rPr>
            </w:r>
            <w:r>
              <w:rPr>
                <w:rFonts w:ascii="Noto Sans" w:hAnsi="Noto Sans" w:eastAsia="Noto Sans"/>
                <w:b/>
                <w:color w:val="FFFFFF"/>
                <w:sz w:val="16"/>
              </w:rPr>
              <w:t>Useful lesson for MAIA</w:t>
            </w:r>
          </w:p>
        </w:tc>
        <w:tc>
          <w:tcPr>
            <w:tcW w:type="dxa" w:w="3427"/>
            <w:vAlign w:val="center"/>
            <w:tcMar>
              <w:top w:w="80" w:type="dxa"/>
              <w:start w:w="85" w:type="dxa"/>
              <w:bottom w:w="80" w:type="dxa"/>
              <w:end w:w="85" w:type="dxa"/>
            </w:tcMar>
            <w:shd w:fill="254F6D"/>
          </w:tcPr>
          <w:p>
            <w:pPr>
              <w:spacing w:after="0" w:line="245" w:lineRule="auto"/>
            </w:pPr>
            <w:r>
              <w:rPr>
                <w:b/>
                <w:color w:val="FFFFFF"/>
              </w:rPr>
            </w:r>
            <w:r>
              <w:rPr>
                <w:rFonts w:ascii="Noto Sans" w:hAnsi="Noto Sans" w:eastAsia="Noto Sans"/>
                <w:b/>
                <w:color w:val="FFFFFF"/>
                <w:sz w:val="16"/>
              </w:rPr>
              <w:t>Why not make it the constitutional owner</w:t>
            </w:r>
          </w:p>
        </w:tc>
      </w:tr>
      <w:tr>
        <w:tc>
          <w:tcPr>
            <w:tcW w:type="dxa" w:w="3427"/>
            <w:vAlign w:val="center"/>
            <w:tcMar>
              <w:top w:w="80" w:type="dxa"/>
              <w:start w:w="85" w:type="dxa"/>
              <w:bottom w:w="80" w:type="dxa"/>
              <w:end w:w="85" w:type="dxa"/>
            </w:tcMar>
          </w:tcPr>
          <w:p>
            <w:pPr>
              <w:spacing w:after="0" w:line="245" w:lineRule="auto"/>
            </w:pPr>
            <w:r/>
            <w:r>
              <w:rPr>
                <w:rFonts w:ascii="Noto Sans" w:hAnsi="Noto Sans" w:eastAsia="Noto Sans"/>
                <w:b/>
                <w:color w:val="26323A"/>
                <w:sz w:val="16"/>
              </w:rPr>
              <w:t>LiveKit Agents</w:t>
            </w:r>
            <w:r>
              <w:rPr>
                <w:rFonts w:ascii="Noto Sans" w:hAnsi="Noto Sans" w:eastAsia="Noto Sans"/>
                <w:b w:val="0"/>
                <w:color w:val="26323A"/>
                <w:sz w:val="16"/>
              </w:rPr>
              <w:t xml:space="preserve"> [R7-R9]</w:t>
            </w:r>
          </w:p>
        </w:tc>
        <w:tc>
          <w:tcPr>
            <w:tcW w:type="dxa" w:w="3427"/>
            <w:vAlign w:val="center"/>
            <w:tcMar>
              <w:top w:w="80" w:type="dxa"/>
              <w:start w:w="85" w:type="dxa"/>
              <w:bottom w:w="80" w:type="dxa"/>
              <w:end w:w="85" w:type="dxa"/>
            </w:tcMar>
          </w:tcPr>
          <w:p>
            <w:pPr>
              <w:spacing w:after="0" w:line="245" w:lineRule="auto"/>
            </w:pPr>
            <w:r/>
            <w:r>
              <w:rPr>
                <w:rFonts w:ascii="Noto Sans" w:hAnsi="Noto Sans" w:eastAsia="Noto Sans"/>
                <w:b w:val="0"/>
                <w:color w:val="26323A"/>
                <w:sz w:val="16"/>
              </w:rPr>
              <w:t>Mature separation of turn detection, interruption, false-interruption handling, speech scheduling.</w:t>
            </w:r>
          </w:p>
        </w:tc>
        <w:tc>
          <w:tcPr>
            <w:tcW w:type="dxa" w:w="3427"/>
            <w:vAlign w:val="center"/>
            <w:tcMar>
              <w:top w:w="80" w:type="dxa"/>
              <w:start w:w="85" w:type="dxa"/>
              <w:bottom w:w="80" w:type="dxa"/>
              <w:end w:w="85" w:type="dxa"/>
            </w:tcMar>
          </w:tcPr>
          <w:p>
            <w:pPr>
              <w:spacing w:after="0" w:line="245" w:lineRule="auto"/>
            </w:pPr>
            <w:r/>
            <w:r>
              <w:rPr>
                <w:rFonts w:ascii="Noto Sans" w:hAnsi="Noto Sans" w:eastAsia="Noto Sans"/>
                <w:b w:val="0"/>
                <w:color w:val="26323A"/>
                <w:sz w:val="16"/>
              </w:rPr>
              <w:t>Its orchestration model is broader than MAIA's needs; MAIA already has canonical cognition, memory, and sovereignty constraints. Use as behavioral reference and benchmark peer.</w:t>
            </w:r>
          </w:p>
        </w:tc>
      </w:tr>
      <w:tr>
        <w:tc>
          <w:tcPr>
            <w:tcW w:type="dxa" w:w="3427"/>
            <w:vAlign w:val="center"/>
            <w:tcMar>
              <w:top w:w="80" w:type="dxa"/>
              <w:start w:w="85" w:type="dxa"/>
              <w:bottom w:w="80" w:type="dxa"/>
              <w:end w:w="85" w:type="dxa"/>
            </w:tcMar>
            <w:shd w:fill="F6F8F9"/>
          </w:tcPr>
          <w:p>
            <w:pPr>
              <w:spacing w:after="0" w:line="245" w:lineRule="auto"/>
            </w:pPr>
            <w:r/>
            <w:r>
              <w:rPr>
                <w:rFonts w:ascii="Noto Sans" w:hAnsi="Noto Sans" w:eastAsia="Noto Sans"/>
                <w:b/>
                <w:color w:val="26323A"/>
                <w:sz w:val="16"/>
              </w:rPr>
              <w:t>Pipecat</w:t>
            </w:r>
            <w:r>
              <w:rPr>
                <w:rFonts w:ascii="Noto Sans" w:hAnsi="Noto Sans" w:eastAsia="Noto Sans"/>
                <w:b w:val="0"/>
                <w:color w:val="26323A"/>
                <w:sz w:val="16"/>
              </w:rPr>
              <w:t xml:space="preserve"> [R10-R12]</w:t>
            </w:r>
          </w:p>
        </w:tc>
        <w:tc>
          <w:tcPr>
            <w:tcW w:type="dxa" w:w="3427"/>
            <w:vAlign w:val="center"/>
            <w:tcMar>
              <w:top w:w="80" w:type="dxa"/>
              <w:start w:w="85" w:type="dxa"/>
              <w:bottom w:w="80" w:type="dxa"/>
              <w:end w:w="85" w:type="dxa"/>
            </w:tcMar>
            <w:shd w:fill="F6F8F9"/>
          </w:tcPr>
          <w:p>
            <w:pPr>
              <w:spacing w:after="0" w:line="245" w:lineRule="auto"/>
            </w:pPr>
            <w:r/>
            <w:r>
              <w:rPr>
                <w:rFonts w:ascii="Noto Sans" w:hAnsi="Noto Sans" w:eastAsia="Noto Sans"/>
                <w:b w:val="0"/>
                <w:color w:val="26323A"/>
                <w:sz w:val="16"/>
              </w:rPr>
              <w:t>Strong frame/event architecture; explicit turn-completion events; open Smart Turn model; interruptions as control events.</w:t>
            </w:r>
          </w:p>
        </w:tc>
        <w:tc>
          <w:tcPr>
            <w:tcW w:type="dxa" w:w="3427"/>
            <w:vAlign w:val="center"/>
            <w:tcMar>
              <w:top w:w="80" w:type="dxa"/>
              <w:start w:w="85" w:type="dxa"/>
              <w:bottom w:w="80" w:type="dxa"/>
              <w:end w:w="85" w:type="dxa"/>
            </w:tcMar>
            <w:shd w:fill="F6F8F9"/>
          </w:tcPr>
          <w:p>
            <w:pPr>
              <w:spacing w:after="0" w:line="245" w:lineRule="auto"/>
            </w:pPr>
            <w:r/>
            <w:r>
              <w:rPr>
                <w:rFonts w:ascii="Noto Sans" w:hAnsi="Noto Sans" w:eastAsia="Noto Sans"/>
                <w:b w:val="0"/>
                <w:color w:val="26323A"/>
                <w:sz w:val="16"/>
              </w:rPr>
              <w:t>Excellent exemplar, but MAIA's iOS hardware authority should remain native and minimal. Avoid moving constitutional ownership into a Python framework.</w:t>
            </w:r>
          </w:p>
        </w:tc>
      </w:tr>
      <w:tr>
        <w:tc>
          <w:tcPr>
            <w:tcW w:type="dxa" w:w="3427"/>
            <w:vAlign w:val="center"/>
            <w:tcMar>
              <w:top w:w="80" w:type="dxa"/>
              <w:start w:w="85" w:type="dxa"/>
              <w:bottom w:w="80" w:type="dxa"/>
              <w:end w:w="85" w:type="dxa"/>
            </w:tcMar>
          </w:tcPr>
          <w:p>
            <w:pPr>
              <w:spacing w:after="0" w:line="245" w:lineRule="auto"/>
            </w:pPr>
            <w:r/>
            <w:r>
              <w:rPr>
                <w:rFonts w:ascii="Noto Sans" w:hAnsi="Noto Sans" w:eastAsia="Noto Sans"/>
                <w:b/>
                <w:color w:val="26323A"/>
                <w:sz w:val="16"/>
              </w:rPr>
              <w:t>TEN</w:t>
            </w:r>
            <w:r>
              <w:rPr>
                <w:rFonts w:ascii="Noto Sans" w:hAnsi="Noto Sans" w:eastAsia="Noto Sans"/>
                <w:b w:val="0"/>
                <w:color w:val="26323A"/>
                <w:sz w:val="16"/>
              </w:rPr>
              <w:t xml:space="preserve"> [R14]</w:t>
            </w:r>
          </w:p>
        </w:tc>
        <w:tc>
          <w:tcPr>
            <w:tcW w:type="dxa" w:w="3427"/>
            <w:vAlign w:val="center"/>
            <w:tcMar>
              <w:top w:w="80" w:type="dxa"/>
              <w:start w:w="85" w:type="dxa"/>
              <w:bottom w:w="80" w:type="dxa"/>
              <w:end w:w="85" w:type="dxa"/>
            </w:tcMar>
          </w:tcPr>
          <w:p>
            <w:pPr>
              <w:spacing w:after="0" w:line="245" w:lineRule="auto"/>
            </w:pPr>
            <w:r/>
            <w:r>
              <w:rPr>
                <w:rFonts w:ascii="Noto Sans" w:hAnsi="Noto Sans" w:eastAsia="Noto Sans"/>
                <w:b w:val="0"/>
                <w:color w:val="26323A"/>
                <w:sz w:val="16"/>
              </w:rPr>
              <w:t>Extensible real-time multimodal graph; separates VAD/turn/model extensions and transports.</w:t>
            </w:r>
          </w:p>
        </w:tc>
        <w:tc>
          <w:tcPr>
            <w:tcW w:type="dxa" w:w="3427"/>
            <w:vAlign w:val="center"/>
            <w:tcMar>
              <w:top w:w="80" w:type="dxa"/>
              <w:start w:w="85" w:type="dxa"/>
              <w:bottom w:w="80" w:type="dxa"/>
              <w:end w:w="85" w:type="dxa"/>
            </w:tcMar>
          </w:tcPr>
          <w:p>
            <w:pPr>
              <w:spacing w:after="0" w:line="245" w:lineRule="auto"/>
            </w:pPr>
            <w:r/>
            <w:r>
              <w:rPr>
                <w:rFonts w:ascii="Noto Sans" w:hAnsi="Noto Sans" w:eastAsia="Noto Sans"/>
                <w:b w:val="0"/>
                <w:color w:val="26323A"/>
                <w:sz w:val="16"/>
              </w:rPr>
              <w:t>Larger runtime/ecosystem than needed for the iOS sensory layer; useful reference for extension boundaries.</w:t>
            </w:r>
          </w:p>
        </w:tc>
      </w:tr>
      <w:tr>
        <w:tc>
          <w:tcPr>
            <w:tcW w:type="dxa" w:w="3427"/>
            <w:vAlign w:val="center"/>
            <w:tcMar>
              <w:top w:w="80" w:type="dxa"/>
              <w:start w:w="85" w:type="dxa"/>
              <w:bottom w:w="80" w:type="dxa"/>
              <w:end w:w="85" w:type="dxa"/>
            </w:tcMar>
            <w:shd w:fill="F6F8F9"/>
          </w:tcPr>
          <w:p>
            <w:pPr>
              <w:spacing w:after="0" w:line="245" w:lineRule="auto"/>
            </w:pPr>
            <w:r/>
            <w:r>
              <w:rPr>
                <w:rFonts w:ascii="Noto Sans" w:hAnsi="Noto Sans" w:eastAsia="Noto Sans"/>
                <w:b/>
                <w:color w:val="26323A"/>
                <w:sz w:val="16"/>
              </w:rPr>
              <w:t>Hugging Face speech-to-speech</w:t>
            </w:r>
            <w:r>
              <w:rPr>
                <w:rFonts w:ascii="Noto Sans" w:hAnsi="Noto Sans" w:eastAsia="Noto Sans"/>
                <w:b w:val="0"/>
                <w:color w:val="26323A"/>
                <w:sz w:val="16"/>
              </w:rPr>
              <w:t xml:space="preserve"> [R13]</w:t>
            </w:r>
          </w:p>
        </w:tc>
        <w:tc>
          <w:tcPr>
            <w:tcW w:type="dxa" w:w="3427"/>
            <w:vAlign w:val="center"/>
            <w:tcMar>
              <w:top w:w="80" w:type="dxa"/>
              <w:start w:w="85" w:type="dxa"/>
              <w:bottom w:w="80" w:type="dxa"/>
              <w:end w:w="85" w:type="dxa"/>
            </w:tcMar>
            <w:shd w:fill="F6F8F9"/>
          </w:tcPr>
          <w:p>
            <w:pPr>
              <w:spacing w:after="0" w:line="245" w:lineRule="auto"/>
            </w:pPr>
            <w:r/>
            <w:r>
              <w:rPr>
                <w:rFonts w:ascii="Noto Sans" w:hAnsi="Noto Sans" w:eastAsia="Noto Sans"/>
                <w:b w:val="0"/>
                <w:color w:val="26323A"/>
                <w:sz w:val="16"/>
              </w:rPr>
              <w:t>Demonstrates a fully modular, local/self-hosted VAD-&gt;STT-&gt;LLM-&gt;TTS stack with WebSocket/WebRTC interfaces.</w:t>
            </w:r>
          </w:p>
        </w:tc>
        <w:tc>
          <w:tcPr>
            <w:tcW w:type="dxa" w:w="3427"/>
            <w:vAlign w:val="center"/>
            <w:tcMar>
              <w:top w:w="80" w:type="dxa"/>
              <w:start w:w="85" w:type="dxa"/>
              <w:bottom w:w="80" w:type="dxa"/>
              <w:end w:w="85" w:type="dxa"/>
            </w:tcMar>
            <w:shd w:fill="F6F8F9"/>
          </w:tcPr>
          <w:p>
            <w:pPr>
              <w:spacing w:after="0" w:line="245" w:lineRule="auto"/>
            </w:pPr>
            <w:r/>
            <w:r>
              <w:rPr>
                <w:rFonts w:ascii="Noto Sans" w:hAnsi="Noto Sans" w:eastAsia="Noto Sans"/>
                <w:b w:val="0"/>
                <w:color w:val="26323A"/>
                <w:sz w:val="16"/>
              </w:rPr>
              <w:t>Best treated as a model/server laboratory or sovereign backend, not as the iOS hardware owner.</w:t>
            </w:r>
          </w:p>
        </w:tc>
      </w:tr>
    </w:tbl>
    <w:p>
      <w:pPr>
        <w:spacing w:after="20"/>
      </w:pPr>
    </w:p>
    <w:p>
      <w:pPr>
        <w:pStyle w:val="Heading3"/>
        <w:keepNext/>
      </w:pPr>
      <w:r>
        <w:rPr>
          <w:rFonts w:ascii="Noto Sans" w:hAnsi="Noto Sans" w:eastAsia="Noto Sans"/>
          <w:b/>
          <w:color w:val="18242D"/>
          <w:sz w:val="22"/>
        </w:rPr>
        <w:t>Research ruling</w:t>
      </w:r>
    </w:p>
    <w:p>
      <w:pPr>
        <w:spacing w:after="100" w:line="274" w:lineRule="auto"/>
      </w:pPr>
      <w:r>
        <w:rPr>
          <w:rFonts w:ascii="Noto Sans" w:hAnsi="Noto Sans" w:eastAsia="Noto Sans"/>
          <w:b/>
          <w:color w:val="26323A"/>
          <w:sz w:val="20"/>
        </w:rPr>
        <w:t>Borrow invariants and test cases; do not import a second orchestration center.</w:t>
      </w:r>
      <w:r>
        <w:rPr>
          <w:rFonts w:ascii="Noto Sans" w:hAnsi="Noto Sans" w:eastAsia="Noto Sans"/>
          <w:b w:val="0"/>
          <w:color w:val="26323A"/>
          <w:sz w:val="20"/>
        </w:rPr>
        <w:t xml:space="preserve"> MAIA's VoiceKernel should be smaller than these frameworks because MAIA already has the rest of the organism.</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9. Speech component shortlist for BENCH-01</w:t>
      </w:r>
    </w:p>
    <w:p>
      <w:pPr>
        <w:spacing w:after="100" w:line="274" w:lineRule="auto"/>
      </w:pPr>
      <w:r>
        <w:rPr>
          <w:rFonts w:ascii="Noto Sans" w:hAnsi="Noto Sans" w:eastAsia="Noto Sans"/>
          <w:b w:val="0"/>
          <w:color w:val="26323A"/>
          <w:sz w:val="20"/>
        </w:rPr>
        <w:t xml:space="preserve">The benchmark should compare </w:t>
      </w:r>
      <w:r>
        <w:rPr>
          <w:rFonts w:ascii="Noto Sans" w:hAnsi="Noto Sans" w:eastAsia="Noto Sans"/>
          <w:b/>
          <w:color w:val="26323A"/>
          <w:sz w:val="20"/>
        </w:rPr>
        <w:t>roles</w:t>
      </w:r>
      <w:r>
        <w:rPr>
          <w:rFonts w:ascii="Noto Sans" w:hAnsi="Noto Sans" w:eastAsia="Noto Sans"/>
          <w:b w:val="0"/>
          <w:color w:val="26323A"/>
          <w:sz w:val="20"/>
        </w:rPr>
        <w:t>, not brands. No model is selected by this research paper.</w:t>
      </w:r>
    </w:p>
    <w:p>
      <w:pPr>
        <w:pStyle w:val="Heading2"/>
        <w:keepNext/>
      </w:pPr>
      <w:r>
        <w:rPr>
          <w:rFonts w:ascii="Noto Sans" w:hAnsi="Noto Sans" w:eastAsia="Noto Sans"/>
          <w:b/>
          <w:color w:val="254F6D"/>
          <w:sz w:val="26"/>
        </w:rPr>
        <w:t>9.1 Speech-to-text</w:t>
      </w:r>
    </w:p>
    <w:p>
      <w:pPr>
        <w:pStyle w:val="Heading3"/>
        <w:keepNext/>
      </w:pPr>
      <w:r>
        <w:rPr>
          <w:rFonts w:ascii="Noto Sans" w:hAnsi="Noto Sans" w:eastAsia="Noto Sans"/>
          <w:b/>
          <w:color w:val="18242D"/>
          <w:sz w:val="22"/>
        </w:rPr>
        <w:t xml:space="preserve">Apple </w:t>
      </w:r>
      <w:r>
        <w:rPr>
          <w:rFonts w:ascii="Liberation Mono" w:hAnsi="Liberation Mono" w:eastAsia="Liberation Mono"/>
          <w:color w:val="18242D"/>
          <w:sz w:val="21"/>
          <w:shd w:fill="EEF3F5"/>
        </w:rPr>
        <w:t>SpeechTranscriber</w:t>
      </w:r>
      <w:r>
        <w:rPr>
          <w:rFonts w:ascii="Noto Sans" w:hAnsi="Noto Sans" w:eastAsia="Noto Sans"/>
          <w:b/>
          <w:color w:val="18242D"/>
          <w:sz w:val="22"/>
        </w:rPr>
        <w:t xml:space="preserve"> / </w:t>
      </w:r>
      <w:r>
        <w:rPr>
          <w:rFonts w:ascii="Liberation Mono" w:hAnsi="Liberation Mono" w:eastAsia="Liberation Mono"/>
          <w:color w:val="18242D"/>
          <w:sz w:val="21"/>
          <w:shd w:fill="EEF3F5"/>
        </w:rPr>
        <w:t>SpeechAnalyzer</w:t>
      </w:r>
      <w:r>
        <w:rPr>
          <w:rFonts w:ascii="Noto Sans" w:hAnsi="Noto Sans" w:eastAsia="Noto Sans"/>
          <w:b/>
          <w:color w:val="18242D"/>
          <w:sz w:val="22"/>
        </w:rPr>
        <w:t xml:space="preserve"> — system baseline [R3-R4]</w:t>
      </w:r>
    </w:p>
    <w:p>
      <w:pPr>
        <w:spacing w:after="100" w:line="274" w:lineRule="auto"/>
      </w:pPr>
      <w:r>
        <w:rPr>
          <w:rFonts w:ascii="Noto Sans" w:hAnsi="Noto Sans" w:eastAsia="Noto Sans"/>
          <w:b w:val="0"/>
          <w:color w:val="26323A"/>
          <w:sz w:val="20"/>
        </w:rPr>
        <w:t>Why test it:</w:t>
      </w:r>
    </w:p>
    <w:p>
      <w:pPr>
        <w:pStyle w:val="ListBullet"/>
        <w:spacing w:after="50" w:line="259" w:lineRule="auto"/>
      </w:pPr>
      <w:r>
        <w:rPr>
          <w:rFonts w:ascii="Noto Sans" w:hAnsi="Noto Sans" w:eastAsia="Noto Sans"/>
          <w:b w:val="0"/>
          <w:color w:val="26323A"/>
          <w:sz w:val="20"/>
        </w:rPr>
        <w:t>current native API,</w:t>
      </w:r>
    </w:p>
    <w:p>
      <w:pPr>
        <w:pStyle w:val="ListBullet"/>
        <w:spacing w:after="50" w:line="259" w:lineRule="auto"/>
      </w:pPr>
      <w:r>
        <w:rPr>
          <w:rFonts w:ascii="Noto Sans" w:hAnsi="Noto Sans" w:eastAsia="Noto Sans"/>
          <w:b w:val="0"/>
          <w:color w:val="26323A"/>
          <w:sz w:val="20"/>
        </w:rPr>
        <w:t>on-device availability on supported devices/locales,</w:t>
      </w:r>
    </w:p>
    <w:p>
      <w:pPr>
        <w:pStyle w:val="ListBullet"/>
        <w:spacing w:after="50" w:line="259" w:lineRule="auto"/>
      </w:pPr>
      <w:r>
        <w:rPr>
          <w:rFonts w:ascii="Noto Sans" w:hAnsi="Noto Sans" w:eastAsia="Noto Sans"/>
          <w:b w:val="0"/>
          <w:color w:val="26323A"/>
          <w:sz w:val="20"/>
        </w:rPr>
        <w:t>clean architecture for consuming supplied audio,</w:t>
      </w:r>
    </w:p>
    <w:p>
      <w:pPr>
        <w:pStyle w:val="ListBullet"/>
        <w:spacing w:after="50" w:line="259" w:lineRule="auto"/>
      </w:pPr>
      <w:r>
        <w:rPr>
          <w:rFonts w:ascii="Noto Sans" w:hAnsi="Noto Sans" w:eastAsia="Noto Sans"/>
          <w:b w:val="0"/>
          <w:color w:val="26323A"/>
          <w:sz w:val="20"/>
        </w:rPr>
        <w:t>low integration surface.</w:t>
      </w:r>
    </w:p>
    <w:p>
      <w:pPr>
        <w:spacing w:after="100" w:line="274" w:lineRule="auto"/>
      </w:pPr>
      <w:r>
        <w:rPr>
          <w:rFonts w:ascii="Noto Sans" w:hAnsi="Noto Sans" w:eastAsia="Noto Sans"/>
          <w:b w:val="0"/>
          <w:color w:val="26323A"/>
          <w:sz w:val="20"/>
        </w:rPr>
        <w:t>Why not constitutionally depend on it:</w:t>
      </w:r>
    </w:p>
    <w:p>
      <w:pPr>
        <w:pStyle w:val="ListBullet"/>
        <w:spacing w:after="50" w:line="259" w:lineRule="auto"/>
      </w:pPr>
      <w:r>
        <w:rPr>
          <w:rFonts w:ascii="Noto Sans" w:hAnsi="Noto Sans" w:eastAsia="Noto Sans"/>
          <w:b w:val="0"/>
          <w:color w:val="26323A"/>
          <w:sz w:val="20"/>
        </w:rPr>
        <w:t>device/locale availability varies,</w:t>
      </w:r>
    </w:p>
    <w:p>
      <w:pPr>
        <w:pStyle w:val="ListBullet"/>
        <w:spacing w:after="50" w:line="259" w:lineRule="auto"/>
      </w:pPr>
      <w:r>
        <w:rPr>
          <w:rFonts w:ascii="Noto Sans" w:hAnsi="Noto Sans" w:eastAsia="Noto Sans"/>
          <w:b w:val="0"/>
          <w:color w:val="26323A"/>
          <w:sz w:val="20"/>
        </w:rPr>
        <w:t>Apple's model/runtime evolves with OS versions,</w:t>
      </w:r>
    </w:p>
    <w:p>
      <w:pPr>
        <w:pStyle w:val="ListBullet"/>
        <w:spacing w:after="50" w:line="259" w:lineRule="auto"/>
      </w:pPr>
      <w:r>
        <w:rPr>
          <w:rFonts w:ascii="Noto Sans" w:hAnsi="Noto Sans" w:eastAsia="Noto Sans"/>
          <w:b w:val="0"/>
          <w:color w:val="26323A"/>
          <w:sz w:val="20"/>
        </w:rPr>
        <w:t>sovereignty requires a fallback path that does not depend on an Apple speech service decision.</w:t>
      </w:r>
    </w:p>
    <w:p>
      <w:pPr>
        <w:pStyle w:val="Heading3"/>
        <w:keepNext/>
      </w:pPr>
      <w:r>
        <w:rPr>
          <w:rFonts w:ascii="Noto Sans" w:hAnsi="Noto Sans" w:eastAsia="Noto Sans"/>
          <w:b/>
          <w:color w:val="18242D"/>
          <w:sz w:val="22"/>
        </w:rPr>
        <w:t>Moonshine Voice — on-device candidate [R15]</w:t>
      </w:r>
    </w:p>
    <w:p>
      <w:pPr>
        <w:spacing w:after="100" w:line="274" w:lineRule="auto"/>
      </w:pPr>
      <w:r>
        <w:rPr>
          <w:rFonts w:ascii="Noto Sans" w:hAnsi="Noto Sans" w:eastAsia="Noto Sans"/>
          <w:b w:val="0"/>
          <w:color w:val="26323A"/>
          <w:sz w:val="20"/>
        </w:rPr>
        <w:t>The project is explicitly optimized for streaming, real-time voice and supports iOS. English code/models are MIT-licensed; other-language models have different licensing constraints [R15]. Its claims of accuracy/latency should be independently tested rather than accepted at face value.</w:t>
      </w:r>
    </w:p>
    <w:p>
      <w:pPr>
        <w:pStyle w:val="Heading3"/>
        <w:keepNext/>
      </w:pPr>
      <w:r>
        <w:rPr>
          <w:rFonts w:ascii="Noto Sans" w:hAnsi="Noto Sans" w:eastAsia="Noto Sans"/>
          <w:b/>
          <w:color w:val="18242D"/>
          <w:sz w:val="22"/>
        </w:rPr>
        <w:t>sherpa-onnx — deployment/runtime candidate [R16]</w:t>
      </w:r>
    </w:p>
    <w:p>
      <w:pPr>
        <w:spacing w:after="100" w:line="274" w:lineRule="auto"/>
      </w:pPr>
      <w:r>
        <w:rPr>
          <w:rFonts w:ascii="Noto Sans" w:hAnsi="Noto Sans" w:eastAsia="Noto Sans"/>
          <w:b w:val="0"/>
          <w:color w:val="26323A"/>
          <w:sz w:val="20"/>
        </w:rPr>
        <w:t xml:space="preserve">sherpa-onnx supports local streaming and non-streaming ASR, VAD, TTS, Swift, and arm64 iOS. It is important to treat it as a </w:t>
      </w:r>
      <w:r>
        <w:rPr>
          <w:rFonts w:ascii="Noto Sans" w:hAnsi="Noto Sans" w:eastAsia="Noto Sans"/>
          <w:b/>
          <w:color w:val="26323A"/>
          <w:sz w:val="20"/>
        </w:rPr>
        <w:t>runtime/deployment framework</w:t>
      </w:r>
      <w:r>
        <w:rPr>
          <w:rFonts w:ascii="Noto Sans" w:hAnsi="Noto Sans" w:eastAsia="Noto Sans"/>
          <w:b w:val="0"/>
          <w:color w:val="26323A"/>
          <w:sz w:val="20"/>
        </w:rPr>
        <w:t>, not a single recognizer model. BENCH-01 should choose explicit model checkpoints within it.</w:t>
      </w:r>
    </w:p>
    <w:p>
      <w:pPr>
        <w:pStyle w:val="Heading3"/>
        <w:keepNext/>
      </w:pPr>
      <w:r>
        <w:rPr>
          <w:rFonts w:ascii="Noto Sans" w:hAnsi="Noto Sans" w:eastAsia="Noto Sans"/>
          <w:b/>
          <w:color w:val="18242D"/>
          <w:sz w:val="22"/>
        </w:rPr>
        <w:t>whisper.cpp — portable baseline [R17]</w:t>
      </w:r>
    </w:p>
    <w:p>
      <w:pPr>
        <w:spacing w:after="100" w:line="274" w:lineRule="auto"/>
      </w:pPr>
      <w:r>
        <w:rPr>
          <w:rFonts w:ascii="Noto Sans" w:hAnsi="Noto Sans" w:eastAsia="Noto Sans"/>
          <w:b w:val="0"/>
          <w:color w:val="26323A"/>
          <w:sz w:val="20"/>
        </w:rPr>
        <w:t>whisper.cpp remains valuable because it is mature, offline, optimized for Apple Silicon/Metal/Core ML, and demonstrably supports iOS. It is a strong baseline even if newer streaming models beat it on latency.</w:t>
      </w:r>
    </w:p>
    <w:p>
      <w:pPr>
        <w:pStyle w:val="Heading3"/>
        <w:keepNext/>
      </w:pPr>
      <w:r>
        <w:rPr>
          <w:rFonts w:ascii="Noto Sans" w:hAnsi="Noto Sans" w:eastAsia="Noto Sans"/>
          <w:b/>
          <w:color w:val="18242D"/>
          <w:sz w:val="22"/>
        </w:rPr>
        <w:t>NVIDIA Parakeet TDT 0.6B v3 — sovereign-server candidate [R21]</w:t>
      </w:r>
    </w:p>
    <w:p>
      <w:pPr>
        <w:spacing w:after="100" w:line="274" w:lineRule="auto"/>
      </w:pPr>
      <w:r>
        <w:rPr>
          <w:rFonts w:ascii="Noto Sans" w:hAnsi="Noto Sans" w:eastAsia="Noto Sans"/>
          <w:b w:val="0"/>
          <w:color w:val="26323A"/>
          <w:sz w:val="20"/>
        </w:rPr>
        <w:t>Parakeet v3 is a 600M-parameter multilingual ASR model with a lightweight native C++ local-inference path available via NeMo-Speech.cpp. It is more naturally treated as an owned-server/Mac-class candidate until MAIA's target-phone measurements prove otherwise.</w:t>
      </w:r>
    </w:p>
    <w:p>
      <w:pPr>
        <w:pStyle w:val="Heading2"/>
        <w:keepNext/>
      </w:pPr>
      <w:r>
        <w:rPr>
          <w:rFonts w:ascii="Noto Sans" w:hAnsi="Noto Sans" w:eastAsia="Noto Sans"/>
          <w:b/>
          <w:color w:val="254F6D"/>
          <w:sz w:val="26"/>
        </w:rPr>
        <w:t>9.2 Voice activity detection</w:t>
      </w:r>
    </w:p>
    <w:p>
      <w:pPr>
        <w:pStyle w:val="Heading3"/>
        <w:keepNext/>
      </w:pPr>
      <w:r>
        <w:rPr>
          <w:rFonts w:ascii="Noto Sans" w:hAnsi="Noto Sans" w:eastAsia="Noto Sans"/>
          <w:b/>
          <w:color w:val="18242D"/>
          <w:sz w:val="22"/>
        </w:rPr>
        <w:t>Silero VAD [R18]</w:t>
      </w:r>
    </w:p>
    <w:p>
      <w:pPr>
        <w:spacing w:after="100" w:line="274" w:lineRule="auto"/>
      </w:pPr>
      <w:r>
        <w:rPr>
          <w:rFonts w:ascii="Noto Sans" w:hAnsi="Noto Sans" w:eastAsia="Noto Sans"/>
          <w:b w:val="0"/>
          <w:color w:val="26323A"/>
          <w:sz w:val="20"/>
        </w:rPr>
        <w:t xml:space="preserve">Silero remains a practical open, streaming VAD with small ONNX/JIT deployment options. It is a good candidate for the </w:t>
      </w:r>
      <w:r>
        <w:rPr>
          <w:rFonts w:ascii="Noto Sans" w:hAnsi="Noto Sans" w:eastAsia="Noto Sans"/>
          <w:b/>
          <w:color w:val="26323A"/>
          <w:sz w:val="20"/>
        </w:rPr>
        <w:t>speech-activity</w:t>
      </w:r>
      <w:r>
        <w:rPr>
          <w:rFonts w:ascii="Noto Sans" w:hAnsi="Noto Sans" w:eastAsia="Noto Sans"/>
          <w:b w:val="0"/>
          <w:color w:val="26323A"/>
          <w:sz w:val="20"/>
        </w:rPr>
        <w:t xml:space="preserve"> role.</w:t>
      </w:r>
    </w:p>
    <w:p>
      <w:pPr>
        <w:spacing w:after="100" w:line="274" w:lineRule="auto"/>
      </w:pPr>
      <w:r>
        <w:rPr>
          <w:rFonts w:ascii="Noto Sans" w:hAnsi="Noto Sans" w:eastAsia="Noto Sans"/>
          <w:b w:val="0"/>
          <w:color w:val="26323A"/>
          <w:sz w:val="20"/>
        </w:rPr>
        <w:t>Constitutional limitation:</w:t>
      </w:r>
    </w:p>
    <w:p>
      <w:pPr>
        <w:spacing w:before="120" w:after="160" w:line="269" w:lineRule="auto"/>
        <w:ind w:left="504" w:right="259"/>
        <w:pBdr>
          <w:left w:val="single" w:sz="22" w:space="10" w:color="254F6D"/>
        </w:pBdr>
      </w:pPr>
      <w:r>
        <w:rPr>
          <w:rFonts w:ascii="Noto Sans" w:hAnsi="Noto Sans" w:eastAsia="Noto Sans"/>
          <w:b w:val="0"/>
          <w:i/>
          <w:color w:val="18242D"/>
          <w:sz w:val="22"/>
        </w:rPr>
        <w:t>VAD answers "is speech present?" It does not answer "is the member finished?"</w:t>
      </w:r>
    </w:p>
    <w:p>
      <w:pPr>
        <w:pStyle w:val="Heading2"/>
        <w:keepNext/>
      </w:pPr>
      <w:r>
        <w:rPr>
          <w:rFonts w:ascii="Noto Sans" w:hAnsi="Noto Sans" w:eastAsia="Noto Sans"/>
          <w:b/>
          <w:color w:val="254F6D"/>
          <w:sz w:val="26"/>
        </w:rPr>
        <w:t>9.3 Turn inference</w:t>
      </w:r>
    </w:p>
    <w:p>
      <w:pPr>
        <w:pStyle w:val="Heading3"/>
        <w:keepNext/>
      </w:pPr>
      <w:r>
        <w:rPr>
          <w:rFonts w:ascii="Noto Sans" w:hAnsi="Noto Sans" w:eastAsia="Noto Sans"/>
          <w:b/>
          <w:color w:val="18242D"/>
          <w:sz w:val="22"/>
        </w:rPr>
        <w:t>Pipecat Smart Turn v3 [R11-R12]</w:t>
      </w:r>
    </w:p>
    <w:p>
      <w:pPr>
        <w:spacing w:after="100" w:line="274" w:lineRule="auto"/>
      </w:pPr>
      <w:r>
        <w:rPr>
          <w:rFonts w:ascii="Noto Sans" w:hAnsi="Noto Sans" w:eastAsia="Noto Sans"/>
          <w:b w:val="0"/>
          <w:color w:val="26323A"/>
          <w:sz w:val="20"/>
        </w:rPr>
        <w:t>Smart Turn is an open native-audio turn model that runs locally through ONNX and is explicitly designed to use linguistic/acoustic information beyond VAD. It should be benchmarked on MAIA's reflective speech corpus.</w:t>
      </w:r>
    </w:p>
    <w:p>
      <w:pPr>
        <w:pStyle w:val="Heading3"/>
        <w:keepNext/>
      </w:pPr>
      <w:r>
        <w:rPr>
          <w:rFonts w:ascii="Noto Sans" w:hAnsi="Noto Sans" w:eastAsia="Noto Sans"/>
          <w:b/>
          <w:color w:val="18242D"/>
          <w:sz w:val="22"/>
        </w:rPr>
        <w:t>LiveKit audio turn detector [R8]</w:t>
      </w:r>
    </w:p>
    <w:p>
      <w:pPr>
        <w:spacing w:after="100" w:line="274" w:lineRule="auto"/>
      </w:pPr>
      <w:r>
        <w:rPr>
          <w:rFonts w:ascii="Noto Sans" w:hAnsi="Noto Sans" w:eastAsia="Noto Sans"/>
          <w:b w:val="0"/>
          <w:color w:val="26323A"/>
          <w:sz w:val="20"/>
        </w:rPr>
        <w:t>LiveKit's current detector uses acoustic cues and semantic information to avoid premature close on mid-thought pauses. It provides an external performance reference even if MAIA does not adopt the surrounding framework.</w:t>
      </w:r>
    </w:p>
    <w:p>
      <w:pPr>
        <w:pStyle w:val="Heading3"/>
        <w:keepNext/>
      </w:pPr>
      <w:r>
        <w:rPr>
          <w:rFonts w:ascii="Noto Sans" w:hAnsi="Noto Sans" w:eastAsia="Noto Sans"/>
          <w:b/>
          <w:color w:val="18242D"/>
          <w:sz w:val="22"/>
        </w:rPr>
        <w:t>MAIA-specific turn policy</w:t>
      </w:r>
    </w:p>
    <w:p>
      <w:pPr>
        <w:spacing w:after="100" w:line="274" w:lineRule="auto"/>
      </w:pPr>
      <w:r>
        <w:rPr>
          <w:rFonts w:ascii="Noto Sans" w:hAnsi="Noto Sans" w:eastAsia="Noto Sans"/>
          <w:b w:val="0"/>
          <w:color w:val="26323A"/>
          <w:sz w:val="20"/>
        </w:rPr>
        <w:t>A dedicated MAIA TurnCoordinator will likely remain necessary even if an off-the-shelf detector is excellent, because model output must be combined with member gestures, conversation state, and MAIA's tolerance for contemplative silence.</w:t>
      </w:r>
    </w:p>
    <w:p>
      <w:pPr>
        <w:pStyle w:val="Heading2"/>
        <w:keepNext/>
      </w:pPr>
      <w:r>
        <w:rPr>
          <w:rFonts w:ascii="Noto Sans" w:hAnsi="Noto Sans" w:eastAsia="Noto Sans"/>
          <w:b/>
          <w:color w:val="254F6D"/>
          <w:sz w:val="26"/>
        </w:rPr>
        <w:t>9.4 Text-to-speech</w:t>
      </w:r>
    </w:p>
    <w:p>
      <w:pPr>
        <w:pStyle w:val="Heading3"/>
        <w:keepNext/>
      </w:pPr>
      <w:r>
        <w:rPr>
          <w:rFonts w:ascii="Noto Sans" w:hAnsi="Noto Sans" w:eastAsia="Noto Sans"/>
          <w:b/>
          <w:color w:val="18242D"/>
          <w:sz w:val="22"/>
        </w:rPr>
        <w:t>Kokoro-82M [R19]</w:t>
      </w:r>
    </w:p>
    <w:p>
      <w:pPr>
        <w:spacing w:after="100" w:line="274" w:lineRule="auto"/>
      </w:pPr>
      <w:r>
        <w:rPr>
          <w:rFonts w:ascii="Noto Sans" w:hAnsi="Noto Sans" w:eastAsia="Noto Sans"/>
          <w:b w:val="0"/>
          <w:color w:val="26323A"/>
          <w:sz w:val="20"/>
        </w:rPr>
        <w:t>Kokoro is an Apache-2.0 open-weight 82M-parameter TTS model. It remains attractive as a small sovereign TTS baseline. The current MAIA route already references Kokoro conditionally, but Voice 2026 should benchmark it afresh rather than inherit that configuration.</w:t>
      </w:r>
    </w:p>
    <w:p>
      <w:pPr>
        <w:pStyle w:val="Heading3"/>
        <w:keepNext/>
      </w:pPr>
      <w:r>
        <w:rPr>
          <w:rFonts w:ascii="Noto Sans" w:hAnsi="Noto Sans" w:eastAsia="Noto Sans"/>
          <w:b/>
          <w:color w:val="18242D"/>
          <w:sz w:val="22"/>
        </w:rPr>
        <w:t>Kyutai Pocket TTS [R20]</w:t>
      </w:r>
    </w:p>
    <w:p>
      <w:pPr>
        <w:spacing w:after="100" w:line="274" w:lineRule="auto"/>
      </w:pPr>
      <w:r>
        <w:rPr>
          <w:rFonts w:ascii="Noto Sans" w:hAnsi="Noto Sans" w:eastAsia="Noto Sans"/>
          <w:b w:val="0"/>
          <w:color w:val="26323A"/>
          <w:sz w:val="20"/>
        </w:rPr>
        <w:t>Pocket TTS is a 100M-parameter MIT-licensed streaming model designed for CPU inference; its published implementation reports roughly 200 ms to first audio chunk and faster-than-real-time CPU generation on Apple hardware. This makes it a strong current candidate for owned-device/owned-server testing.</w:t>
      </w:r>
    </w:p>
    <w:p>
      <w:pPr>
        <w:pStyle w:val="Heading3"/>
        <w:keepNext/>
      </w:pPr>
      <w:r>
        <w:rPr>
          <w:rFonts w:ascii="Noto Sans" w:hAnsi="Noto Sans" w:eastAsia="Noto Sans"/>
          <w:b/>
          <w:color w:val="18242D"/>
          <w:sz w:val="22"/>
        </w:rPr>
        <w:t>Qwen3-TTS [R22]</w:t>
      </w:r>
    </w:p>
    <w:p>
      <w:pPr>
        <w:spacing w:after="100" w:line="274" w:lineRule="auto"/>
      </w:pPr>
      <w:r>
        <w:rPr>
          <w:rFonts w:ascii="Noto Sans" w:hAnsi="Noto Sans" w:eastAsia="Noto Sans"/>
          <w:b w:val="0"/>
          <w:color w:val="26323A"/>
          <w:sz w:val="20"/>
        </w:rPr>
        <w:t>Qwen's 1.7B CustomVoice model is Apache-2.0 and substantially larger. It is more naturally a sovereign-server quality/expressiveness candidate than a phone-first baseline.</w:t>
      </w:r>
    </w:p>
    <w:p>
      <w:pPr>
        <w:pStyle w:val="Heading3"/>
        <w:keepNext/>
      </w:pPr>
      <w:r>
        <w:rPr>
          <w:rFonts w:ascii="Noto Sans" w:hAnsi="Noto Sans" w:eastAsia="Noto Sans"/>
          <w:b/>
          <w:color w:val="18242D"/>
          <w:sz w:val="22"/>
        </w:rPr>
        <w:t>Apple synthesis buffer adapter [R6]</w:t>
      </w:r>
    </w:p>
    <w:p>
      <w:pPr>
        <w:spacing w:after="100" w:line="274" w:lineRule="auto"/>
      </w:pPr>
      <w:r>
        <w:rPr>
          <w:rFonts w:ascii="Noto Sans" w:hAnsi="Noto Sans" w:eastAsia="Noto Sans"/>
          <w:b w:val="0"/>
          <w:color w:val="26323A"/>
          <w:sz w:val="20"/>
        </w:rPr>
        <w:t>Apple's buffer callback API is valuable as an OS-native fallback and as an instrumentation control. It can generate PCM for the kernel to render rather than owning output state itself.</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10. Full-duplex frontier: design for it, do not depend on it yet</w:t>
      </w:r>
    </w:p>
    <w:p>
      <w:pPr>
        <w:spacing w:after="100" w:line="274" w:lineRule="auto"/>
      </w:pPr>
      <w:r>
        <w:rPr>
          <w:rFonts w:ascii="Noto Sans" w:hAnsi="Noto Sans" w:eastAsia="Noto Sans"/>
          <w:b w:val="0"/>
          <w:color w:val="26323A"/>
          <w:sz w:val="20"/>
        </w:rPr>
        <w:t>The field has crossed an important threshold: full-duplex speech-to-speech systems are no longer theoretical.</w:t>
      </w:r>
    </w:p>
    <w:p>
      <w:pPr>
        <w:pStyle w:val="Heading2"/>
        <w:keepNext/>
      </w:pPr>
      <w:r>
        <w:rPr>
          <w:rFonts w:ascii="Noto Sans" w:hAnsi="Noto Sans" w:eastAsia="Noto Sans"/>
          <w:b/>
          <w:color w:val="254F6D"/>
          <w:sz w:val="26"/>
        </w:rPr>
        <w:t>10.1 Moshi [R23-R24]</w:t>
      </w:r>
    </w:p>
    <w:p>
      <w:pPr>
        <w:spacing w:after="100" w:line="274" w:lineRule="auto"/>
      </w:pPr>
      <w:r>
        <w:rPr>
          <w:rFonts w:ascii="Noto Sans" w:hAnsi="Noto Sans" w:eastAsia="Noto Sans"/>
          <w:b w:val="0"/>
          <w:color w:val="26323A"/>
          <w:sz w:val="20"/>
        </w:rPr>
        <w:t xml:space="preserve">Moshi is a full-duplex speech-text model with a streaming codec and provides MLX/iOS experimentation paths. Kyutai also provides </w:t>
      </w:r>
      <w:r>
        <w:rPr>
          <w:rFonts w:ascii="Liberation Mono" w:hAnsi="Liberation Mono" w:eastAsia="Liberation Mono"/>
          <w:color w:val="18242D"/>
          <w:sz w:val="19"/>
          <w:shd w:fill="EEF3F5"/>
        </w:rPr>
        <w:t>moshi-swift</w:t>
      </w:r>
      <w:r>
        <w:rPr>
          <w:rFonts w:ascii="Noto Sans" w:hAnsi="Noto Sans" w:eastAsia="Noto Sans"/>
          <w:b w:val="0"/>
          <w:color w:val="26323A"/>
          <w:sz w:val="20"/>
        </w:rPr>
        <w:t xml:space="preserve"> specifically for experimentation on iOS. However, the project's own documentation notes that its basic local implementation does not itself solve echo cancellation or lag compensation [R23]. That is exactly why </w:t>
      </w:r>
      <w:r>
        <w:rPr>
          <w:rFonts w:ascii="Noto Sans" w:hAnsi="Noto Sans" w:eastAsia="Noto Sans"/>
          <w:b/>
          <w:color w:val="26323A"/>
          <w:sz w:val="20"/>
        </w:rPr>
        <w:t>a full-duplex model cannot replace the audio kernel</w:t>
      </w:r>
      <w:r>
        <w:rPr>
          <w:rFonts w:ascii="Noto Sans" w:hAnsi="Noto Sans" w:eastAsia="Noto Sans"/>
          <w:b w:val="0"/>
          <w:color w:val="26323A"/>
          <w:sz w:val="20"/>
        </w:rPr>
        <w:t>.</w:t>
      </w:r>
    </w:p>
    <w:p>
      <w:pPr>
        <w:pStyle w:val="Heading2"/>
        <w:keepNext/>
      </w:pPr>
      <w:r>
        <w:rPr>
          <w:rFonts w:ascii="Noto Sans" w:hAnsi="Noto Sans" w:eastAsia="Noto Sans"/>
          <w:b/>
          <w:color w:val="254F6D"/>
          <w:sz w:val="26"/>
        </w:rPr>
        <w:t>10.2 PersonaPlex [R25]</w:t>
      </w:r>
    </w:p>
    <w:p>
      <w:pPr>
        <w:spacing w:after="100" w:line="274" w:lineRule="auto"/>
      </w:pPr>
      <w:r>
        <w:rPr>
          <w:rFonts w:ascii="Noto Sans" w:hAnsi="Noto Sans" w:eastAsia="Noto Sans"/>
          <w:b w:val="0"/>
          <w:color w:val="26323A"/>
          <w:sz w:val="20"/>
        </w:rPr>
        <w:t>PersonaPlex extends the duplex model direction with role and voice conditioning. This is relevant to MAIA because relational role and voice matter. But role/persona and floor behavior should not be conflated.</w:t>
      </w:r>
    </w:p>
    <w:p>
      <w:pPr>
        <w:spacing w:after="100" w:line="274" w:lineRule="auto"/>
      </w:pPr>
      <w:r>
        <w:rPr>
          <w:rFonts w:ascii="Noto Sans" w:hAnsi="Noto Sans" w:eastAsia="Noto Sans"/>
          <w:b w:val="0"/>
          <w:color w:val="26323A"/>
          <w:sz w:val="20"/>
        </w:rPr>
        <w:t>A very recent 2026 benchmark, DuplexSpeechBench-IFEval, reports that persona-consistent content and conversational floor behavior can vary independently across real-time systems [R28]. This is an important warning for MAIA:</w:t>
      </w:r>
    </w:p>
    <w:p>
      <w:pPr>
        <w:spacing w:before="120" w:after="160" w:line="269" w:lineRule="auto"/>
        <w:ind w:left="504" w:right="259"/>
        <w:pBdr>
          <w:left w:val="single" w:sz="22" w:space="10" w:color="254F6D"/>
        </w:pBdr>
      </w:pPr>
      <w:r>
        <w:rPr>
          <w:rFonts w:ascii="Noto Sans" w:hAnsi="Noto Sans" w:eastAsia="Noto Sans"/>
          <w:b/>
          <w:i/>
          <w:color w:val="18242D"/>
          <w:sz w:val="22"/>
        </w:rPr>
        <w:t>MAIA's relational identity must not be expected to implicitly produce correct turn-taking policy.</w:t>
      </w:r>
    </w:p>
    <w:p>
      <w:pPr>
        <w:spacing w:after="100" w:line="274" w:lineRule="auto"/>
      </w:pPr>
      <w:r>
        <w:rPr>
          <w:rFonts w:ascii="Noto Sans" w:hAnsi="Noto Sans" w:eastAsia="Noto Sans"/>
          <w:b w:val="0"/>
          <w:color w:val="26323A"/>
          <w:sz w:val="20"/>
        </w:rPr>
        <w:t>Floor policy deserves its own architecture and evaluation.</w:t>
      </w:r>
    </w:p>
    <w:p>
      <w:pPr>
        <w:pStyle w:val="Heading2"/>
        <w:keepNext/>
      </w:pPr>
      <w:r>
        <w:rPr>
          <w:rFonts w:ascii="Noto Sans" w:hAnsi="Noto Sans" w:eastAsia="Noto Sans"/>
          <w:b/>
          <w:color w:val="254F6D"/>
          <w:sz w:val="26"/>
        </w:rPr>
        <w:t>10.3 Full-Duplex-Bench [R26-R27]</w:t>
      </w:r>
    </w:p>
    <w:p>
      <w:pPr>
        <w:spacing w:after="100" w:line="274" w:lineRule="auto"/>
      </w:pPr>
      <w:r>
        <w:rPr>
          <w:rFonts w:ascii="Noto Sans" w:hAnsi="Noto Sans" w:eastAsia="Noto Sans"/>
          <w:b w:val="0"/>
          <w:color w:val="26323A"/>
          <w:sz w:val="20"/>
        </w:rPr>
        <w:t>Full-Duplex-Bench now evaluates interruptions, overlap, backchannels, side speech, disfluencies, self-corrections, and multi-turn/tool-use conditions. Its 2026 v3 data focuses specifically on real human fillers, pauses, hesitations, false starts, and self-corrections [R26-R27].</w:t>
      </w:r>
    </w:p>
    <w:p>
      <w:pPr>
        <w:spacing w:after="100" w:line="274" w:lineRule="auto"/>
      </w:pPr>
      <w:r>
        <w:rPr>
          <w:rFonts w:ascii="Noto Sans" w:hAnsi="Noto Sans" w:eastAsia="Noto Sans"/>
          <w:b w:val="0"/>
          <w:color w:val="26323A"/>
          <w:sz w:val="20"/>
        </w:rPr>
        <w:t>That benchmark family should inform MAIA's acceptance suite even if MAIA never uses any of the benchmarked models.</w:t>
      </w:r>
    </w:p>
    <w:p>
      <w:pPr>
        <w:pStyle w:val="Heading3"/>
        <w:keepNext/>
      </w:pPr>
      <w:r>
        <w:rPr>
          <w:rFonts w:ascii="Noto Sans" w:hAnsi="Noto Sans" w:eastAsia="Noto Sans"/>
          <w:b/>
          <w:color w:val="18242D"/>
          <w:sz w:val="22"/>
        </w:rPr>
        <w:t>Ruling for Voice 2026</w:t>
      </w:r>
    </w:p>
    <w:p>
      <w:pPr>
        <w:spacing w:after="100" w:line="274" w:lineRule="auto"/>
      </w:pPr>
      <w:r>
        <w:rPr>
          <w:rFonts w:ascii="Noto Sans" w:hAnsi="Noto Sans" w:eastAsia="Noto Sans"/>
          <w:b w:val="0"/>
          <w:color w:val="26323A"/>
          <w:sz w:val="20"/>
        </w:rPr>
        <w:t xml:space="preserve">The production architecture should be </w:t>
      </w:r>
      <w:r>
        <w:rPr>
          <w:rFonts w:ascii="Noto Sans" w:hAnsi="Noto Sans" w:eastAsia="Noto Sans"/>
          <w:b/>
          <w:color w:val="26323A"/>
          <w:sz w:val="20"/>
        </w:rPr>
        <w:t>duplex-ready but cascade-capable</w:t>
      </w:r>
      <w:r>
        <w:rPr>
          <w:rFonts w:ascii="Noto Sans" w:hAnsi="Noto Sans" w:eastAsia="Noto Sans"/>
          <w:b w:val="0"/>
          <w:color w:val="26323A"/>
          <w:sz w:val="20"/>
        </w:rPr>
        <w:t>. A future duplex model becomes one adapter/profile. It must not require another rewrite of audio authority, state, or canonical MAIA cognition.</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11. Human conversation: the engineering model must match the phenomenon</w:t>
      </w:r>
    </w:p>
    <w:p>
      <w:pPr>
        <w:spacing w:after="100" w:line="274" w:lineRule="auto"/>
      </w:pPr>
      <w:r>
        <w:rPr>
          <w:rFonts w:ascii="Noto Sans" w:hAnsi="Noto Sans" w:eastAsia="Noto Sans"/>
          <w:b w:val="0"/>
          <w:color w:val="26323A"/>
          <w:sz w:val="20"/>
        </w:rPr>
        <w:t>MAIA's voice quality cannot be reduced to word error rate and latency.</w:t>
      </w:r>
    </w:p>
    <w:p>
      <w:pPr>
        <w:pStyle w:val="Heading2"/>
        <w:keepNext/>
      </w:pPr>
      <w:r>
        <w:rPr>
          <w:rFonts w:ascii="Noto Sans" w:hAnsi="Noto Sans" w:eastAsia="Noto Sans"/>
          <w:b/>
          <w:color w:val="254F6D"/>
          <w:sz w:val="26"/>
        </w:rPr>
        <w:t>11.1 Humans project turn endings</w:t>
      </w:r>
    </w:p>
    <w:p>
      <w:pPr>
        <w:spacing w:after="100" w:line="274" w:lineRule="auto"/>
      </w:pPr>
      <w:r>
        <w:rPr>
          <w:rFonts w:ascii="Noto Sans" w:hAnsi="Noto Sans" w:eastAsia="Noto Sans"/>
          <w:b w:val="0"/>
          <w:color w:val="26323A"/>
          <w:sz w:val="20"/>
        </w:rPr>
        <w:t>Levinson and Torreira review evidence that typical conversational gaps are on the order of ~200 ms while speech production takes substantially longer, implying that people often project an upcoming turn end and prepare before the other person has physically stopped [R31]. Stivers and colleagues found strong cross-linguistic tendencies to minimize both overlap and silence, while allowing quantitative cultural variation in timing [R30].</w:t>
      </w:r>
    </w:p>
    <w:p>
      <w:pPr>
        <w:spacing w:after="100" w:line="274" w:lineRule="auto"/>
      </w:pPr>
      <w:r>
        <w:rPr>
          <w:rFonts w:ascii="Noto Sans" w:hAnsi="Noto Sans" w:eastAsia="Noto Sans"/>
          <w:b w:val="0"/>
          <w:color w:val="26323A"/>
          <w:sz w:val="20"/>
        </w:rPr>
        <w:t>Engineering implication:</w:t>
      </w:r>
    </w:p>
    <w:p>
      <w:pPr>
        <w:spacing w:before="120" w:after="160" w:line="269" w:lineRule="auto"/>
        <w:ind w:left="504" w:right="259"/>
        <w:pBdr>
          <w:left w:val="single" w:sz="22" w:space="10" w:color="254F6D"/>
        </w:pBdr>
      </w:pPr>
      <w:r>
        <w:rPr>
          <w:rFonts w:ascii="Noto Sans" w:hAnsi="Noto Sans" w:eastAsia="Noto Sans"/>
          <w:b w:val="0"/>
          <w:i/>
          <w:color w:val="18242D"/>
          <w:sz w:val="22"/>
        </w:rPr>
        <w:t>A system that waits for a fixed silence interval before beginning every response is structurally unlike human turn-taking.</w:t>
      </w:r>
    </w:p>
    <w:p>
      <w:pPr>
        <w:pStyle w:val="Heading2"/>
        <w:keepNext/>
      </w:pPr>
      <w:r>
        <w:rPr>
          <w:rFonts w:ascii="Noto Sans" w:hAnsi="Noto Sans" w:eastAsia="Noto Sans"/>
          <w:b/>
          <w:color w:val="254F6D"/>
          <w:sz w:val="26"/>
        </w:rPr>
        <w:t>11.2 But timing is not mechanically precise</w:t>
      </w:r>
    </w:p>
    <w:p>
      <w:pPr>
        <w:spacing w:after="100" w:line="274" w:lineRule="auto"/>
      </w:pPr>
      <w:r>
        <w:rPr>
          <w:rFonts w:ascii="Noto Sans" w:hAnsi="Noto Sans" w:eastAsia="Noto Sans"/>
          <w:b w:val="0"/>
          <w:color w:val="26323A"/>
          <w:sz w:val="20"/>
        </w:rPr>
        <w:t>Heldner and Edlund caution that real conversational pauses, gaps, and overlaps have broad distributions and that turn timing is less precision-clock-like than some descriptions imply [R32].</w:t>
      </w:r>
    </w:p>
    <w:p>
      <w:pPr>
        <w:spacing w:after="100" w:line="274" w:lineRule="auto"/>
      </w:pPr>
      <w:r>
        <w:rPr>
          <w:rFonts w:ascii="Noto Sans" w:hAnsi="Noto Sans" w:eastAsia="Noto Sans"/>
          <w:b w:val="0"/>
          <w:color w:val="26323A"/>
          <w:sz w:val="20"/>
        </w:rPr>
        <w:t>For MAIA, this matters even more because reflective dialogue contains meaningful hesitation, unfinished clauses, searching pauses, and deliberately held silence.</w:t>
      </w:r>
    </w:p>
    <w:p>
      <w:pPr>
        <w:spacing w:after="100" w:line="274" w:lineRule="auto"/>
      </w:pPr>
      <w:r>
        <w:rPr>
          <w:rFonts w:ascii="Noto Sans" w:hAnsi="Noto Sans" w:eastAsia="Noto Sans"/>
          <w:b w:val="0"/>
          <w:color w:val="26323A"/>
          <w:sz w:val="20"/>
        </w:rPr>
        <w:t>Therefore:</w:t>
      </w:r>
    </w:p>
    <w:p>
      <w:pPr>
        <w:pStyle w:val="ListBullet"/>
        <w:spacing w:after="50" w:line="259" w:lineRule="auto"/>
      </w:pPr>
      <w:r>
        <w:rPr>
          <w:rFonts w:ascii="Noto Sans" w:hAnsi="Noto Sans" w:eastAsia="Noto Sans"/>
          <w:b w:val="0"/>
          <w:color w:val="26323A"/>
          <w:sz w:val="20"/>
        </w:rPr>
        <w:t>fast response is not always good response,</w:t>
      </w:r>
    </w:p>
    <w:p>
      <w:pPr>
        <w:pStyle w:val="ListBullet"/>
        <w:spacing w:after="50" w:line="259" w:lineRule="auto"/>
      </w:pPr>
      <w:r>
        <w:rPr>
          <w:rFonts w:ascii="Noto Sans" w:hAnsi="Noto Sans" w:eastAsia="Noto Sans"/>
          <w:b w:val="0"/>
          <w:color w:val="26323A"/>
          <w:sz w:val="20"/>
        </w:rPr>
        <w:t>long silence is not always turn completion,</w:t>
      </w:r>
    </w:p>
    <w:p>
      <w:pPr>
        <w:pStyle w:val="ListBullet"/>
        <w:spacing w:after="50" w:line="259" w:lineRule="auto"/>
      </w:pPr>
      <w:r>
        <w:rPr>
          <w:rFonts w:ascii="Noto Sans" w:hAnsi="Noto Sans" w:eastAsia="Noto Sans"/>
          <w:b w:val="0"/>
          <w:color w:val="26323A"/>
          <w:sz w:val="20"/>
        </w:rPr>
        <w:t>overlap is not always interruption,</w:t>
      </w:r>
    </w:p>
    <w:p>
      <w:pPr>
        <w:pStyle w:val="ListBullet"/>
        <w:spacing w:after="50" w:line="259" w:lineRule="auto"/>
      </w:pPr>
      <w:r>
        <w:rPr>
          <w:rFonts w:ascii="Noto Sans" w:hAnsi="Noto Sans" w:eastAsia="Noto Sans"/>
          <w:b w:val="0"/>
          <w:color w:val="26323A"/>
          <w:sz w:val="20"/>
        </w:rPr>
        <w:t>backchannel is not always a new turn,</w:t>
      </w:r>
    </w:p>
    <w:p>
      <w:pPr>
        <w:pStyle w:val="ListBullet"/>
        <w:spacing w:after="50" w:line="259" w:lineRule="auto"/>
      </w:pPr>
      <w:r>
        <w:rPr>
          <w:rFonts w:ascii="Noto Sans" w:hAnsi="Noto Sans" w:eastAsia="Noto Sans"/>
          <w:b w:val="0"/>
          <w:color w:val="26323A"/>
          <w:sz w:val="20"/>
        </w:rPr>
        <w:t>a false start is not a failed turn,</w:t>
      </w:r>
    </w:p>
    <w:p>
      <w:pPr>
        <w:pStyle w:val="ListBullet"/>
        <w:spacing w:after="50" w:line="259" w:lineRule="auto"/>
      </w:pPr>
      <w:r>
        <w:rPr>
          <w:rFonts w:ascii="Noto Sans" w:hAnsi="Noto Sans" w:eastAsia="Noto Sans"/>
          <w:b w:val="0"/>
          <w:color w:val="26323A"/>
          <w:sz w:val="20"/>
        </w:rPr>
        <w:t>self-correction must remain part of the same living utterance.</w:t>
      </w:r>
    </w:p>
    <w:p>
      <w:pPr>
        <w:pStyle w:val="Heading2"/>
        <w:keepNext/>
      </w:pPr>
      <w:r>
        <w:rPr>
          <w:rFonts w:ascii="Noto Sans" w:hAnsi="Noto Sans" w:eastAsia="Noto Sans"/>
          <w:b/>
          <w:color w:val="254F6D"/>
          <w:sz w:val="26"/>
        </w:rPr>
        <w:t>11.3 Human-interaction data is becoming richer</w:t>
      </w:r>
    </w:p>
    <w:p>
      <w:pPr>
        <w:spacing w:after="100" w:line="274" w:lineRule="auto"/>
      </w:pPr>
      <w:r>
        <w:rPr>
          <w:rFonts w:ascii="Noto Sans" w:hAnsi="Noto Sans" w:eastAsia="Noto Sans"/>
          <w:b w:val="0"/>
          <w:color w:val="26323A"/>
          <w:sz w:val="20"/>
        </w:rPr>
        <w:t>Meta's Seamless Interaction dataset contains more than 4,000 hours of dyadic human interaction with synchronized multimodal data [R29]. The significance for MAIA is methodological: future conversational models will increasingly use interactional signals, not just transcripts.</w:t>
      </w:r>
    </w:p>
    <w:p>
      <w:pPr>
        <w:spacing w:after="100" w:line="274" w:lineRule="auto"/>
      </w:pPr>
      <w:r>
        <w:rPr>
          <w:rFonts w:ascii="Noto Sans" w:hAnsi="Noto Sans" w:eastAsia="Noto Sans"/>
          <w:b w:val="0"/>
          <w:color w:val="26323A"/>
          <w:sz w:val="20"/>
        </w:rPr>
        <w:t xml:space="preserve">MAIA should be prepared to consume richer acoustic timing/prosodic features later, but Voice 2026 should initially use such features for </w:t>
      </w:r>
      <w:r>
        <w:rPr>
          <w:rFonts w:ascii="Noto Sans" w:hAnsi="Noto Sans" w:eastAsia="Noto Sans"/>
          <w:b/>
          <w:color w:val="26323A"/>
          <w:sz w:val="20"/>
        </w:rPr>
        <w:t>interaction control</w:t>
      </w:r>
      <w:r>
        <w:rPr>
          <w:rFonts w:ascii="Noto Sans" w:hAnsi="Noto Sans" w:eastAsia="Noto Sans"/>
          <w:b w:val="0"/>
          <w:color w:val="26323A"/>
          <w:sz w:val="20"/>
        </w:rPr>
        <w:t>, not hidden psychological diagnosis.</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12. Deployment profiles under one architecture</w:t>
      </w:r>
    </w:p>
    <w:p>
      <w:pPr>
        <w:spacing w:after="100" w:line="274" w:lineRule="auto"/>
      </w:pPr>
      <w:r>
        <w:rPr>
          <w:rFonts w:ascii="Noto Sans" w:hAnsi="Noto Sans" w:eastAsia="Noto Sans"/>
          <w:b w:val="0"/>
          <w:color w:val="26323A"/>
          <w:sz w:val="20"/>
        </w:rPr>
        <w:t>Instead of picking one topology forever, VoiceKernel should support three profiles.</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vAlign w:val="center"/>
            <w:tcMar>
              <w:top w:w="80" w:type="dxa"/>
              <w:start w:w="85" w:type="dxa"/>
              <w:bottom w:w="80" w:type="dxa"/>
              <w:end w:w="85" w:type="dxa"/>
            </w:tcMar>
            <w:shd w:fill="254F6D"/>
          </w:tcPr>
          <w:p>
            <w:pPr>
              <w:spacing w:after="0" w:line="245" w:lineRule="auto"/>
            </w:pPr>
            <w:r>
              <w:rPr>
                <w:b/>
                <w:color w:val="FFFFFF"/>
              </w:rPr>
            </w:r>
            <w:r>
              <w:rPr>
                <w:rFonts w:ascii="Noto Sans" w:hAnsi="Noto Sans" w:eastAsia="Noto Sans"/>
                <w:b/>
                <w:color w:val="FFFFFF"/>
                <w:sz w:val="16"/>
              </w:rPr>
              <w:t>Criterion</w:t>
            </w:r>
          </w:p>
        </w:tc>
        <w:tc>
          <w:tcPr>
            <w:tcW w:type="dxa" w:w="2570"/>
            <w:vAlign w:val="center"/>
            <w:tcMar>
              <w:top w:w="80" w:type="dxa"/>
              <w:start w:w="85" w:type="dxa"/>
              <w:bottom w:w="80" w:type="dxa"/>
              <w:end w:w="85" w:type="dxa"/>
            </w:tcMar>
            <w:shd w:fill="254F6D"/>
          </w:tcPr>
          <w:p>
            <w:pPr>
              <w:spacing w:after="0" w:line="245" w:lineRule="auto"/>
            </w:pPr>
            <w:r>
              <w:rPr>
                <w:b/>
                <w:color w:val="FFFFFF"/>
              </w:rPr>
            </w:r>
            <w:r>
              <w:rPr>
                <w:rFonts w:ascii="Noto Sans" w:hAnsi="Noto Sans" w:eastAsia="Noto Sans"/>
                <w:b/>
                <w:color w:val="FFFFFF"/>
                <w:sz w:val="16"/>
              </w:rPr>
              <w:t>Local-first cascade</w:t>
            </w:r>
          </w:p>
        </w:tc>
        <w:tc>
          <w:tcPr>
            <w:tcW w:type="dxa" w:w="2570"/>
            <w:vAlign w:val="center"/>
            <w:tcMar>
              <w:top w:w="80" w:type="dxa"/>
              <w:start w:w="85" w:type="dxa"/>
              <w:bottom w:w="80" w:type="dxa"/>
              <w:end w:w="85" w:type="dxa"/>
            </w:tcMar>
            <w:shd w:fill="254F6D"/>
          </w:tcPr>
          <w:p>
            <w:pPr>
              <w:spacing w:after="0" w:line="245" w:lineRule="auto"/>
            </w:pPr>
            <w:r>
              <w:rPr>
                <w:b/>
                <w:color w:val="FFFFFF"/>
              </w:rPr>
            </w:r>
            <w:r>
              <w:rPr>
                <w:rFonts w:ascii="Noto Sans" w:hAnsi="Noto Sans" w:eastAsia="Noto Sans"/>
                <w:b/>
                <w:color w:val="FFFFFF"/>
                <w:sz w:val="16"/>
              </w:rPr>
              <w:t>Native + sovereign server</w:t>
            </w:r>
          </w:p>
        </w:tc>
        <w:tc>
          <w:tcPr>
            <w:tcW w:type="dxa" w:w="2570"/>
            <w:vAlign w:val="center"/>
            <w:tcMar>
              <w:top w:w="80" w:type="dxa"/>
              <w:start w:w="85" w:type="dxa"/>
              <w:bottom w:w="80" w:type="dxa"/>
              <w:end w:w="85" w:type="dxa"/>
            </w:tcMar>
            <w:shd w:fill="254F6D"/>
          </w:tcPr>
          <w:p>
            <w:pPr>
              <w:spacing w:after="0" w:line="245" w:lineRule="auto"/>
            </w:pPr>
            <w:r>
              <w:rPr>
                <w:b/>
                <w:color w:val="FFFFFF"/>
              </w:rPr>
            </w:r>
            <w:r>
              <w:rPr>
                <w:rFonts w:ascii="Noto Sans" w:hAnsi="Noto Sans" w:eastAsia="Noto Sans"/>
                <w:b/>
                <w:color w:val="FFFFFF"/>
                <w:sz w:val="16"/>
              </w:rPr>
              <w:t>Duplex research adapter</w:t>
            </w:r>
          </w:p>
        </w:tc>
      </w:tr>
      <w:tr>
        <w:tc>
          <w:tcPr>
            <w:tcW w:type="dxa" w:w="2570"/>
            <w:vAlign w:val="center"/>
            <w:tcMar>
              <w:top w:w="80" w:type="dxa"/>
              <w:start w:w="85" w:type="dxa"/>
              <w:bottom w:w="80" w:type="dxa"/>
              <w:end w:w="85" w:type="dxa"/>
            </w:tcMar>
          </w:tcPr>
          <w:p>
            <w:pPr>
              <w:spacing w:after="0" w:line="245" w:lineRule="auto"/>
            </w:pPr>
            <w:r/>
            <w:r>
              <w:rPr>
                <w:rFonts w:ascii="Noto Sans" w:hAnsi="Noto Sans" w:eastAsia="Noto Sans"/>
                <w:b w:val="0"/>
                <w:color w:val="26323A"/>
                <w:sz w:val="16"/>
              </w:rPr>
              <w:t>Hardware authority</w:t>
            </w:r>
          </w:p>
        </w:tc>
        <w:tc>
          <w:tcPr>
            <w:tcW w:type="dxa" w:w="2570"/>
            <w:vAlign w:val="center"/>
            <w:tcMar>
              <w:top w:w="80" w:type="dxa"/>
              <w:start w:w="85" w:type="dxa"/>
              <w:bottom w:w="80" w:type="dxa"/>
              <w:end w:w="85" w:type="dxa"/>
            </w:tcMar>
          </w:tcPr>
          <w:p>
            <w:pPr>
              <w:spacing w:after="0" w:line="245" w:lineRule="auto"/>
            </w:pPr>
            <w:r/>
            <w:r>
              <w:rPr>
                <w:rFonts w:ascii="Noto Sans" w:hAnsi="Noto Sans" w:eastAsia="Noto Sans"/>
                <w:b w:val="0"/>
                <w:color w:val="26323A"/>
                <w:sz w:val="16"/>
              </w:rPr>
              <w:t>Native kernel</w:t>
            </w:r>
          </w:p>
        </w:tc>
        <w:tc>
          <w:tcPr>
            <w:tcW w:type="dxa" w:w="2570"/>
            <w:vAlign w:val="center"/>
            <w:tcMar>
              <w:top w:w="80" w:type="dxa"/>
              <w:start w:w="85" w:type="dxa"/>
              <w:bottom w:w="80" w:type="dxa"/>
              <w:end w:w="85" w:type="dxa"/>
            </w:tcMar>
          </w:tcPr>
          <w:p>
            <w:pPr>
              <w:spacing w:after="0" w:line="245" w:lineRule="auto"/>
            </w:pPr>
            <w:r/>
            <w:r>
              <w:rPr>
                <w:rFonts w:ascii="Noto Sans" w:hAnsi="Noto Sans" w:eastAsia="Noto Sans"/>
                <w:b w:val="0"/>
                <w:color w:val="26323A"/>
                <w:sz w:val="16"/>
              </w:rPr>
              <w:t>Native kernel</w:t>
            </w:r>
          </w:p>
        </w:tc>
        <w:tc>
          <w:tcPr>
            <w:tcW w:type="dxa" w:w="2570"/>
            <w:vAlign w:val="center"/>
            <w:tcMar>
              <w:top w:w="80" w:type="dxa"/>
              <w:start w:w="85" w:type="dxa"/>
              <w:bottom w:w="80" w:type="dxa"/>
              <w:end w:w="85" w:type="dxa"/>
            </w:tcMar>
          </w:tcPr>
          <w:p>
            <w:pPr>
              <w:spacing w:after="0" w:line="245" w:lineRule="auto"/>
            </w:pPr>
            <w:r/>
            <w:r>
              <w:rPr>
                <w:rFonts w:ascii="Noto Sans" w:hAnsi="Noto Sans" w:eastAsia="Noto Sans"/>
                <w:b w:val="0"/>
                <w:color w:val="26323A"/>
                <w:sz w:val="16"/>
              </w:rPr>
              <w:t>Native kernel</w:t>
            </w:r>
          </w:p>
        </w:tc>
      </w:tr>
      <w:tr>
        <w:tc>
          <w:tcPr>
            <w:tcW w:type="dxa" w:w="2570"/>
            <w:vAlign w:val="center"/>
            <w:tcMar>
              <w:top w:w="80" w:type="dxa"/>
              <w:start w:w="85" w:type="dxa"/>
              <w:bottom w:w="80" w:type="dxa"/>
              <w:end w:w="85" w:type="dxa"/>
            </w:tcMar>
            <w:shd w:fill="F6F8F9"/>
          </w:tcPr>
          <w:p>
            <w:pPr>
              <w:spacing w:after="0" w:line="245" w:lineRule="auto"/>
            </w:pPr>
            <w:r/>
            <w:r>
              <w:rPr>
                <w:rFonts w:ascii="Noto Sans" w:hAnsi="Noto Sans" w:eastAsia="Noto Sans"/>
                <w:b w:val="0"/>
                <w:color w:val="26323A"/>
                <w:sz w:val="16"/>
              </w:rPr>
              <w:t>Sovereignty</w:t>
            </w:r>
          </w:p>
        </w:tc>
        <w:tc>
          <w:tcPr>
            <w:tcW w:type="dxa" w:w="2570"/>
            <w:vAlign w:val="center"/>
            <w:tcMar>
              <w:top w:w="80" w:type="dxa"/>
              <w:start w:w="85" w:type="dxa"/>
              <w:bottom w:w="80" w:type="dxa"/>
              <w:end w:w="85" w:type="dxa"/>
            </w:tcMar>
            <w:shd w:fill="F6F8F9"/>
          </w:tcPr>
          <w:p>
            <w:pPr>
              <w:spacing w:after="0" w:line="245" w:lineRule="auto"/>
            </w:pPr>
            <w:r/>
            <w:r>
              <w:rPr>
                <w:rFonts w:ascii="Noto Sans" w:hAnsi="Noto Sans" w:eastAsia="Noto Sans"/>
                <w:b w:val="0"/>
                <w:color w:val="26323A"/>
                <w:sz w:val="16"/>
              </w:rPr>
              <w:t>Highest when models are local</w:t>
            </w:r>
          </w:p>
        </w:tc>
        <w:tc>
          <w:tcPr>
            <w:tcW w:type="dxa" w:w="2570"/>
            <w:vAlign w:val="center"/>
            <w:tcMar>
              <w:top w:w="80" w:type="dxa"/>
              <w:start w:w="85" w:type="dxa"/>
              <w:bottom w:w="80" w:type="dxa"/>
              <w:end w:w="85" w:type="dxa"/>
            </w:tcMar>
            <w:shd w:fill="F6F8F9"/>
          </w:tcPr>
          <w:p>
            <w:pPr>
              <w:spacing w:after="0" w:line="245" w:lineRule="auto"/>
            </w:pPr>
            <w:r/>
            <w:r>
              <w:rPr>
                <w:rFonts w:ascii="Noto Sans" w:hAnsi="Noto Sans" w:eastAsia="Noto Sans"/>
                <w:b w:val="0"/>
                <w:color w:val="26323A"/>
                <w:sz w:val="16"/>
              </w:rPr>
              <w:t>High if server/inference are owned</w:t>
            </w:r>
          </w:p>
        </w:tc>
        <w:tc>
          <w:tcPr>
            <w:tcW w:type="dxa" w:w="2570"/>
            <w:vAlign w:val="center"/>
            <w:tcMar>
              <w:top w:w="80" w:type="dxa"/>
              <w:start w:w="85" w:type="dxa"/>
              <w:bottom w:w="80" w:type="dxa"/>
              <w:end w:w="85" w:type="dxa"/>
            </w:tcMar>
            <w:shd w:fill="F6F8F9"/>
          </w:tcPr>
          <w:p>
            <w:pPr>
              <w:spacing w:after="0" w:line="245" w:lineRule="auto"/>
            </w:pPr>
            <w:r/>
            <w:r>
              <w:rPr>
                <w:rFonts w:ascii="Noto Sans" w:hAnsi="Noto Sans" w:eastAsia="Noto Sans"/>
                <w:b w:val="0"/>
                <w:color w:val="26323A"/>
                <w:sz w:val="16"/>
              </w:rPr>
              <w:t>Depends on model/license/runtime</w:t>
            </w:r>
          </w:p>
        </w:tc>
      </w:tr>
      <w:tr>
        <w:tc>
          <w:tcPr>
            <w:tcW w:type="dxa" w:w="2570"/>
            <w:vAlign w:val="center"/>
            <w:tcMar>
              <w:top w:w="80" w:type="dxa"/>
              <w:start w:w="85" w:type="dxa"/>
              <w:bottom w:w="80" w:type="dxa"/>
              <w:end w:w="85" w:type="dxa"/>
            </w:tcMar>
          </w:tcPr>
          <w:p>
            <w:pPr>
              <w:spacing w:after="0" w:line="245" w:lineRule="auto"/>
            </w:pPr>
            <w:r/>
            <w:r>
              <w:rPr>
                <w:rFonts w:ascii="Noto Sans" w:hAnsi="Noto Sans" w:eastAsia="Noto Sans"/>
                <w:b w:val="0"/>
                <w:color w:val="26323A"/>
                <w:sz w:val="16"/>
              </w:rPr>
              <w:t>Offline resilience</w:t>
            </w:r>
          </w:p>
        </w:tc>
        <w:tc>
          <w:tcPr>
            <w:tcW w:type="dxa" w:w="2570"/>
            <w:vAlign w:val="center"/>
            <w:tcMar>
              <w:top w:w="80" w:type="dxa"/>
              <w:start w:w="85" w:type="dxa"/>
              <w:bottom w:w="80" w:type="dxa"/>
              <w:end w:w="85" w:type="dxa"/>
            </w:tcMar>
          </w:tcPr>
          <w:p>
            <w:pPr>
              <w:spacing w:after="0" w:line="245" w:lineRule="auto"/>
            </w:pPr>
            <w:r/>
            <w:r>
              <w:rPr>
                <w:rFonts w:ascii="Noto Sans" w:hAnsi="Noto Sans" w:eastAsia="Noto Sans"/>
                <w:b w:val="0"/>
                <w:color w:val="26323A"/>
                <w:sz w:val="16"/>
              </w:rPr>
              <w:t>High</w:t>
            </w:r>
          </w:p>
        </w:tc>
        <w:tc>
          <w:tcPr>
            <w:tcW w:type="dxa" w:w="2570"/>
            <w:vAlign w:val="center"/>
            <w:tcMar>
              <w:top w:w="80" w:type="dxa"/>
              <w:start w:w="85" w:type="dxa"/>
              <w:bottom w:w="80" w:type="dxa"/>
              <w:end w:w="85" w:type="dxa"/>
            </w:tcMar>
          </w:tcPr>
          <w:p>
            <w:pPr>
              <w:spacing w:after="0" w:line="245" w:lineRule="auto"/>
            </w:pPr>
            <w:r/>
            <w:r>
              <w:rPr>
                <w:rFonts w:ascii="Noto Sans" w:hAnsi="Noto Sans" w:eastAsia="Noto Sans"/>
                <w:b w:val="0"/>
                <w:color w:val="26323A"/>
                <w:sz w:val="16"/>
              </w:rPr>
              <w:t>Limited/degraded without network</w:t>
            </w:r>
          </w:p>
        </w:tc>
        <w:tc>
          <w:tcPr>
            <w:tcW w:type="dxa" w:w="2570"/>
            <w:vAlign w:val="center"/>
            <w:tcMar>
              <w:top w:w="80" w:type="dxa"/>
              <w:start w:w="85" w:type="dxa"/>
              <w:bottom w:w="80" w:type="dxa"/>
              <w:end w:w="85" w:type="dxa"/>
            </w:tcMar>
          </w:tcPr>
          <w:p>
            <w:pPr>
              <w:spacing w:after="0" w:line="245" w:lineRule="auto"/>
            </w:pPr>
            <w:r/>
            <w:r>
              <w:rPr>
                <w:rFonts w:ascii="Noto Sans" w:hAnsi="Noto Sans" w:eastAsia="Noto Sans"/>
                <w:b w:val="0"/>
                <w:color w:val="26323A"/>
                <w:sz w:val="16"/>
              </w:rPr>
              <w:t>Variable</w:t>
            </w:r>
          </w:p>
        </w:tc>
      </w:tr>
      <w:tr>
        <w:tc>
          <w:tcPr>
            <w:tcW w:type="dxa" w:w="2570"/>
            <w:vAlign w:val="center"/>
            <w:tcMar>
              <w:top w:w="80" w:type="dxa"/>
              <w:start w:w="85" w:type="dxa"/>
              <w:bottom w:w="80" w:type="dxa"/>
              <w:end w:w="85" w:type="dxa"/>
            </w:tcMar>
            <w:shd w:fill="F6F8F9"/>
          </w:tcPr>
          <w:p>
            <w:pPr>
              <w:spacing w:after="0" w:line="245" w:lineRule="auto"/>
            </w:pPr>
            <w:r/>
            <w:r>
              <w:rPr>
                <w:rFonts w:ascii="Noto Sans" w:hAnsi="Noto Sans" w:eastAsia="Noto Sans"/>
                <w:b w:val="0"/>
                <w:color w:val="26323A"/>
                <w:sz w:val="16"/>
              </w:rPr>
              <w:t>Mobile thermal/battery</w:t>
            </w:r>
          </w:p>
        </w:tc>
        <w:tc>
          <w:tcPr>
            <w:tcW w:type="dxa" w:w="2570"/>
            <w:vAlign w:val="center"/>
            <w:tcMar>
              <w:top w:w="80" w:type="dxa"/>
              <w:start w:w="85" w:type="dxa"/>
              <w:bottom w:w="80" w:type="dxa"/>
              <w:end w:w="85" w:type="dxa"/>
            </w:tcMar>
            <w:shd w:fill="F6F8F9"/>
          </w:tcPr>
          <w:p>
            <w:pPr>
              <w:spacing w:after="0" w:line="245" w:lineRule="auto"/>
            </w:pPr>
            <w:r/>
            <w:r>
              <w:rPr>
                <w:rFonts w:ascii="Noto Sans" w:hAnsi="Noto Sans" w:eastAsia="Noto Sans"/>
                <w:b w:val="0"/>
                <w:color w:val="26323A"/>
                <w:sz w:val="16"/>
              </w:rPr>
              <w:t>Main constraint</w:t>
            </w:r>
          </w:p>
        </w:tc>
        <w:tc>
          <w:tcPr>
            <w:tcW w:type="dxa" w:w="2570"/>
            <w:vAlign w:val="center"/>
            <w:tcMar>
              <w:top w:w="80" w:type="dxa"/>
              <w:start w:w="85" w:type="dxa"/>
              <w:bottom w:w="80" w:type="dxa"/>
              <w:end w:w="85" w:type="dxa"/>
            </w:tcMar>
            <w:shd w:fill="F6F8F9"/>
          </w:tcPr>
          <w:p>
            <w:pPr>
              <w:spacing w:after="0" w:line="245" w:lineRule="auto"/>
            </w:pPr>
            <w:r/>
            <w:r>
              <w:rPr>
                <w:rFonts w:ascii="Noto Sans" w:hAnsi="Noto Sans" w:eastAsia="Noto Sans"/>
                <w:b w:val="0"/>
                <w:color w:val="26323A"/>
                <w:sz w:val="16"/>
              </w:rPr>
              <w:t>Better for heavy models</w:t>
            </w:r>
          </w:p>
        </w:tc>
        <w:tc>
          <w:tcPr>
            <w:tcW w:type="dxa" w:w="2570"/>
            <w:vAlign w:val="center"/>
            <w:tcMar>
              <w:top w:w="80" w:type="dxa"/>
              <w:start w:w="85" w:type="dxa"/>
              <w:bottom w:w="80" w:type="dxa"/>
              <w:end w:w="85" w:type="dxa"/>
            </w:tcMar>
            <w:shd w:fill="F6F8F9"/>
          </w:tcPr>
          <w:p>
            <w:pPr>
              <w:spacing w:after="0" w:line="245" w:lineRule="auto"/>
            </w:pPr>
            <w:r/>
            <w:r>
              <w:rPr>
                <w:rFonts w:ascii="Noto Sans" w:hAnsi="Noto Sans" w:eastAsia="Noto Sans"/>
                <w:b w:val="0"/>
                <w:color w:val="26323A"/>
                <w:sz w:val="16"/>
              </w:rPr>
              <w:t>Potentially high cost</w:t>
            </w:r>
          </w:p>
        </w:tc>
      </w:tr>
      <w:tr>
        <w:tc>
          <w:tcPr>
            <w:tcW w:type="dxa" w:w="2570"/>
            <w:vAlign w:val="center"/>
            <w:tcMar>
              <w:top w:w="80" w:type="dxa"/>
              <w:start w:w="85" w:type="dxa"/>
              <w:bottom w:w="80" w:type="dxa"/>
              <w:end w:w="85" w:type="dxa"/>
            </w:tcMar>
          </w:tcPr>
          <w:p>
            <w:pPr>
              <w:spacing w:after="0" w:line="245" w:lineRule="auto"/>
            </w:pPr>
            <w:r/>
            <w:r>
              <w:rPr>
                <w:rFonts w:ascii="Noto Sans" w:hAnsi="Noto Sans" w:eastAsia="Noto Sans"/>
                <w:b w:val="0"/>
                <w:color w:val="26323A"/>
                <w:sz w:val="16"/>
              </w:rPr>
              <w:t>Model quality ceiling</w:t>
            </w:r>
          </w:p>
        </w:tc>
        <w:tc>
          <w:tcPr>
            <w:tcW w:type="dxa" w:w="2570"/>
            <w:vAlign w:val="center"/>
            <w:tcMar>
              <w:top w:w="80" w:type="dxa"/>
              <w:start w:w="85" w:type="dxa"/>
              <w:bottom w:w="80" w:type="dxa"/>
              <w:end w:w="85" w:type="dxa"/>
            </w:tcMar>
          </w:tcPr>
          <w:p>
            <w:pPr>
              <w:spacing w:after="0" w:line="245" w:lineRule="auto"/>
            </w:pPr>
            <w:r/>
            <w:r>
              <w:rPr>
                <w:rFonts w:ascii="Noto Sans" w:hAnsi="Noto Sans" w:eastAsia="Noto Sans"/>
                <w:b w:val="0"/>
                <w:color w:val="26323A"/>
                <w:sz w:val="16"/>
              </w:rPr>
              <w:t>Device-limited</w:t>
            </w:r>
          </w:p>
        </w:tc>
        <w:tc>
          <w:tcPr>
            <w:tcW w:type="dxa" w:w="2570"/>
            <w:vAlign w:val="center"/>
            <w:tcMar>
              <w:top w:w="80" w:type="dxa"/>
              <w:start w:w="85" w:type="dxa"/>
              <w:bottom w:w="80" w:type="dxa"/>
              <w:end w:w="85" w:type="dxa"/>
            </w:tcMar>
          </w:tcPr>
          <w:p>
            <w:pPr>
              <w:spacing w:after="0" w:line="245" w:lineRule="auto"/>
            </w:pPr>
            <w:r/>
            <w:r>
              <w:rPr>
                <w:rFonts w:ascii="Noto Sans" w:hAnsi="Noto Sans" w:eastAsia="Noto Sans"/>
                <w:b w:val="0"/>
                <w:color w:val="26323A"/>
                <w:sz w:val="16"/>
              </w:rPr>
              <w:t>High</w:t>
            </w:r>
          </w:p>
        </w:tc>
        <w:tc>
          <w:tcPr>
            <w:tcW w:type="dxa" w:w="2570"/>
            <w:vAlign w:val="center"/>
            <w:tcMar>
              <w:top w:w="80" w:type="dxa"/>
              <w:start w:w="85" w:type="dxa"/>
              <w:bottom w:w="80" w:type="dxa"/>
              <w:end w:w="85" w:type="dxa"/>
            </w:tcMar>
          </w:tcPr>
          <w:p>
            <w:pPr>
              <w:spacing w:after="0" w:line="245" w:lineRule="auto"/>
            </w:pPr>
            <w:r/>
            <w:r>
              <w:rPr>
                <w:rFonts w:ascii="Noto Sans" w:hAnsi="Noto Sans" w:eastAsia="Noto Sans"/>
                <w:b w:val="0"/>
                <w:color w:val="26323A"/>
                <w:sz w:val="16"/>
              </w:rPr>
              <w:t>High conversational naturalness potential</w:t>
            </w:r>
          </w:p>
        </w:tc>
      </w:tr>
      <w:tr>
        <w:tc>
          <w:tcPr>
            <w:tcW w:type="dxa" w:w="2570"/>
            <w:vAlign w:val="center"/>
            <w:tcMar>
              <w:top w:w="80" w:type="dxa"/>
              <w:start w:w="85" w:type="dxa"/>
              <w:bottom w:w="80" w:type="dxa"/>
              <w:end w:w="85" w:type="dxa"/>
            </w:tcMar>
            <w:shd w:fill="F6F8F9"/>
          </w:tcPr>
          <w:p>
            <w:pPr>
              <w:spacing w:after="0" w:line="245" w:lineRule="auto"/>
            </w:pPr>
            <w:r/>
            <w:r>
              <w:rPr>
                <w:rFonts w:ascii="Noto Sans" w:hAnsi="Noto Sans" w:eastAsia="Noto Sans"/>
                <w:b w:val="0"/>
                <w:color w:val="26323A"/>
                <w:sz w:val="16"/>
              </w:rPr>
              <w:t>Observability</w:t>
            </w:r>
          </w:p>
        </w:tc>
        <w:tc>
          <w:tcPr>
            <w:tcW w:type="dxa" w:w="2570"/>
            <w:vAlign w:val="center"/>
            <w:tcMar>
              <w:top w:w="80" w:type="dxa"/>
              <w:start w:w="85" w:type="dxa"/>
              <w:bottom w:w="80" w:type="dxa"/>
              <w:end w:w="85" w:type="dxa"/>
            </w:tcMar>
            <w:shd w:fill="F6F8F9"/>
          </w:tcPr>
          <w:p>
            <w:pPr>
              <w:spacing w:after="0" w:line="245" w:lineRule="auto"/>
            </w:pPr>
            <w:r/>
            <w:r>
              <w:rPr>
                <w:rFonts w:ascii="Noto Sans" w:hAnsi="Noto Sans" w:eastAsia="Noto Sans"/>
                <w:b w:val="0"/>
                <w:color w:val="26323A"/>
                <w:sz w:val="16"/>
              </w:rPr>
              <w:t>High</w:t>
            </w:r>
          </w:p>
        </w:tc>
        <w:tc>
          <w:tcPr>
            <w:tcW w:type="dxa" w:w="2570"/>
            <w:vAlign w:val="center"/>
            <w:tcMar>
              <w:top w:w="80" w:type="dxa"/>
              <w:start w:w="85" w:type="dxa"/>
              <w:bottom w:w="80" w:type="dxa"/>
              <w:end w:w="85" w:type="dxa"/>
            </w:tcMar>
            <w:shd w:fill="F6F8F9"/>
          </w:tcPr>
          <w:p>
            <w:pPr>
              <w:spacing w:after="0" w:line="245" w:lineRule="auto"/>
            </w:pPr>
            <w:r/>
            <w:r>
              <w:rPr>
                <w:rFonts w:ascii="Noto Sans" w:hAnsi="Noto Sans" w:eastAsia="Noto Sans"/>
                <w:b w:val="0"/>
                <w:color w:val="26323A"/>
                <w:sz w:val="16"/>
              </w:rPr>
              <w:t>High with owned tracing</w:t>
            </w:r>
          </w:p>
        </w:tc>
        <w:tc>
          <w:tcPr>
            <w:tcW w:type="dxa" w:w="2570"/>
            <w:vAlign w:val="center"/>
            <w:tcMar>
              <w:top w:w="80" w:type="dxa"/>
              <w:start w:w="85" w:type="dxa"/>
              <w:bottom w:w="80" w:type="dxa"/>
              <w:end w:w="85" w:type="dxa"/>
            </w:tcMar>
            <w:shd w:fill="F6F8F9"/>
          </w:tcPr>
          <w:p>
            <w:pPr>
              <w:spacing w:after="0" w:line="245" w:lineRule="auto"/>
            </w:pPr>
            <w:r/>
            <w:r>
              <w:rPr>
                <w:rFonts w:ascii="Noto Sans" w:hAnsi="Noto Sans" w:eastAsia="Noto Sans"/>
                <w:b w:val="0"/>
                <w:color w:val="26323A"/>
                <w:sz w:val="16"/>
              </w:rPr>
              <w:t>Lower unless carefully instrumented</w:t>
            </w:r>
          </w:p>
        </w:tc>
      </w:tr>
      <w:tr>
        <w:tc>
          <w:tcPr>
            <w:tcW w:type="dxa" w:w="2570"/>
            <w:vAlign w:val="center"/>
            <w:tcMar>
              <w:top w:w="80" w:type="dxa"/>
              <w:start w:w="85" w:type="dxa"/>
              <w:bottom w:w="80" w:type="dxa"/>
              <w:end w:w="85" w:type="dxa"/>
            </w:tcMar>
          </w:tcPr>
          <w:p>
            <w:pPr>
              <w:spacing w:after="0" w:line="245" w:lineRule="auto"/>
            </w:pPr>
            <w:r/>
            <w:r>
              <w:rPr>
                <w:rFonts w:ascii="Noto Sans" w:hAnsi="Noto Sans" w:eastAsia="Noto Sans"/>
                <w:b w:val="0"/>
                <w:color w:val="26323A"/>
                <w:sz w:val="16"/>
              </w:rPr>
              <w:t>Replaceability</w:t>
            </w:r>
          </w:p>
        </w:tc>
        <w:tc>
          <w:tcPr>
            <w:tcW w:type="dxa" w:w="2570"/>
            <w:vAlign w:val="center"/>
            <w:tcMar>
              <w:top w:w="80" w:type="dxa"/>
              <w:start w:w="85" w:type="dxa"/>
              <w:bottom w:w="80" w:type="dxa"/>
              <w:end w:w="85" w:type="dxa"/>
            </w:tcMar>
          </w:tcPr>
          <w:p>
            <w:pPr>
              <w:spacing w:after="0" w:line="245" w:lineRule="auto"/>
            </w:pPr>
            <w:r/>
            <w:r>
              <w:rPr>
                <w:rFonts w:ascii="Noto Sans" w:hAnsi="Noto Sans" w:eastAsia="Noto Sans"/>
                <w:b w:val="0"/>
                <w:color w:val="26323A"/>
                <w:sz w:val="16"/>
              </w:rPr>
              <w:t>High</w:t>
            </w:r>
          </w:p>
        </w:tc>
        <w:tc>
          <w:tcPr>
            <w:tcW w:type="dxa" w:w="2570"/>
            <w:vAlign w:val="center"/>
            <w:tcMar>
              <w:top w:w="80" w:type="dxa"/>
              <w:start w:w="85" w:type="dxa"/>
              <w:bottom w:w="80" w:type="dxa"/>
              <w:end w:w="85" w:type="dxa"/>
            </w:tcMar>
          </w:tcPr>
          <w:p>
            <w:pPr>
              <w:spacing w:after="0" w:line="245" w:lineRule="auto"/>
            </w:pPr>
            <w:r/>
            <w:r>
              <w:rPr>
                <w:rFonts w:ascii="Noto Sans" w:hAnsi="Noto Sans" w:eastAsia="Noto Sans"/>
                <w:b w:val="0"/>
                <w:color w:val="26323A"/>
                <w:sz w:val="16"/>
              </w:rPr>
              <w:t>High</w:t>
            </w:r>
          </w:p>
        </w:tc>
        <w:tc>
          <w:tcPr>
            <w:tcW w:type="dxa" w:w="2570"/>
            <w:vAlign w:val="center"/>
            <w:tcMar>
              <w:top w:w="80" w:type="dxa"/>
              <w:start w:w="85" w:type="dxa"/>
              <w:bottom w:w="80" w:type="dxa"/>
              <w:end w:w="85" w:type="dxa"/>
            </w:tcMar>
          </w:tcPr>
          <w:p>
            <w:pPr>
              <w:spacing w:after="0" w:line="245" w:lineRule="auto"/>
            </w:pPr>
            <w:r/>
            <w:r>
              <w:rPr>
                <w:rFonts w:ascii="Noto Sans" w:hAnsi="Noto Sans" w:eastAsia="Noto Sans"/>
                <w:b w:val="0"/>
                <w:color w:val="26323A"/>
                <w:sz w:val="16"/>
              </w:rPr>
              <w:t>Must be constrained by adapter</w:t>
            </w:r>
          </w:p>
        </w:tc>
      </w:tr>
      <w:tr>
        <w:tc>
          <w:tcPr>
            <w:tcW w:type="dxa" w:w="2570"/>
            <w:vAlign w:val="center"/>
            <w:tcMar>
              <w:top w:w="80" w:type="dxa"/>
              <w:start w:w="85" w:type="dxa"/>
              <w:bottom w:w="80" w:type="dxa"/>
              <w:end w:w="85" w:type="dxa"/>
            </w:tcMar>
            <w:shd w:fill="F6F8F9"/>
          </w:tcPr>
          <w:p>
            <w:pPr>
              <w:spacing w:after="0" w:line="245" w:lineRule="auto"/>
            </w:pPr>
            <w:r/>
            <w:r>
              <w:rPr>
                <w:rFonts w:ascii="Noto Sans" w:hAnsi="Noto Sans" w:eastAsia="Noto Sans"/>
                <w:b w:val="0"/>
                <w:color w:val="26323A"/>
                <w:sz w:val="16"/>
              </w:rPr>
              <w:t>Near-term production fit</w:t>
            </w:r>
          </w:p>
        </w:tc>
        <w:tc>
          <w:tcPr>
            <w:tcW w:type="dxa" w:w="2570"/>
            <w:vAlign w:val="center"/>
            <w:tcMar>
              <w:top w:w="80" w:type="dxa"/>
              <w:start w:w="85" w:type="dxa"/>
              <w:bottom w:w="80" w:type="dxa"/>
              <w:end w:w="85" w:type="dxa"/>
            </w:tcMar>
            <w:shd w:fill="F6F8F9"/>
          </w:tcPr>
          <w:p>
            <w:pPr>
              <w:spacing w:after="0" w:line="245" w:lineRule="auto"/>
            </w:pPr>
            <w:r/>
            <w:r>
              <w:rPr>
                <w:rFonts w:ascii="Noto Sans" w:hAnsi="Noto Sans" w:eastAsia="Noto Sans"/>
                <w:b w:val="0"/>
                <w:color w:val="26323A"/>
                <w:sz w:val="16"/>
              </w:rPr>
              <w:t>Good for lighter components</w:t>
            </w:r>
          </w:p>
        </w:tc>
        <w:tc>
          <w:tcPr>
            <w:tcW w:type="dxa" w:w="2570"/>
            <w:vAlign w:val="center"/>
            <w:tcMar>
              <w:top w:w="80" w:type="dxa"/>
              <w:start w:w="85" w:type="dxa"/>
              <w:bottom w:w="80" w:type="dxa"/>
              <w:end w:w="85" w:type="dxa"/>
            </w:tcMar>
            <w:shd w:fill="F6F8F9"/>
          </w:tcPr>
          <w:p>
            <w:pPr>
              <w:spacing w:after="0" w:line="245" w:lineRule="auto"/>
            </w:pPr>
            <w:r/>
            <w:r>
              <w:rPr>
                <w:rFonts w:ascii="Noto Sans" w:hAnsi="Noto Sans" w:eastAsia="Noto Sans"/>
                <w:b w:val="0"/>
                <w:color w:val="26323A"/>
                <w:sz w:val="16"/>
              </w:rPr>
              <w:t>Strong for heavy STT/TTS</w:t>
            </w:r>
          </w:p>
        </w:tc>
        <w:tc>
          <w:tcPr>
            <w:tcW w:type="dxa" w:w="2570"/>
            <w:vAlign w:val="center"/>
            <w:tcMar>
              <w:top w:w="80" w:type="dxa"/>
              <w:start w:w="85" w:type="dxa"/>
              <w:bottom w:w="80" w:type="dxa"/>
              <w:end w:w="85" w:type="dxa"/>
            </w:tcMar>
            <w:shd w:fill="F6F8F9"/>
          </w:tcPr>
          <w:p>
            <w:pPr>
              <w:spacing w:after="0" w:line="245" w:lineRule="auto"/>
            </w:pPr>
            <w:r/>
            <w:r>
              <w:rPr>
                <w:rFonts w:ascii="Noto Sans" w:hAnsi="Noto Sans" w:eastAsia="Noto Sans"/>
                <w:b w:val="0"/>
                <w:color w:val="26323A"/>
                <w:sz w:val="16"/>
              </w:rPr>
              <w:t>Research only</w:t>
            </w:r>
          </w:p>
        </w:tc>
      </w:tr>
    </w:tbl>
    <w:p>
      <w:pPr>
        <w:spacing w:after="20"/>
      </w:pPr>
    </w:p>
    <w:p>
      <w:pPr>
        <w:pStyle w:val="Heading3"/>
        <w:keepNext/>
      </w:pPr>
      <w:r>
        <w:rPr>
          <w:rFonts w:ascii="Noto Sans" w:hAnsi="Noto Sans" w:eastAsia="Noto Sans"/>
          <w:b/>
          <w:color w:val="18242D"/>
          <w:sz w:val="22"/>
        </w:rPr>
        <w:t>Recommendation</w:t>
      </w:r>
    </w:p>
    <w:p>
      <w:pPr>
        <w:spacing w:after="100" w:line="274" w:lineRule="auto"/>
      </w:pPr>
      <w:r>
        <w:rPr>
          <w:rFonts w:ascii="Noto Sans" w:hAnsi="Noto Sans" w:eastAsia="Noto Sans"/>
          <w:b w:val="0"/>
          <w:color w:val="26323A"/>
          <w:sz w:val="20"/>
        </w:rPr>
        <w:t xml:space="preserve">Do not choose between local and sovereign-server as competing architectures. Treat them as </w:t>
      </w:r>
      <w:r>
        <w:rPr>
          <w:rFonts w:ascii="Noto Sans" w:hAnsi="Noto Sans" w:eastAsia="Noto Sans"/>
          <w:b/>
          <w:color w:val="26323A"/>
          <w:sz w:val="20"/>
        </w:rPr>
        <w:t>routing profiles behind the same adapters</w:t>
      </w:r>
      <w:r>
        <w:rPr>
          <w:rFonts w:ascii="Noto Sans" w:hAnsi="Noto Sans" w:eastAsia="Noto Sans"/>
          <w:b w:val="0"/>
          <w:color w:val="26323A"/>
          <w:sz w:val="20"/>
        </w:rPr>
        <w:t>.</w:t>
      </w:r>
    </w:p>
    <w:p>
      <w:pPr>
        <w:spacing w:after="100" w:line="274" w:lineRule="auto"/>
      </w:pPr>
      <w:r>
        <w:rPr>
          <w:rFonts w:ascii="Noto Sans" w:hAnsi="Noto Sans" w:eastAsia="Noto Sans"/>
          <w:b w:val="0"/>
          <w:color w:val="26323A"/>
          <w:sz w:val="20"/>
        </w:rPr>
        <w:t>A likely early production mix is:</w:t>
      </w:r>
    </w:p>
    <w:p>
      <w:pPr>
        <w:pStyle w:val="ListBullet"/>
        <w:spacing w:after="50" w:line="259" w:lineRule="auto"/>
      </w:pPr>
      <w:r>
        <w:rPr>
          <w:rFonts w:ascii="Noto Sans" w:hAnsi="Noto Sans" w:eastAsia="Noto Sans"/>
          <w:b w:val="0"/>
          <w:color w:val="26323A"/>
          <w:sz w:val="20"/>
        </w:rPr>
        <w:t>native audio/session/health/turn control on device,</w:t>
      </w:r>
    </w:p>
    <w:p>
      <w:pPr>
        <w:pStyle w:val="ListBullet"/>
        <w:spacing w:after="50" w:line="259" w:lineRule="auto"/>
      </w:pPr>
      <w:r>
        <w:rPr>
          <w:rFonts w:ascii="Noto Sans" w:hAnsi="Noto Sans" w:eastAsia="Noto Sans"/>
          <w:b w:val="0"/>
          <w:color w:val="26323A"/>
          <w:sz w:val="20"/>
        </w:rPr>
        <w:t>local VAD,</w:t>
      </w:r>
    </w:p>
    <w:p>
      <w:pPr>
        <w:pStyle w:val="ListBullet"/>
        <w:spacing w:after="50" w:line="259" w:lineRule="auto"/>
      </w:pPr>
      <w:r>
        <w:rPr>
          <w:rFonts w:ascii="Noto Sans" w:hAnsi="Noto Sans" w:eastAsia="Noto Sans"/>
          <w:b w:val="0"/>
          <w:color w:val="26323A"/>
          <w:sz w:val="20"/>
        </w:rPr>
        <w:t>local turn detector if benchmarked well,</w:t>
      </w:r>
    </w:p>
    <w:p>
      <w:pPr>
        <w:pStyle w:val="ListBullet"/>
        <w:spacing w:after="50" w:line="259" w:lineRule="auto"/>
      </w:pPr>
      <w:r>
        <w:rPr>
          <w:rFonts w:ascii="Noto Sans" w:hAnsi="Noto Sans" w:eastAsia="Noto Sans"/>
          <w:b w:val="0"/>
          <w:color w:val="26323A"/>
          <w:sz w:val="20"/>
        </w:rPr>
        <w:t>local STT on capable devices or sovereign-server STT when quality/thermal demands it,</w:t>
      </w:r>
    </w:p>
    <w:p>
      <w:pPr>
        <w:pStyle w:val="ListBullet"/>
        <w:spacing w:after="50" w:line="259" w:lineRule="auto"/>
      </w:pPr>
      <w:r>
        <w:rPr>
          <w:rFonts w:ascii="Noto Sans" w:hAnsi="Noto Sans" w:eastAsia="Noto Sans"/>
          <w:b w:val="0"/>
          <w:color w:val="26323A"/>
          <w:sz w:val="20"/>
        </w:rPr>
        <w:t>local or sovereign-server TTS,</w:t>
      </w:r>
    </w:p>
    <w:p>
      <w:pPr>
        <w:pStyle w:val="ListBullet"/>
        <w:spacing w:after="50" w:line="259" w:lineRule="auto"/>
      </w:pPr>
      <w:r>
        <w:rPr>
          <w:rFonts w:ascii="Noto Sans" w:hAnsi="Noto Sans" w:eastAsia="Noto Sans"/>
          <w:b w:val="0"/>
          <w:color w:val="26323A"/>
          <w:sz w:val="20"/>
        </w:rPr>
        <w:t>canonical MAIA cognition through its existing authoritative route.</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13. Sovereignty must become runtime law</w:t>
      </w:r>
    </w:p>
    <w:p>
      <w:pPr>
        <w:spacing w:after="100" w:line="274" w:lineRule="auto"/>
      </w:pPr>
      <w:r>
        <w:rPr>
          <w:rFonts w:ascii="Noto Sans" w:hAnsi="Noto Sans" w:eastAsia="Noto Sans"/>
          <w:b w:val="0"/>
          <w:color w:val="26323A"/>
          <w:sz w:val="20"/>
        </w:rPr>
        <w:t xml:space="preserve">The census found </w:t>
      </w:r>
      <w:r>
        <w:rPr>
          <w:rFonts w:ascii="Liberation Mono" w:hAnsi="Liberation Mono" w:eastAsia="Liberation Mono"/>
          <w:color w:val="18242D"/>
          <w:sz w:val="19"/>
          <w:shd w:fill="EEF3F5"/>
        </w:rPr>
        <w:t>/maia</w:t>
      </w:r>
      <w:r>
        <w:rPr>
          <w:rFonts w:ascii="Noto Sans" w:hAnsi="Noto Sans" w:eastAsia="Noto Sans"/>
          <w:b w:val="0"/>
          <w:color w:val="26323A"/>
          <w:sz w:val="20"/>
        </w:rPr>
        <w:t xml:space="preserve"> currently routes spoken output to an OpenAI TTS endpoint by default unless specific local conditions are met [I1]. Voice 2026 should not merely substitute one provider. It should make provider policy explicit and testable.</w:t>
      </w:r>
    </w:p>
    <w:p>
      <w:pPr>
        <w:spacing w:after="100" w:line="274" w:lineRule="auto"/>
      </w:pPr>
      <w:r>
        <w:rPr>
          <w:rFonts w:ascii="Noto Sans" w:hAnsi="Noto Sans" w:eastAsia="Noto Sans"/>
          <w:b w:val="0"/>
          <w:color w:val="26323A"/>
          <w:sz w:val="20"/>
        </w:rPr>
        <w:t xml:space="preserve">A </w:t>
      </w:r>
      <w:r>
        <w:rPr>
          <w:rFonts w:ascii="Liberation Mono" w:hAnsi="Liberation Mono" w:eastAsia="Liberation Mono"/>
          <w:color w:val="18242D"/>
          <w:sz w:val="19"/>
          <w:shd w:fill="EEF3F5"/>
        </w:rPr>
        <w:t>VoiceProviderPolicy</w:t>
      </w:r>
      <w:r>
        <w:rPr>
          <w:rFonts w:ascii="Noto Sans" w:hAnsi="Noto Sans" w:eastAsia="Noto Sans"/>
          <w:b w:val="0"/>
          <w:color w:val="26323A"/>
          <w:sz w:val="20"/>
        </w:rPr>
        <w:t xml:space="preserve"> should define:</w:t>
      </w:r>
    </w:p>
    <w:p>
      <w:pPr>
        <w:pStyle w:val="ListBullet"/>
        <w:spacing w:after="50" w:line="259" w:lineRule="auto"/>
      </w:pPr>
      <w:r>
        <w:rPr>
          <w:rFonts w:ascii="Noto Sans" w:hAnsi="Noto Sans" w:eastAsia="Noto Sans"/>
          <w:b w:val="0"/>
          <w:color w:val="26323A"/>
          <w:sz w:val="20"/>
        </w:rPr>
        <w:t>which STT/TTS/turn backends are allowed,</w:t>
      </w:r>
    </w:p>
    <w:p>
      <w:pPr>
        <w:pStyle w:val="ListBullet"/>
        <w:spacing w:after="50" w:line="259" w:lineRule="auto"/>
      </w:pPr>
      <w:r>
        <w:rPr>
          <w:rFonts w:ascii="Noto Sans" w:hAnsi="Noto Sans" w:eastAsia="Noto Sans"/>
          <w:b w:val="0"/>
          <w:color w:val="26323A"/>
          <w:sz w:val="20"/>
        </w:rPr>
        <w:t>whether raw audio may leave the device,</w:t>
      </w:r>
    </w:p>
    <w:p>
      <w:pPr>
        <w:pStyle w:val="ListBullet"/>
        <w:spacing w:after="50" w:line="259" w:lineRule="auto"/>
      </w:pPr>
      <w:r>
        <w:rPr>
          <w:rFonts w:ascii="Noto Sans" w:hAnsi="Noto Sans" w:eastAsia="Noto Sans"/>
          <w:b w:val="0"/>
          <w:color w:val="26323A"/>
          <w:sz w:val="20"/>
        </w:rPr>
        <w:t>which owned endpoints are valid,</w:t>
      </w:r>
    </w:p>
    <w:p>
      <w:pPr>
        <w:pStyle w:val="ListBullet"/>
        <w:spacing w:after="50" w:line="259" w:lineRule="auto"/>
      </w:pPr>
      <w:r>
        <w:rPr>
          <w:rFonts w:ascii="Noto Sans" w:hAnsi="Noto Sans" w:eastAsia="Noto Sans"/>
          <w:b w:val="0"/>
          <w:color w:val="26323A"/>
          <w:sz w:val="20"/>
        </w:rPr>
        <w:t>offline fallback order,</w:t>
      </w:r>
    </w:p>
    <w:p>
      <w:pPr>
        <w:pStyle w:val="ListBullet"/>
        <w:spacing w:after="50" w:line="259" w:lineRule="auto"/>
      </w:pPr>
      <w:r>
        <w:rPr>
          <w:rFonts w:ascii="Noto Sans" w:hAnsi="Noto Sans" w:eastAsia="Noto Sans"/>
          <w:b w:val="0"/>
          <w:color w:val="26323A"/>
          <w:sz w:val="20"/>
        </w:rPr>
        <w:t>whether fallback is allowed at all,</w:t>
      </w:r>
    </w:p>
    <w:p>
      <w:pPr>
        <w:pStyle w:val="ListBullet"/>
        <w:spacing w:after="50" w:line="259" w:lineRule="auto"/>
      </w:pPr>
      <w:r>
        <w:rPr>
          <w:rFonts w:ascii="Noto Sans" w:hAnsi="Noto Sans" w:eastAsia="Noto Sans"/>
          <w:b w:val="0"/>
          <w:color w:val="26323A"/>
          <w:sz w:val="20"/>
        </w:rPr>
        <w:t>model/license/version identity,</w:t>
      </w:r>
    </w:p>
    <w:p>
      <w:pPr>
        <w:pStyle w:val="ListBullet"/>
        <w:spacing w:after="50" w:line="259" w:lineRule="auto"/>
      </w:pPr>
      <w:r>
        <w:rPr>
          <w:rFonts w:ascii="Noto Sans" w:hAnsi="Noto Sans" w:eastAsia="Noto Sans"/>
          <w:b w:val="0"/>
          <w:color w:val="26323A"/>
          <w:sz w:val="20"/>
        </w:rPr>
        <w:t>telemetry/retention policy.</w:t>
      </w:r>
    </w:p>
    <w:p>
      <w:pPr>
        <w:pStyle w:val="Heading3"/>
        <w:keepNext/>
      </w:pPr>
      <w:r>
        <w:rPr>
          <w:rFonts w:ascii="Noto Sans" w:hAnsi="Noto Sans" w:eastAsia="Noto Sans"/>
          <w:b/>
          <w:color w:val="18242D"/>
          <w:sz w:val="22"/>
        </w:rPr>
        <w:t>Fail-closed sovereignty</w:t>
      </w:r>
    </w:p>
    <w:p>
      <w:pPr>
        <w:spacing w:after="100" w:line="274" w:lineRule="auto"/>
      </w:pPr>
      <w:r>
        <w:rPr>
          <w:rFonts w:ascii="Noto Sans" w:hAnsi="Noto Sans" w:eastAsia="Noto Sans"/>
          <w:b w:val="0"/>
          <w:color w:val="26323A"/>
          <w:sz w:val="20"/>
        </w:rPr>
        <w:t xml:space="preserve">If local TTS fails and cloud TTS is prohibited, the correct behavior is a visible degraded voice state with text continuity — </w:t>
      </w:r>
      <w:r>
        <w:rPr>
          <w:rFonts w:ascii="Noto Sans" w:hAnsi="Noto Sans" w:eastAsia="Noto Sans"/>
          <w:b/>
          <w:color w:val="26323A"/>
          <w:sz w:val="20"/>
        </w:rPr>
        <w:t>not</w:t>
      </w:r>
      <w:r>
        <w:rPr>
          <w:rFonts w:ascii="Noto Sans" w:hAnsi="Noto Sans" w:eastAsia="Noto Sans"/>
          <w:b w:val="0"/>
          <w:color w:val="26323A"/>
          <w:sz w:val="20"/>
        </w:rPr>
        <w:t xml:space="preserve"> silently sending material to a vendor endpoint.</w:t>
      </w:r>
    </w:p>
    <w:p>
      <w:pPr>
        <w:spacing w:after="100" w:line="274" w:lineRule="auto"/>
      </w:pPr>
      <w:r>
        <w:rPr>
          <w:rFonts w:ascii="Noto Sans" w:hAnsi="Noto Sans" w:eastAsia="Noto Sans"/>
          <w:b w:val="0"/>
          <w:color w:val="26323A"/>
          <w:sz w:val="20"/>
        </w:rPr>
        <w:t>This principle generalizes:</w:t>
      </w:r>
    </w:p>
    <w:p>
      <w:pPr>
        <w:spacing w:before="120" w:after="160" w:line="269" w:lineRule="auto"/>
        <w:ind w:left="504" w:right="259"/>
        <w:pBdr>
          <w:left w:val="single" w:sz="22" w:space="10" w:color="254F6D"/>
        </w:pBdr>
      </w:pPr>
      <w:r>
        <w:rPr>
          <w:rFonts w:ascii="Noto Sans" w:hAnsi="Noto Sans" w:eastAsia="Noto Sans"/>
          <w:b w:val="0"/>
          <w:i/>
          <w:color w:val="18242D"/>
          <w:sz w:val="22"/>
        </w:rPr>
        <w:t>sovereignty is a routing invariant, not a mission statement.</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14. BENCH-01: empirical benchmark programme</w:t>
      </w:r>
    </w:p>
    <w:p>
      <w:pPr>
        <w:spacing w:after="100" w:line="274" w:lineRule="auto"/>
      </w:pPr>
      <w:r>
        <w:rPr>
          <w:rFonts w:ascii="Noto Sans" w:hAnsi="Noto Sans" w:eastAsia="Noto Sans"/>
          <w:b w:val="0"/>
          <w:color w:val="26323A"/>
          <w:sz w:val="20"/>
        </w:rPr>
        <w:t>Model choice should happen only after a repeatable benchmark on MAIA's actual target devices and infrastructure.</w:t>
      </w:r>
    </w:p>
    <w:p>
      <w:pPr>
        <w:pStyle w:val="Heading2"/>
        <w:keepNext/>
      </w:pPr>
      <w:r>
        <w:rPr>
          <w:rFonts w:ascii="Noto Sans" w:hAnsi="Noto Sans" w:eastAsia="Noto Sans"/>
          <w:b/>
          <w:color w:val="254F6D"/>
          <w:sz w:val="26"/>
        </w:rPr>
        <w:t>14.1 Corpus</w:t>
      </w:r>
    </w:p>
    <w:p>
      <w:pPr>
        <w:spacing w:after="100" w:line="274" w:lineRule="auto"/>
      </w:pPr>
      <w:r>
        <w:rPr>
          <w:rFonts w:ascii="Noto Sans" w:hAnsi="Noto Sans" w:eastAsia="Noto Sans"/>
          <w:b w:val="0"/>
          <w:color w:val="26323A"/>
          <w:sz w:val="20"/>
        </w:rPr>
        <w:t>Build a consented, non-client benchmark corpus with three layers.</w:t>
      </w:r>
    </w:p>
    <w:p>
      <w:pPr>
        <w:pStyle w:val="Heading3"/>
        <w:keepNext/>
      </w:pPr>
      <w:r>
        <w:rPr>
          <w:rFonts w:ascii="Noto Sans" w:hAnsi="Noto Sans" w:eastAsia="Noto Sans"/>
          <w:b/>
          <w:color w:val="18242D"/>
          <w:sz w:val="22"/>
        </w:rPr>
        <w:t>A. Mechanical control corpus</w:t>
      </w:r>
    </w:p>
    <w:p>
      <w:pPr>
        <w:pStyle w:val="ListBullet"/>
        <w:spacing w:after="50" w:line="259" w:lineRule="auto"/>
      </w:pPr>
      <w:r>
        <w:rPr>
          <w:rFonts w:ascii="Noto Sans" w:hAnsi="Noto Sans" w:eastAsia="Noto Sans"/>
          <w:b w:val="0"/>
          <w:color w:val="26323A"/>
          <w:sz w:val="20"/>
        </w:rPr>
        <w:t>short commands,</w:t>
      </w:r>
    </w:p>
    <w:p>
      <w:pPr>
        <w:pStyle w:val="ListBullet"/>
        <w:spacing w:after="50" w:line="259" w:lineRule="auto"/>
      </w:pPr>
      <w:r>
        <w:rPr>
          <w:rFonts w:ascii="Noto Sans" w:hAnsi="Noto Sans" w:eastAsia="Noto Sans"/>
          <w:b w:val="0"/>
          <w:color w:val="26323A"/>
          <w:sz w:val="20"/>
        </w:rPr>
        <w:t>numbers/names/dates,</w:t>
      </w:r>
    </w:p>
    <w:p>
      <w:pPr>
        <w:pStyle w:val="ListBullet"/>
        <w:spacing w:after="50" w:line="259" w:lineRule="auto"/>
      </w:pPr>
      <w:r>
        <w:rPr>
          <w:rFonts w:ascii="Noto Sans" w:hAnsi="Noto Sans" w:eastAsia="Noto Sans"/>
          <w:b w:val="0"/>
          <w:color w:val="26323A"/>
          <w:sz w:val="20"/>
        </w:rPr>
        <w:t>controlled noise levels,</w:t>
      </w:r>
    </w:p>
    <w:p>
      <w:pPr>
        <w:pStyle w:val="ListBullet"/>
        <w:spacing w:after="50" w:line="259" w:lineRule="auto"/>
      </w:pPr>
      <w:r>
        <w:rPr>
          <w:rFonts w:ascii="Noto Sans" w:hAnsi="Noto Sans" w:eastAsia="Noto Sans"/>
          <w:b w:val="0"/>
          <w:color w:val="26323A"/>
          <w:sz w:val="20"/>
        </w:rPr>
        <w:t>known timing boundaries,</w:t>
      </w:r>
    </w:p>
    <w:p>
      <w:pPr>
        <w:pStyle w:val="ListBullet"/>
        <w:spacing w:after="50" w:line="259" w:lineRule="auto"/>
      </w:pPr>
      <w:r>
        <w:rPr>
          <w:rFonts w:ascii="Noto Sans" w:hAnsi="Noto Sans" w:eastAsia="Noto Sans"/>
          <w:b w:val="0"/>
          <w:color w:val="26323A"/>
          <w:sz w:val="20"/>
        </w:rPr>
        <w:t>speaker/mic distance changes.</w:t>
      </w:r>
    </w:p>
    <w:p>
      <w:pPr>
        <w:spacing w:after="100" w:line="274" w:lineRule="auto"/>
      </w:pPr>
      <w:r>
        <w:rPr>
          <w:rFonts w:ascii="Noto Sans" w:hAnsi="Noto Sans" w:eastAsia="Noto Sans"/>
          <w:b w:val="0"/>
          <w:color w:val="26323A"/>
          <w:sz w:val="20"/>
        </w:rPr>
        <w:t>Purpose: reproducible ASR, VAD, route, and latency measurement.</w:t>
      </w:r>
    </w:p>
    <w:p>
      <w:pPr>
        <w:pStyle w:val="Heading3"/>
        <w:keepNext/>
      </w:pPr>
      <w:r>
        <w:rPr>
          <w:rFonts w:ascii="Noto Sans" w:hAnsi="Noto Sans" w:eastAsia="Noto Sans"/>
          <w:b/>
          <w:color w:val="18242D"/>
          <w:sz w:val="22"/>
        </w:rPr>
        <w:t>B. Natural conversation corpus</w:t>
      </w:r>
    </w:p>
    <w:p>
      <w:pPr>
        <w:pStyle w:val="ListBullet"/>
        <w:spacing w:after="50" w:line="259" w:lineRule="auto"/>
      </w:pPr>
      <w:r>
        <w:rPr>
          <w:rFonts w:ascii="Noto Sans" w:hAnsi="Noto Sans" w:eastAsia="Noto Sans"/>
          <w:b w:val="0"/>
          <w:color w:val="26323A"/>
          <w:sz w:val="20"/>
        </w:rPr>
        <w:t>ordinary spontaneous speech,</w:t>
      </w:r>
    </w:p>
    <w:p>
      <w:pPr>
        <w:pStyle w:val="ListBullet"/>
        <w:spacing w:after="50" w:line="259" w:lineRule="auto"/>
      </w:pPr>
      <w:r>
        <w:rPr>
          <w:rFonts w:ascii="Noto Sans" w:hAnsi="Noto Sans" w:eastAsia="Noto Sans"/>
          <w:b w:val="0"/>
          <w:color w:val="26323A"/>
          <w:sz w:val="20"/>
        </w:rPr>
        <w:t>fillers,</w:t>
      </w:r>
    </w:p>
    <w:p>
      <w:pPr>
        <w:pStyle w:val="ListBullet"/>
        <w:spacing w:after="50" w:line="259" w:lineRule="auto"/>
      </w:pPr>
      <w:r>
        <w:rPr>
          <w:rFonts w:ascii="Noto Sans" w:hAnsi="Noto Sans" w:eastAsia="Noto Sans"/>
          <w:b w:val="0"/>
          <w:color w:val="26323A"/>
          <w:sz w:val="20"/>
        </w:rPr>
        <w:t>mid-sentence pauses,</w:t>
      </w:r>
    </w:p>
    <w:p>
      <w:pPr>
        <w:pStyle w:val="ListBullet"/>
        <w:spacing w:after="50" w:line="259" w:lineRule="auto"/>
      </w:pPr>
      <w:r>
        <w:rPr>
          <w:rFonts w:ascii="Noto Sans" w:hAnsi="Noto Sans" w:eastAsia="Noto Sans"/>
          <w:b w:val="0"/>
          <w:color w:val="26323A"/>
          <w:sz w:val="20"/>
        </w:rPr>
        <w:t>fast turn exchange,</w:t>
      </w:r>
    </w:p>
    <w:p>
      <w:pPr>
        <w:pStyle w:val="ListBullet"/>
        <w:spacing w:after="50" w:line="259" w:lineRule="auto"/>
      </w:pPr>
      <w:r>
        <w:rPr>
          <w:rFonts w:ascii="Noto Sans" w:hAnsi="Noto Sans" w:eastAsia="Noto Sans"/>
          <w:b w:val="0"/>
          <w:color w:val="26323A"/>
          <w:sz w:val="20"/>
        </w:rPr>
        <w:t>backchannels,</w:t>
      </w:r>
    </w:p>
    <w:p>
      <w:pPr>
        <w:pStyle w:val="ListBullet"/>
        <w:spacing w:after="50" w:line="259" w:lineRule="auto"/>
      </w:pPr>
      <w:r>
        <w:rPr>
          <w:rFonts w:ascii="Noto Sans" w:hAnsi="Noto Sans" w:eastAsia="Noto Sans"/>
          <w:b w:val="0"/>
          <w:color w:val="26323A"/>
          <w:sz w:val="20"/>
        </w:rPr>
        <w:t>interruptions,</w:t>
      </w:r>
    </w:p>
    <w:p>
      <w:pPr>
        <w:pStyle w:val="ListBullet"/>
        <w:spacing w:after="50" w:line="259" w:lineRule="auto"/>
      </w:pPr>
      <w:r>
        <w:rPr>
          <w:rFonts w:ascii="Noto Sans" w:hAnsi="Noto Sans" w:eastAsia="Noto Sans"/>
          <w:b w:val="0"/>
          <w:color w:val="26323A"/>
          <w:sz w:val="20"/>
        </w:rPr>
        <w:t>false starts/self-correction.</w:t>
      </w:r>
    </w:p>
    <w:p>
      <w:pPr>
        <w:spacing w:after="100" w:line="274" w:lineRule="auto"/>
      </w:pPr>
      <w:r>
        <w:rPr>
          <w:rFonts w:ascii="Noto Sans" w:hAnsi="Noto Sans" w:eastAsia="Noto Sans"/>
          <w:b w:val="0"/>
          <w:color w:val="26323A"/>
          <w:sz w:val="20"/>
        </w:rPr>
        <w:t>Purpose: realistic turn-taking behavior.</w:t>
      </w:r>
    </w:p>
    <w:p>
      <w:pPr>
        <w:pStyle w:val="Heading3"/>
        <w:keepNext/>
      </w:pPr>
      <w:r>
        <w:rPr>
          <w:rFonts w:ascii="Noto Sans" w:hAnsi="Noto Sans" w:eastAsia="Noto Sans"/>
          <w:b/>
          <w:color w:val="18242D"/>
          <w:sz w:val="22"/>
        </w:rPr>
        <w:t>C. MAIA reflective corpus</w:t>
      </w:r>
    </w:p>
    <w:p>
      <w:pPr>
        <w:pStyle w:val="ListBullet"/>
        <w:spacing w:after="50" w:line="259" w:lineRule="auto"/>
      </w:pPr>
      <w:r>
        <w:rPr>
          <w:rFonts w:ascii="Noto Sans" w:hAnsi="Noto Sans" w:eastAsia="Noto Sans"/>
          <w:b w:val="0"/>
          <w:color w:val="26323A"/>
          <w:sz w:val="20"/>
        </w:rPr>
        <w:t>30-180 second monologues,</w:t>
      </w:r>
    </w:p>
    <w:p>
      <w:pPr>
        <w:pStyle w:val="ListBullet"/>
        <w:spacing w:after="50" w:line="259" w:lineRule="auto"/>
      </w:pPr>
      <w:r>
        <w:rPr>
          <w:rFonts w:ascii="Noto Sans" w:hAnsi="Noto Sans" w:eastAsia="Noto Sans"/>
          <w:b w:val="0"/>
          <w:color w:val="26323A"/>
          <w:sz w:val="20"/>
        </w:rPr>
        <w:t>2-10 second meaningful pauses inside a single turn,</w:t>
      </w:r>
    </w:p>
    <w:p>
      <w:pPr>
        <w:pStyle w:val="ListBullet"/>
        <w:spacing w:after="50" w:line="259" w:lineRule="auto"/>
      </w:pPr>
      <w:r>
        <w:rPr>
          <w:rFonts w:ascii="Noto Sans" w:hAnsi="Noto Sans" w:eastAsia="Noto Sans"/>
          <w:b w:val="0"/>
          <w:color w:val="26323A"/>
          <w:sz w:val="20"/>
        </w:rPr>
        <w:t>"I need a second..." continuation,</w:t>
      </w:r>
    </w:p>
    <w:p>
      <w:pPr>
        <w:pStyle w:val="ListBullet"/>
        <w:spacing w:after="50" w:line="259" w:lineRule="auto"/>
      </w:pPr>
      <w:r>
        <w:rPr>
          <w:rFonts w:ascii="Noto Sans" w:hAnsi="Noto Sans" w:eastAsia="Noto Sans"/>
          <w:b w:val="0"/>
          <w:color w:val="26323A"/>
          <w:sz w:val="20"/>
        </w:rPr>
        <w:t>fragmented/hesitant speech,</w:t>
      </w:r>
    </w:p>
    <w:p>
      <w:pPr>
        <w:pStyle w:val="ListBullet"/>
        <w:spacing w:after="50" w:line="259" w:lineRule="auto"/>
      </w:pPr>
      <w:r>
        <w:rPr>
          <w:rFonts w:ascii="Noto Sans" w:hAnsi="Noto Sans" w:eastAsia="Noto Sans"/>
          <w:b w:val="0"/>
          <w:color w:val="26323A"/>
          <w:sz w:val="20"/>
        </w:rPr>
        <w:t>soft voice/whisper-like speech,</w:t>
      </w:r>
    </w:p>
    <w:p>
      <w:pPr>
        <w:pStyle w:val="ListBullet"/>
        <w:spacing w:after="50" w:line="259" w:lineRule="auto"/>
      </w:pPr>
      <w:r>
        <w:rPr>
          <w:rFonts w:ascii="Noto Sans" w:hAnsi="Noto Sans" w:eastAsia="Noto Sans"/>
          <w:b w:val="0"/>
          <w:color w:val="26323A"/>
          <w:sz w:val="20"/>
        </w:rPr>
        <w:t>emotionally laden but consented material,</w:t>
      </w:r>
    </w:p>
    <w:p>
      <w:pPr>
        <w:pStyle w:val="ListBullet"/>
        <w:spacing w:after="50" w:line="259" w:lineRule="auto"/>
      </w:pPr>
      <w:r>
        <w:rPr>
          <w:rFonts w:ascii="Noto Sans" w:hAnsi="Noto Sans" w:eastAsia="Noto Sans"/>
          <w:b w:val="0"/>
          <w:color w:val="26323A"/>
          <w:sz w:val="20"/>
        </w:rPr>
        <w:t>statements corrected late in the same turn.</w:t>
      </w:r>
    </w:p>
    <w:p>
      <w:pPr>
        <w:spacing w:after="100" w:line="274" w:lineRule="auto"/>
      </w:pPr>
      <w:r>
        <w:rPr>
          <w:rFonts w:ascii="Noto Sans" w:hAnsi="Noto Sans" w:eastAsia="Noto Sans"/>
          <w:b w:val="0"/>
          <w:color w:val="26323A"/>
          <w:sz w:val="20"/>
        </w:rPr>
        <w:t>Purpose: test the exact conversational ecology MAIA is intended to hold.</w:t>
      </w:r>
    </w:p>
    <w:p>
      <w:pPr>
        <w:pStyle w:val="Heading2"/>
        <w:keepNext/>
      </w:pPr>
      <w:r>
        <w:rPr>
          <w:rFonts w:ascii="Noto Sans" w:hAnsi="Noto Sans" w:eastAsia="Noto Sans"/>
          <w:b/>
          <w:color w:val="254F6D"/>
          <w:sz w:val="26"/>
        </w:rPr>
        <w:t>14.2 STT metrics</w:t>
      </w:r>
    </w:p>
    <w:p>
      <w:pPr>
        <w:spacing w:after="100" w:line="274" w:lineRule="auto"/>
      </w:pPr>
      <w:r>
        <w:rPr>
          <w:rFonts w:ascii="Noto Sans" w:hAnsi="Noto Sans" w:eastAsia="Noto Sans"/>
          <w:b w:val="0"/>
          <w:color w:val="26323A"/>
          <w:sz w:val="20"/>
        </w:rPr>
        <w:t>Do not rely on WER alone. Measure:</w:t>
      </w:r>
    </w:p>
    <w:p>
      <w:pPr>
        <w:pStyle w:val="ListBullet"/>
        <w:spacing w:after="50" w:line="259" w:lineRule="auto"/>
      </w:pPr>
      <w:r>
        <w:rPr>
          <w:rFonts w:ascii="Noto Sans" w:hAnsi="Noto Sans" w:eastAsia="Noto Sans"/>
          <w:b w:val="0"/>
          <w:color w:val="26323A"/>
          <w:sz w:val="20"/>
        </w:rPr>
        <w:t>conventional WER,</w:t>
      </w:r>
    </w:p>
    <w:p>
      <w:pPr>
        <w:pStyle w:val="ListBullet"/>
        <w:spacing w:after="50" w:line="259" w:lineRule="auto"/>
      </w:pPr>
      <w:r>
        <w:rPr>
          <w:rFonts w:ascii="Noto Sans" w:hAnsi="Noto Sans" w:eastAsia="Noto Sans"/>
          <w:b w:val="0"/>
          <w:color w:val="26323A"/>
          <w:sz w:val="20"/>
        </w:rPr>
        <w:t>semantic preservation score,</w:t>
      </w:r>
    </w:p>
    <w:p>
      <w:pPr>
        <w:pStyle w:val="ListBullet"/>
        <w:spacing w:after="50" w:line="259" w:lineRule="auto"/>
      </w:pPr>
      <w:r>
        <w:rPr>
          <w:rFonts w:ascii="Noto Sans" w:hAnsi="Noto Sans" w:eastAsia="Noto Sans"/>
          <w:b w:val="0"/>
          <w:color w:val="26323A"/>
          <w:sz w:val="20"/>
        </w:rPr>
        <w:t>named-entity/date/number preservation,</w:t>
      </w:r>
    </w:p>
    <w:p>
      <w:pPr>
        <w:pStyle w:val="ListBullet"/>
        <w:spacing w:after="50" w:line="259" w:lineRule="auto"/>
      </w:pPr>
      <w:r>
        <w:rPr>
          <w:rFonts w:ascii="Noto Sans" w:hAnsi="Noto Sans" w:eastAsia="Noto Sans"/>
          <w:b w:val="0"/>
          <w:color w:val="26323A"/>
          <w:sz w:val="20"/>
        </w:rPr>
        <w:t>partial stability/churn,</w:t>
      </w:r>
    </w:p>
    <w:p>
      <w:pPr>
        <w:pStyle w:val="ListBullet"/>
        <w:spacing w:after="50" w:line="259" w:lineRule="auto"/>
      </w:pPr>
      <w:r>
        <w:rPr>
          <w:rFonts w:ascii="Noto Sans" w:hAnsi="Noto Sans" w:eastAsia="Noto Sans"/>
          <w:b w:val="0"/>
          <w:color w:val="26323A"/>
          <w:sz w:val="20"/>
        </w:rPr>
        <w:t>time to useful partial,</w:t>
      </w:r>
    </w:p>
    <w:p>
      <w:pPr>
        <w:pStyle w:val="ListBullet"/>
        <w:spacing w:after="50" w:line="259" w:lineRule="auto"/>
      </w:pPr>
      <w:r>
        <w:rPr>
          <w:rFonts w:ascii="Noto Sans" w:hAnsi="Noto Sans" w:eastAsia="Noto Sans"/>
          <w:b w:val="0"/>
          <w:color w:val="26323A"/>
          <w:sz w:val="20"/>
        </w:rPr>
        <w:t>time to final hypothesis,</w:t>
      </w:r>
    </w:p>
    <w:p>
      <w:pPr>
        <w:pStyle w:val="ListBullet"/>
        <w:spacing w:after="50" w:line="259" w:lineRule="auto"/>
      </w:pPr>
      <w:r>
        <w:rPr>
          <w:rFonts w:ascii="Noto Sans" w:hAnsi="Noto Sans" w:eastAsia="Noto Sans"/>
          <w:b w:val="0"/>
          <w:color w:val="26323A"/>
          <w:sz w:val="20"/>
        </w:rPr>
        <w:t>long-utterance continuity,</w:t>
      </w:r>
    </w:p>
    <w:p>
      <w:pPr>
        <w:pStyle w:val="ListBullet"/>
        <w:spacing w:after="50" w:line="259" w:lineRule="auto"/>
      </w:pPr>
      <w:r>
        <w:rPr>
          <w:rFonts w:ascii="Noto Sans" w:hAnsi="Noto Sans" w:eastAsia="Noto Sans"/>
          <w:b w:val="0"/>
          <w:color w:val="26323A"/>
          <w:sz w:val="20"/>
        </w:rPr>
        <w:t>self-correction preservation,</w:t>
      </w:r>
    </w:p>
    <w:p>
      <w:pPr>
        <w:pStyle w:val="ListBullet"/>
        <w:spacing w:after="50" w:line="259" w:lineRule="auto"/>
      </w:pPr>
      <w:r>
        <w:rPr>
          <w:rFonts w:ascii="Noto Sans" w:hAnsi="Noto Sans" w:eastAsia="Noto Sans"/>
          <w:b w:val="0"/>
          <w:color w:val="26323A"/>
          <w:sz w:val="20"/>
        </w:rPr>
        <w:t>CPU/GPU/NPU load,</w:t>
      </w:r>
    </w:p>
    <w:p>
      <w:pPr>
        <w:pStyle w:val="ListBullet"/>
        <w:spacing w:after="50" w:line="259" w:lineRule="auto"/>
      </w:pPr>
      <w:r>
        <w:rPr>
          <w:rFonts w:ascii="Noto Sans" w:hAnsi="Noto Sans" w:eastAsia="Noto Sans"/>
          <w:b w:val="0"/>
          <w:color w:val="26323A"/>
          <w:sz w:val="20"/>
        </w:rPr>
        <w:t>memory,</w:t>
      </w:r>
    </w:p>
    <w:p>
      <w:pPr>
        <w:pStyle w:val="ListBullet"/>
        <w:spacing w:after="50" w:line="259" w:lineRule="auto"/>
      </w:pPr>
      <w:r>
        <w:rPr>
          <w:rFonts w:ascii="Noto Sans" w:hAnsi="Noto Sans" w:eastAsia="Noto Sans"/>
          <w:b w:val="0"/>
          <w:color w:val="26323A"/>
          <w:sz w:val="20"/>
        </w:rPr>
        <w:t>battery/thermal impact,</w:t>
      </w:r>
    </w:p>
    <w:p>
      <w:pPr>
        <w:pStyle w:val="ListBullet"/>
        <w:spacing w:after="50" w:line="259" w:lineRule="auto"/>
      </w:pPr>
      <w:r>
        <w:rPr>
          <w:rFonts w:ascii="Noto Sans" w:hAnsi="Noto Sans" w:eastAsia="Noto Sans"/>
          <w:b w:val="0"/>
          <w:color w:val="26323A"/>
          <w:sz w:val="20"/>
        </w:rPr>
        <w:t>offline/server bandwidth.</w:t>
      </w:r>
    </w:p>
    <w:p>
      <w:pPr>
        <w:pStyle w:val="Heading2"/>
        <w:keepNext/>
      </w:pPr>
      <w:r>
        <w:rPr>
          <w:rFonts w:ascii="Noto Sans" w:hAnsi="Noto Sans" w:eastAsia="Noto Sans"/>
          <w:b/>
          <w:color w:val="254F6D"/>
          <w:sz w:val="26"/>
        </w:rPr>
        <w:t>14.3 Turn metrics</w:t>
      </w:r>
    </w:p>
    <w:p>
      <w:pPr>
        <w:spacing w:after="100" w:line="274" w:lineRule="auto"/>
      </w:pPr>
      <w:r>
        <w:rPr>
          <w:rFonts w:ascii="Noto Sans" w:hAnsi="Noto Sans" w:eastAsia="Noto Sans"/>
          <w:b w:val="0"/>
          <w:color w:val="26323A"/>
          <w:sz w:val="20"/>
        </w:rPr>
        <w:t>Measure:</w:t>
      </w:r>
    </w:p>
    <w:p>
      <w:pPr>
        <w:pStyle w:val="ListBullet"/>
        <w:spacing w:after="50" w:line="259" w:lineRule="auto"/>
      </w:pPr>
      <w:r>
        <w:rPr>
          <w:rFonts w:ascii="Noto Sans" w:hAnsi="Noto Sans" w:eastAsia="Noto Sans"/>
          <w:b w:val="0"/>
          <w:color w:val="26323A"/>
          <w:sz w:val="20"/>
        </w:rPr>
        <w:t>false early close rate,</w:t>
      </w:r>
    </w:p>
    <w:p>
      <w:pPr>
        <w:pStyle w:val="ListBullet"/>
        <w:spacing w:after="50" w:line="259" w:lineRule="auto"/>
      </w:pPr>
      <w:r>
        <w:rPr>
          <w:rFonts w:ascii="Noto Sans" w:hAnsi="Noto Sans" w:eastAsia="Noto Sans"/>
          <w:b w:val="0"/>
          <w:color w:val="26323A"/>
          <w:sz w:val="20"/>
        </w:rPr>
        <w:t>missed end-of-turn rate,</w:t>
      </w:r>
    </w:p>
    <w:p>
      <w:pPr>
        <w:pStyle w:val="ListBullet"/>
        <w:spacing w:after="50" w:line="259" w:lineRule="auto"/>
      </w:pPr>
      <w:r>
        <w:rPr>
          <w:rFonts w:ascii="Noto Sans" w:hAnsi="Noto Sans" w:eastAsia="Noto Sans"/>
          <w:b w:val="0"/>
          <w:color w:val="26323A"/>
          <w:sz w:val="20"/>
        </w:rPr>
        <w:t>over-wait duration,</w:t>
      </w:r>
    </w:p>
    <w:p>
      <w:pPr>
        <w:pStyle w:val="ListBullet"/>
        <w:spacing w:after="50" w:line="259" w:lineRule="auto"/>
      </w:pPr>
      <w:r>
        <w:rPr>
          <w:rFonts w:ascii="Noto Sans" w:hAnsi="Noto Sans" w:eastAsia="Noto Sans"/>
          <w:b w:val="0"/>
          <w:color w:val="26323A"/>
          <w:sz w:val="20"/>
        </w:rPr>
        <w:t>interruption false-positive rate,</w:t>
      </w:r>
    </w:p>
    <w:p>
      <w:pPr>
        <w:pStyle w:val="ListBullet"/>
        <w:spacing w:after="50" w:line="259" w:lineRule="auto"/>
      </w:pPr>
      <w:r>
        <w:rPr>
          <w:rFonts w:ascii="Noto Sans" w:hAnsi="Noto Sans" w:eastAsia="Noto Sans"/>
          <w:b w:val="0"/>
          <w:color w:val="26323A"/>
          <w:sz w:val="20"/>
        </w:rPr>
        <w:t>backchannel preservation rate,</w:t>
      </w:r>
    </w:p>
    <w:p>
      <w:pPr>
        <w:pStyle w:val="ListBullet"/>
        <w:spacing w:after="50" w:line="259" w:lineRule="auto"/>
      </w:pPr>
      <w:r>
        <w:rPr>
          <w:rFonts w:ascii="Noto Sans" w:hAnsi="Noto Sans" w:eastAsia="Noto Sans"/>
          <w:b w:val="0"/>
          <w:color w:val="26323A"/>
          <w:sz w:val="20"/>
        </w:rPr>
        <w:t>continuation after long pause,</w:t>
      </w:r>
    </w:p>
    <w:p>
      <w:pPr>
        <w:pStyle w:val="ListBullet"/>
        <w:spacing w:after="50" w:line="259" w:lineRule="auto"/>
      </w:pPr>
      <w:r>
        <w:rPr>
          <w:rFonts w:ascii="Noto Sans" w:hAnsi="Noto Sans" w:eastAsia="Noto Sans"/>
          <w:b w:val="0"/>
          <w:color w:val="26323A"/>
          <w:sz w:val="20"/>
        </w:rPr>
        <w:t>self-repair continuity,</w:t>
      </w:r>
    </w:p>
    <w:p>
      <w:pPr>
        <w:pStyle w:val="ListBullet"/>
        <w:spacing w:after="50" w:line="259" w:lineRule="auto"/>
      </w:pPr>
      <w:r>
        <w:rPr>
          <w:rFonts w:ascii="Noto Sans" w:hAnsi="Noto Sans" w:eastAsia="Noto Sans"/>
          <w:b w:val="0"/>
          <w:color w:val="26323A"/>
          <w:sz w:val="20"/>
        </w:rPr>
        <w:t>floor-transfer latency.</w:t>
      </w:r>
    </w:p>
    <w:p>
      <w:pPr>
        <w:spacing w:after="100" w:line="274" w:lineRule="auto"/>
      </w:pPr>
      <w:r>
        <w:rPr>
          <w:rFonts w:ascii="Noto Sans" w:hAnsi="Noto Sans" w:eastAsia="Noto Sans"/>
          <w:b w:val="0"/>
          <w:color w:val="26323A"/>
          <w:sz w:val="20"/>
        </w:rPr>
        <w:t>The most important MAIA-specific falsifier is simple:</w:t>
      </w:r>
    </w:p>
    <w:p>
      <w:pPr>
        <w:spacing w:before="120" w:after="160" w:line="269" w:lineRule="auto"/>
        <w:ind w:left="504" w:right="259"/>
        <w:pBdr>
          <w:left w:val="single" w:sz="22" w:space="10" w:color="254F6D"/>
        </w:pBdr>
      </w:pPr>
      <w:r>
        <w:rPr>
          <w:rFonts w:ascii="Noto Sans" w:hAnsi="Noto Sans" w:eastAsia="Noto Sans"/>
          <w:b w:val="0"/>
          <w:i/>
          <w:color w:val="18242D"/>
          <w:sz w:val="22"/>
        </w:rPr>
        <w:t>A person pauses reflectively for several seconds, continues the same thought, and MAIA does not seize the floor prematurely.</w:t>
      </w:r>
    </w:p>
    <w:p>
      <w:pPr>
        <w:pStyle w:val="Heading2"/>
        <w:keepNext/>
      </w:pPr>
      <w:r>
        <w:rPr>
          <w:rFonts w:ascii="Noto Sans" w:hAnsi="Noto Sans" w:eastAsia="Noto Sans"/>
          <w:b/>
          <w:color w:val="254F6D"/>
          <w:sz w:val="26"/>
        </w:rPr>
        <w:t>14.4 TTS metrics</w:t>
      </w:r>
    </w:p>
    <w:p>
      <w:pPr>
        <w:spacing w:after="100" w:line="274" w:lineRule="auto"/>
      </w:pPr>
      <w:r>
        <w:rPr>
          <w:rFonts w:ascii="Noto Sans" w:hAnsi="Noto Sans" w:eastAsia="Noto Sans"/>
          <w:b w:val="0"/>
          <w:color w:val="26323A"/>
          <w:sz w:val="20"/>
        </w:rPr>
        <w:t>Measure:</w:t>
      </w:r>
    </w:p>
    <w:p>
      <w:pPr>
        <w:pStyle w:val="ListBullet"/>
        <w:spacing w:after="50" w:line="259" w:lineRule="auto"/>
      </w:pPr>
      <w:r>
        <w:rPr>
          <w:rFonts w:ascii="Noto Sans" w:hAnsi="Noto Sans" w:eastAsia="Noto Sans"/>
          <w:b w:val="0"/>
          <w:color w:val="26323A"/>
          <w:sz w:val="20"/>
        </w:rPr>
        <w:t>time to first renderable audio,</w:t>
      </w:r>
    </w:p>
    <w:p>
      <w:pPr>
        <w:pStyle w:val="ListBullet"/>
        <w:spacing w:after="50" w:line="259" w:lineRule="auto"/>
      </w:pPr>
      <w:r>
        <w:rPr>
          <w:rFonts w:ascii="Noto Sans" w:hAnsi="Noto Sans" w:eastAsia="Noto Sans"/>
          <w:b w:val="0"/>
          <w:color w:val="26323A"/>
          <w:sz w:val="20"/>
        </w:rPr>
        <w:t>real-time factor,</w:t>
      </w:r>
    </w:p>
    <w:p>
      <w:pPr>
        <w:pStyle w:val="ListBullet"/>
        <w:spacing w:after="50" w:line="259" w:lineRule="auto"/>
      </w:pPr>
      <w:r>
        <w:rPr>
          <w:rFonts w:ascii="Noto Sans" w:hAnsi="Noto Sans" w:eastAsia="Noto Sans"/>
          <w:b w:val="0"/>
          <w:color w:val="26323A"/>
          <w:sz w:val="20"/>
        </w:rPr>
        <w:t>intelligibility,</w:t>
      </w:r>
    </w:p>
    <w:p>
      <w:pPr>
        <w:pStyle w:val="ListBullet"/>
        <w:spacing w:after="50" w:line="259" w:lineRule="auto"/>
      </w:pPr>
      <w:r>
        <w:rPr>
          <w:rFonts w:ascii="Noto Sans" w:hAnsi="Noto Sans" w:eastAsia="Noto Sans"/>
          <w:b w:val="0"/>
          <w:color w:val="26323A"/>
          <w:sz w:val="20"/>
        </w:rPr>
        <w:t>long-form stability,</w:t>
      </w:r>
    </w:p>
    <w:p>
      <w:pPr>
        <w:pStyle w:val="ListBullet"/>
        <w:spacing w:after="50" w:line="259" w:lineRule="auto"/>
      </w:pPr>
      <w:r>
        <w:rPr>
          <w:rFonts w:ascii="Noto Sans" w:hAnsi="Noto Sans" w:eastAsia="Noto Sans"/>
          <w:b w:val="0"/>
          <w:color w:val="26323A"/>
          <w:sz w:val="20"/>
        </w:rPr>
        <w:t>cancellation latency,</w:t>
      </w:r>
    </w:p>
    <w:p>
      <w:pPr>
        <w:pStyle w:val="ListBullet"/>
        <w:spacing w:after="50" w:line="259" w:lineRule="auto"/>
      </w:pPr>
      <w:r>
        <w:rPr>
          <w:rFonts w:ascii="Noto Sans" w:hAnsi="Noto Sans" w:eastAsia="Noto Sans"/>
          <w:b w:val="0"/>
          <w:color w:val="26323A"/>
          <w:sz w:val="20"/>
        </w:rPr>
        <w:t>streaming underruns,</w:t>
      </w:r>
    </w:p>
    <w:p>
      <w:pPr>
        <w:pStyle w:val="ListBullet"/>
        <w:spacing w:after="50" w:line="259" w:lineRule="auto"/>
      </w:pPr>
      <w:r>
        <w:rPr>
          <w:rFonts w:ascii="Noto Sans" w:hAnsi="Noto Sans" w:eastAsia="Noto Sans"/>
          <w:b w:val="0"/>
          <w:color w:val="26323A"/>
          <w:sz w:val="20"/>
        </w:rPr>
        <w:t>voice consistency,</w:t>
      </w:r>
    </w:p>
    <w:p>
      <w:pPr>
        <w:pStyle w:val="ListBullet"/>
        <w:spacing w:after="50" w:line="259" w:lineRule="auto"/>
      </w:pPr>
      <w:r>
        <w:rPr>
          <w:rFonts w:ascii="Noto Sans" w:hAnsi="Noto Sans" w:eastAsia="Noto Sans"/>
          <w:b w:val="0"/>
          <w:color w:val="26323A"/>
          <w:sz w:val="20"/>
        </w:rPr>
        <w:t>member preference/naturalness,</w:t>
      </w:r>
    </w:p>
    <w:p>
      <w:pPr>
        <w:pStyle w:val="ListBullet"/>
        <w:spacing w:after="50" w:line="259" w:lineRule="auto"/>
      </w:pPr>
      <w:r>
        <w:rPr>
          <w:rFonts w:ascii="Noto Sans" w:hAnsi="Noto Sans" w:eastAsia="Noto Sans"/>
          <w:b w:val="0"/>
          <w:color w:val="26323A"/>
          <w:sz w:val="20"/>
        </w:rPr>
        <w:t>CPU/battery/thermal cost.</w:t>
      </w:r>
    </w:p>
    <w:p>
      <w:pPr>
        <w:pStyle w:val="Heading2"/>
        <w:keepNext/>
      </w:pPr>
      <w:r>
        <w:rPr>
          <w:rFonts w:ascii="Noto Sans" w:hAnsi="Noto Sans" w:eastAsia="Noto Sans"/>
          <w:b/>
          <w:color w:val="254F6D"/>
          <w:sz w:val="26"/>
        </w:rPr>
        <w:t>14.5 End-to-end metrics</w:t>
      </w:r>
    </w:p>
    <w:p>
      <w:pPr>
        <w:pStyle w:val="ListBullet"/>
        <w:spacing w:after="50" w:line="259" w:lineRule="auto"/>
      </w:pPr>
      <w:r>
        <w:rPr>
          <w:rFonts w:ascii="Noto Sans" w:hAnsi="Noto Sans" w:eastAsia="Noto Sans"/>
          <w:b w:val="0"/>
          <w:color w:val="26323A"/>
          <w:sz w:val="20"/>
        </w:rPr>
        <w:t>100 consecutive turns without manual mic recovery,</w:t>
      </w:r>
    </w:p>
    <w:p>
      <w:pPr>
        <w:pStyle w:val="ListBullet"/>
        <w:spacing w:after="50" w:line="259" w:lineRule="auto"/>
      </w:pPr>
      <w:r>
        <w:rPr>
          <w:rFonts w:ascii="Noto Sans" w:hAnsi="Noto Sans" w:eastAsia="Noto Sans"/>
          <w:b w:val="0"/>
          <w:color w:val="26323A"/>
          <w:sz w:val="20"/>
        </w:rPr>
        <w:t>60-minute continuous session,</w:t>
      </w:r>
    </w:p>
    <w:p>
      <w:pPr>
        <w:pStyle w:val="ListBullet"/>
        <w:spacing w:after="50" w:line="259" w:lineRule="auto"/>
      </w:pPr>
      <w:r>
        <w:rPr>
          <w:rFonts w:ascii="Noto Sans" w:hAnsi="Noto Sans" w:eastAsia="Noto Sans"/>
          <w:b w:val="0"/>
          <w:color w:val="26323A"/>
          <w:sz w:val="20"/>
        </w:rPr>
        <w:t>zero competing audio-session mutations,</w:t>
      </w:r>
    </w:p>
    <w:p>
      <w:pPr>
        <w:pStyle w:val="ListBullet"/>
        <w:spacing w:after="50" w:line="259" w:lineRule="auto"/>
      </w:pPr>
      <w:r>
        <w:rPr>
          <w:rFonts w:ascii="Noto Sans" w:hAnsi="Noto Sans" w:eastAsia="Noto Sans"/>
          <w:b w:val="0"/>
          <w:color w:val="26323A"/>
          <w:sz w:val="20"/>
        </w:rPr>
        <w:t>zero unbounded restart loops,</w:t>
      </w:r>
    </w:p>
    <w:p>
      <w:pPr>
        <w:pStyle w:val="ListBullet"/>
        <w:spacing w:after="50" w:line="259" w:lineRule="auto"/>
      </w:pPr>
      <w:r>
        <w:rPr>
          <w:rFonts w:ascii="Noto Sans" w:hAnsi="Noto Sans" w:eastAsia="Noto Sans"/>
          <w:b w:val="0"/>
          <w:color w:val="26323A"/>
          <w:sz w:val="20"/>
        </w:rPr>
        <w:t>zero silent input/output failures without health escalation,</w:t>
      </w:r>
    </w:p>
    <w:p>
      <w:pPr>
        <w:pStyle w:val="ListBullet"/>
        <w:spacing w:after="50" w:line="259" w:lineRule="auto"/>
      </w:pPr>
      <w:r>
        <w:rPr>
          <w:rFonts w:ascii="Noto Sans" w:hAnsi="Noto Sans" w:eastAsia="Noto Sans"/>
          <w:b w:val="0"/>
          <w:color w:val="26323A"/>
          <w:sz w:val="20"/>
        </w:rPr>
        <w:t>output cancellation after a validated interruption,</w:t>
      </w:r>
    </w:p>
    <w:p>
      <w:pPr>
        <w:pStyle w:val="ListBullet"/>
        <w:spacing w:after="50" w:line="259" w:lineRule="auto"/>
      </w:pPr>
      <w:r>
        <w:rPr>
          <w:rFonts w:ascii="Noto Sans" w:hAnsi="Noto Sans" w:eastAsia="Noto Sans"/>
          <w:b w:val="0"/>
          <w:color w:val="26323A"/>
          <w:sz w:val="20"/>
        </w:rPr>
        <w:t>route switch recovery (speaker/HFP/other supported routes),</w:t>
      </w:r>
    </w:p>
    <w:p>
      <w:pPr>
        <w:pStyle w:val="ListBullet"/>
        <w:spacing w:after="50" w:line="259" w:lineRule="auto"/>
      </w:pPr>
      <w:r>
        <w:rPr>
          <w:rFonts w:ascii="Noto Sans" w:hAnsi="Noto Sans" w:eastAsia="Noto Sans"/>
          <w:b w:val="0"/>
          <w:color w:val="26323A"/>
          <w:sz w:val="20"/>
        </w:rPr>
        <w:t>foreground/background and screen-lock policy behavior,</w:t>
      </w:r>
    </w:p>
    <w:p>
      <w:pPr>
        <w:pStyle w:val="ListBullet"/>
        <w:spacing w:after="50" w:line="259" w:lineRule="auto"/>
      </w:pPr>
      <w:r>
        <w:rPr>
          <w:rFonts w:ascii="Noto Sans" w:hAnsi="Noto Sans" w:eastAsia="Noto Sans"/>
          <w:b w:val="0"/>
          <w:color w:val="26323A"/>
          <w:sz w:val="20"/>
        </w:rPr>
        <w:t>media-services reset recovery,</w:t>
      </w:r>
    </w:p>
    <w:p>
      <w:pPr>
        <w:pStyle w:val="ListBullet"/>
        <w:spacing w:after="50" w:line="259" w:lineRule="auto"/>
      </w:pPr>
      <w:r>
        <w:rPr>
          <w:rFonts w:ascii="Noto Sans" w:hAnsi="Noto Sans" w:eastAsia="Noto Sans"/>
          <w:b w:val="0"/>
          <w:color w:val="26323A"/>
          <w:sz w:val="20"/>
        </w:rPr>
        <w:t>network loss/recovery,</w:t>
      </w:r>
    </w:p>
    <w:p>
      <w:pPr>
        <w:pStyle w:val="ListBullet"/>
        <w:spacing w:after="50" w:line="259" w:lineRule="auto"/>
      </w:pPr>
      <w:r>
        <w:rPr>
          <w:rFonts w:ascii="Noto Sans" w:hAnsi="Noto Sans" w:eastAsia="Noto Sans"/>
          <w:b w:val="0"/>
          <w:color w:val="26323A"/>
          <w:sz w:val="20"/>
        </w:rPr>
        <w:t>STT process kill/recovery,</w:t>
      </w:r>
    </w:p>
    <w:p>
      <w:pPr>
        <w:pStyle w:val="ListBullet"/>
        <w:spacing w:after="50" w:line="259" w:lineRule="auto"/>
      </w:pPr>
      <w:r>
        <w:rPr>
          <w:rFonts w:ascii="Noto Sans" w:hAnsi="Noto Sans" w:eastAsia="Noto Sans"/>
          <w:b w:val="0"/>
          <w:color w:val="26323A"/>
          <w:sz w:val="20"/>
        </w:rPr>
        <w:t>TTS failure with text continuity,</w:t>
      </w:r>
    </w:p>
    <w:p>
      <w:pPr>
        <w:pStyle w:val="ListBullet"/>
        <w:spacing w:after="50" w:line="259" w:lineRule="auto"/>
      </w:pPr>
      <w:r>
        <w:rPr>
          <w:rFonts w:ascii="Noto Sans" w:hAnsi="Noto Sans" w:eastAsia="Noto Sans"/>
          <w:b w:val="0"/>
          <w:color w:val="26323A"/>
          <w:sz w:val="20"/>
        </w:rPr>
        <w:t>UI/runtime-state disagreement rate.</w:t>
      </w:r>
    </w:p>
    <w:p>
      <w:pPr>
        <w:pStyle w:val="Heading2"/>
        <w:keepNext/>
      </w:pPr>
      <w:r>
        <w:rPr>
          <w:rFonts w:ascii="Noto Sans" w:hAnsi="Noto Sans" w:eastAsia="Noto Sans"/>
          <w:b/>
          <w:color w:val="254F6D"/>
          <w:sz w:val="26"/>
        </w:rPr>
        <w:t>14.6 Fault injection</w:t>
      </w:r>
    </w:p>
    <w:p>
      <w:pPr>
        <w:spacing w:after="100" w:line="274" w:lineRule="auto"/>
      </w:pPr>
      <w:r>
        <w:rPr>
          <w:rFonts w:ascii="Noto Sans" w:hAnsi="Noto Sans" w:eastAsia="Noto Sans"/>
          <w:b w:val="0"/>
          <w:color w:val="26323A"/>
          <w:sz w:val="20"/>
        </w:rPr>
        <w:t>The kernel must be tested by intentionally breaking its parts:</w:t>
      </w:r>
    </w:p>
    <w:p>
      <w:pPr>
        <w:pStyle w:val="ListBullet"/>
        <w:spacing w:after="50" w:line="259" w:lineRule="auto"/>
      </w:pPr>
      <w:r>
        <w:rPr>
          <w:rFonts w:ascii="Noto Sans" w:hAnsi="Noto Sans" w:eastAsia="Noto Sans"/>
          <w:b w:val="0"/>
          <w:color w:val="26323A"/>
          <w:sz w:val="20"/>
        </w:rPr>
        <w:t>terminate STT mid-turn,</w:t>
      </w:r>
    </w:p>
    <w:p>
      <w:pPr>
        <w:pStyle w:val="ListBullet"/>
        <w:spacing w:after="50" w:line="259" w:lineRule="auto"/>
      </w:pPr>
      <w:r>
        <w:rPr>
          <w:rFonts w:ascii="Noto Sans" w:hAnsi="Noto Sans" w:eastAsia="Noto Sans"/>
          <w:b w:val="0"/>
          <w:color w:val="26323A"/>
          <w:sz w:val="20"/>
        </w:rPr>
        <w:t>terminate TTS mid-response,</w:t>
      </w:r>
    </w:p>
    <w:p>
      <w:pPr>
        <w:pStyle w:val="ListBullet"/>
        <w:spacing w:after="50" w:line="259" w:lineRule="auto"/>
      </w:pPr>
      <w:r>
        <w:rPr>
          <w:rFonts w:ascii="Noto Sans" w:hAnsi="Noto Sans" w:eastAsia="Noto Sans"/>
          <w:b w:val="0"/>
          <w:color w:val="26323A"/>
          <w:sz w:val="20"/>
        </w:rPr>
        <w:t>stall the transport,</w:t>
      </w:r>
    </w:p>
    <w:p>
      <w:pPr>
        <w:pStyle w:val="ListBullet"/>
        <w:spacing w:after="50" w:line="259" w:lineRule="auto"/>
      </w:pPr>
      <w:r>
        <w:rPr>
          <w:rFonts w:ascii="Noto Sans" w:hAnsi="Noto Sans" w:eastAsia="Noto Sans"/>
          <w:b w:val="0"/>
          <w:color w:val="26323A"/>
          <w:sz w:val="20"/>
        </w:rPr>
        <w:t>return zero audio frames,</w:t>
      </w:r>
    </w:p>
    <w:p>
      <w:pPr>
        <w:pStyle w:val="ListBullet"/>
        <w:spacing w:after="50" w:line="259" w:lineRule="auto"/>
      </w:pPr>
      <w:r>
        <w:rPr>
          <w:rFonts w:ascii="Noto Sans" w:hAnsi="Noto Sans" w:eastAsia="Noto Sans"/>
          <w:b w:val="0"/>
          <w:color w:val="26323A"/>
          <w:sz w:val="20"/>
        </w:rPr>
        <w:t>preserve callbacks from an old generation,</w:t>
      </w:r>
    </w:p>
    <w:p>
      <w:pPr>
        <w:pStyle w:val="ListBullet"/>
        <w:spacing w:after="50" w:line="259" w:lineRule="auto"/>
      </w:pPr>
      <w:r>
        <w:rPr>
          <w:rFonts w:ascii="Noto Sans" w:hAnsi="Noto Sans" w:eastAsia="Noto Sans"/>
          <w:b w:val="0"/>
          <w:color w:val="26323A"/>
          <w:sz w:val="20"/>
        </w:rPr>
        <w:t>remove/reinsert Bluetooth route,</w:t>
      </w:r>
    </w:p>
    <w:p>
      <w:pPr>
        <w:pStyle w:val="ListBullet"/>
        <w:spacing w:after="50" w:line="259" w:lineRule="auto"/>
      </w:pPr>
      <w:r>
        <w:rPr>
          <w:rFonts w:ascii="Noto Sans" w:hAnsi="Noto Sans" w:eastAsia="Noto Sans"/>
          <w:b w:val="0"/>
          <w:color w:val="26323A"/>
          <w:sz w:val="20"/>
        </w:rPr>
        <w:t>simulate interruption/media reset,</w:t>
      </w:r>
    </w:p>
    <w:p>
      <w:pPr>
        <w:pStyle w:val="ListBullet"/>
        <w:spacing w:after="50" w:line="259" w:lineRule="auto"/>
      </w:pPr>
      <w:r>
        <w:rPr>
          <w:rFonts w:ascii="Noto Sans" w:hAnsi="Noto Sans" w:eastAsia="Noto Sans"/>
          <w:b w:val="0"/>
          <w:color w:val="26323A"/>
          <w:sz w:val="20"/>
        </w:rPr>
        <w:t>reload the WebView,</w:t>
      </w:r>
    </w:p>
    <w:p>
      <w:pPr>
        <w:pStyle w:val="ListBullet"/>
        <w:spacing w:after="50" w:line="259" w:lineRule="auto"/>
      </w:pPr>
      <w:r>
        <w:rPr>
          <w:rFonts w:ascii="Noto Sans" w:hAnsi="Noto Sans" w:eastAsia="Noto Sans"/>
          <w:b w:val="0"/>
          <w:color w:val="26323A"/>
          <w:sz w:val="20"/>
        </w:rPr>
        <w:t>suspend/resume app,</w:t>
      </w:r>
    </w:p>
    <w:p>
      <w:pPr>
        <w:pStyle w:val="ListBullet"/>
        <w:spacing w:after="50" w:line="259" w:lineRule="auto"/>
      </w:pPr>
      <w:r>
        <w:rPr>
          <w:rFonts w:ascii="Noto Sans" w:hAnsi="Noto Sans" w:eastAsia="Noto Sans"/>
          <w:b w:val="0"/>
          <w:color w:val="26323A"/>
          <w:sz w:val="20"/>
        </w:rPr>
        <w:t>delay model output,</w:t>
      </w:r>
    </w:p>
    <w:p>
      <w:pPr>
        <w:pStyle w:val="ListBullet"/>
        <w:spacing w:after="50" w:line="259" w:lineRule="auto"/>
      </w:pPr>
      <w:r>
        <w:rPr>
          <w:rFonts w:ascii="Noto Sans" w:hAnsi="Noto Sans" w:eastAsia="Noto Sans"/>
          <w:b w:val="0"/>
          <w:color w:val="26323A"/>
          <w:sz w:val="20"/>
        </w:rPr>
        <w:t>inject false VAD speech,</w:t>
      </w:r>
    </w:p>
    <w:p>
      <w:pPr>
        <w:pStyle w:val="ListBullet"/>
        <w:spacing w:after="50" w:line="259" w:lineRule="auto"/>
      </w:pPr>
      <w:r>
        <w:rPr>
          <w:rFonts w:ascii="Noto Sans" w:hAnsi="Noto Sans" w:eastAsia="Noto Sans"/>
          <w:b w:val="0"/>
          <w:color w:val="26323A"/>
          <w:sz w:val="20"/>
        </w:rPr>
        <w:t>inject overlapping side speech.</w:t>
      </w:r>
    </w:p>
    <w:p>
      <w:pPr>
        <w:spacing w:after="100" w:line="274" w:lineRule="auto"/>
      </w:pPr>
      <w:r>
        <w:rPr>
          <w:rFonts w:ascii="Noto Sans" w:hAnsi="Noto Sans" w:eastAsia="Noto Sans"/>
          <w:b w:val="0"/>
          <w:color w:val="26323A"/>
          <w:sz w:val="20"/>
        </w:rPr>
        <w:t>A future-proof architecture is one whose failure modes are bounded and legible.</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15. KERNEL-00 / KERNEL-01: build the organism before reconnecting MAIA</w:t>
      </w:r>
    </w:p>
    <w:p>
      <w:pPr>
        <w:spacing w:after="100" w:line="274" w:lineRule="auto"/>
      </w:pPr>
      <w:r>
        <w:rPr>
          <w:rFonts w:ascii="Noto Sans" w:hAnsi="Noto Sans" w:eastAsia="Noto Sans"/>
          <w:b w:val="0"/>
          <w:color w:val="26323A"/>
          <w:sz w:val="20"/>
        </w:rPr>
        <w:t>The first implementation should deliberately exclude most of MAIA.</w:t>
      </w:r>
    </w:p>
    <w:p>
      <w:pPr>
        <w:pStyle w:val="Heading2"/>
        <w:keepNext/>
      </w:pPr>
      <w:r>
        <w:rPr>
          <w:rFonts w:ascii="Noto Sans" w:hAnsi="Noto Sans" w:eastAsia="Noto Sans"/>
          <w:b/>
          <w:color w:val="254F6D"/>
          <w:sz w:val="26"/>
        </w:rPr>
        <w:t>KERNEL-00 — physical audio organism</w:t>
      </w:r>
    </w:p>
    <w:p>
      <w:pPr>
        <w:spacing w:after="100" w:line="274" w:lineRule="auto"/>
      </w:pPr>
      <w:r>
        <w:rPr>
          <w:rFonts w:ascii="Noto Sans" w:hAnsi="Noto Sans" w:eastAsia="Noto Sans"/>
          <w:b w:val="0"/>
          <w:color w:val="26323A"/>
          <w:sz w:val="20"/>
        </w:rPr>
        <w:t>No STT. No TTS model. No LLM. No Web speech.</w:t>
      </w:r>
    </w:p>
    <w:p>
      <w:pPr>
        <w:spacing w:after="100" w:line="274" w:lineRule="auto"/>
      </w:pPr>
      <w:r>
        <w:rPr>
          <w:rFonts w:ascii="Noto Sans" w:hAnsi="Noto Sans" w:eastAsia="Noto Sans"/>
          <w:b w:val="0"/>
          <w:color w:val="26323A"/>
          <w:sz w:val="20"/>
        </w:rPr>
        <w:t>Prove:</w:t>
      </w:r>
    </w:p>
    <w:p>
      <w:pPr>
        <w:pStyle w:val="ListBullet"/>
        <w:spacing w:after="50" w:line="259" w:lineRule="auto"/>
      </w:pPr>
      <w:r>
        <w:rPr>
          <w:rFonts w:ascii="Noto Sans" w:hAnsi="Noto Sans" w:eastAsia="Noto Sans"/>
          <w:b w:val="0"/>
          <w:color w:val="26323A"/>
          <w:sz w:val="20"/>
        </w:rPr>
        <w:t>one session owner,</w:t>
      </w:r>
    </w:p>
    <w:p>
      <w:pPr>
        <w:pStyle w:val="ListBullet"/>
        <w:spacing w:after="50" w:line="259" w:lineRule="auto"/>
      </w:pPr>
      <w:r>
        <w:rPr>
          <w:rFonts w:ascii="Noto Sans" w:hAnsi="Noto Sans" w:eastAsia="Noto Sans"/>
          <w:b w:val="0"/>
          <w:color w:val="26323A"/>
          <w:sz w:val="20"/>
        </w:rPr>
        <w:t>duplex-capable graph remains active,</w:t>
      </w:r>
    </w:p>
    <w:p>
      <w:pPr>
        <w:pStyle w:val="ListBullet"/>
        <w:spacing w:after="50" w:line="259" w:lineRule="auto"/>
      </w:pPr>
      <w:r>
        <w:rPr>
          <w:rFonts w:ascii="Noto Sans" w:hAnsi="Noto Sans" w:eastAsia="Noto Sans"/>
          <w:b w:val="0"/>
          <w:color w:val="26323A"/>
          <w:sz w:val="20"/>
        </w:rPr>
        <w:t>input frame cadence is observable,</w:t>
      </w:r>
    </w:p>
    <w:p>
      <w:pPr>
        <w:pStyle w:val="ListBullet"/>
        <w:spacing w:after="50" w:line="259" w:lineRule="auto"/>
      </w:pPr>
      <w:r>
        <w:rPr>
          <w:rFonts w:ascii="Noto Sans" w:hAnsi="Noto Sans" w:eastAsia="Noto Sans"/>
          <w:b w:val="0"/>
          <w:color w:val="26323A"/>
          <w:sz w:val="20"/>
        </w:rPr>
        <w:t>known PCM can play through native output,</w:t>
      </w:r>
    </w:p>
    <w:p>
      <w:pPr>
        <w:pStyle w:val="ListBullet"/>
        <w:spacing w:after="50" w:line="259" w:lineRule="auto"/>
      </w:pPr>
      <w:r>
        <w:rPr>
          <w:rFonts w:ascii="Noto Sans" w:hAnsi="Noto Sans" w:eastAsia="Noto Sans"/>
          <w:b w:val="0"/>
          <w:color w:val="26323A"/>
          <w:sz w:val="20"/>
        </w:rPr>
        <w:t>output can be cancelled,</w:t>
      </w:r>
    </w:p>
    <w:p>
      <w:pPr>
        <w:pStyle w:val="ListBullet"/>
        <w:spacing w:after="50" w:line="259" w:lineRule="auto"/>
      </w:pPr>
      <w:r>
        <w:rPr>
          <w:rFonts w:ascii="Noto Sans" w:hAnsi="Noto Sans" w:eastAsia="Noto Sans"/>
          <w:b w:val="0"/>
          <w:color w:val="26323A"/>
          <w:sz w:val="20"/>
        </w:rPr>
        <w:t>route/interruption notifications are handled,</w:t>
      </w:r>
    </w:p>
    <w:p>
      <w:pPr>
        <w:pStyle w:val="ListBullet"/>
        <w:spacing w:after="50" w:line="259" w:lineRule="auto"/>
      </w:pPr>
      <w:r>
        <w:rPr>
          <w:rFonts w:ascii="Noto Sans" w:hAnsi="Noto Sans" w:eastAsia="Noto Sans"/>
          <w:b w:val="0"/>
          <w:color w:val="26323A"/>
          <w:sz w:val="20"/>
        </w:rPr>
        <w:t>health supervisor detects broken input/output,</w:t>
      </w:r>
    </w:p>
    <w:p>
      <w:pPr>
        <w:pStyle w:val="ListBullet"/>
        <w:spacing w:after="50" w:line="259" w:lineRule="auto"/>
      </w:pPr>
      <w:r>
        <w:rPr>
          <w:rFonts w:ascii="Noto Sans" w:hAnsi="Noto Sans" w:eastAsia="Noto Sans"/>
          <w:b w:val="0"/>
          <w:color w:val="26323A"/>
          <w:sz w:val="20"/>
        </w:rPr>
        <w:t>stale callbacks cannot affect a new generation.</w:t>
      </w:r>
    </w:p>
    <w:p>
      <w:pPr>
        <w:pStyle w:val="Heading2"/>
        <w:keepNext/>
      </w:pPr>
      <w:r>
        <w:rPr>
          <w:rFonts w:ascii="Noto Sans" w:hAnsi="Noto Sans" w:eastAsia="Noto Sans"/>
          <w:b/>
          <w:color w:val="254F6D"/>
          <w:sz w:val="26"/>
        </w:rPr>
        <w:t>KERNEL-01 — turn organism</w:t>
      </w:r>
    </w:p>
    <w:p>
      <w:pPr>
        <w:spacing w:after="100" w:line="274" w:lineRule="auto"/>
      </w:pPr>
      <w:r>
        <w:rPr>
          <w:rFonts w:ascii="Noto Sans" w:hAnsi="Noto Sans" w:eastAsia="Noto Sans"/>
          <w:b w:val="0"/>
          <w:color w:val="26323A"/>
          <w:sz w:val="20"/>
        </w:rPr>
        <w:t>Add:</w:t>
      </w:r>
    </w:p>
    <w:p>
      <w:pPr>
        <w:pStyle w:val="ListBullet"/>
        <w:spacing w:after="50" w:line="259" w:lineRule="auto"/>
      </w:pPr>
      <w:r>
        <w:rPr>
          <w:rFonts w:ascii="Noto Sans" w:hAnsi="Noto Sans" w:eastAsia="Noto Sans"/>
          <w:b w:val="0"/>
          <w:color w:val="26323A"/>
          <w:sz w:val="20"/>
        </w:rPr>
        <w:t>VAD adapter,</w:t>
      </w:r>
    </w:p>
    <w:p>
      <w:pPr>
        <w:pStyle w:val="ListBullet"/>
        <w:spacing w:after="50" w:line="259" w:lineRule="auto"/>
      </w:pPr>
      <w:r>
        <w:rPr>
          <w:rFonts w:ascii="Noto Sans" w:hAnsi="Noto Sans" w:eastAsia="Noto Sans"/>
          <w:b w:val="0"/>
          <w:color w:val="26323A"/>
          <w:sz w:val="20"/>
        </w:rPr>
        <w:t>one baseline STT adapter (Apple is a useful control),</w:t>
      </w:r>
    </w:p>
    <w:p>
      <w:pPr>
        <w:pStyle w:val="ListBullet"/>
        <w:spacing w:after="50" w:line="259" w:lineRule="auto"/>
      </w:pPr>
      <w:r>
        <w:rPr>
          <w:rFonts w:ascii="Noto Sans" w:hAnsi="Noto Sans" w:eastAsia="Noto Sans"/>
          <w:b w:val="0"/>
          <w:color w:val="26323A"/>
          <w:sz w:val="20"/>
        </w:rPr>
        <w:t>TurnCoordinator,</w:t>
      </w:r>
    </w:p>
    <w:p>
      <w:pPr>
        <w:pStyle w:val="ListBullet"/>
        <w:spacing w:after="50" w:line="259" w:lineRule="auto"/>
      </w:pPr>
      <w:r>
        <w:rPr>
          <w:rFonts w:ascii="Noto Sans" w:hAnsi="Noto Sans" w:eastAsia="Noto Sans"/>
          <w:b w:val="0"/>
          <w:color w:val="26323A"/>
          <w:sz w:val="20"/>
        </w:rPr>
        <w:t>a simple native synthesis/sample adapter,</w:t>
      </w:r>
    </w:p>
    <w:p>
      <w:pPr>
        <w:pStyle w:val="ListBullet"/>
        <w:spacing w:after="50" w:line="259" w:lineRule="auto"/>
      </w:pPr>
      <w:r>
        <w:rPr>
          <w:rFonts w:ascii="Noto Sans" w:hAnsi="Noto Sans" w:eastAsia="Noto Sans"/>
          <w:b w:val="0"/>
          <w:color w:val="26323A"/>
          <w:sz w:val="20"/>
        </w:rPr>
        <w:t>50-100 repeated conversational turns.</w:t>
      </w:r>
    </w:p>
    <w:p>
      <w:pPr>
        <w:spacing w:after="100" w:line="274" w:lineRule="auto"/>
      </w:pPr>
      <w:r>
        <w:rPr>
          <w:rFonts w:ascii="Noto Sans" w:hAnsi="Noto Sans" w:eastAsia="Noto Sans"/>
          <w:b w:val="0"/>
          <w:color w:val="26323A"/>
          <w:sz w:val="20"/>
        </w:rPr>
        <w:t>No canonical MAIA yet.</w:t>
      </w:r>
    </w:p>
    <w:p>
      <w:pPr>
        <w:pStyle w:val="Heading2"/>
        <w:keepNext/>
      </w:pPr>
      <w:r>
        <w:rPr>
          <w:rFonts w:ascii="Noto Sans" w:hAnsi="Noto Sans" w:eastAsia="Noto Sans"/>
          <w:b/>
          <w:color w:val="254F6D"/>
          <w:sz w:val="26"/>
        </w:rPr>
        <w:t>BENCH-01 — replaceable speech adapters</w:t>
      </w:r>
    </w:p>
    <w:p>
      <w:pPr>
        <w:spacing w:after="100" w:line="274" w:lineRule="auto"/>
      </w:pPr>
      <w:r>
        <w:rPr>
          <w:rFonts w:ascii="Noto Sans" w:hAnsi="Noto Sans" w:eastAsia="Noto Sans"/>
          <w:b w:val="0"/>
          <w:color w:val="26323A"/>
          <w:sz w:val="20"/>
        </w:rPr>
        <w:t>Run the shortlist against the same harness without modifying the kernel.</w:t>
      </w:r>
    </w:p>
    <w:p>
      <w:pPr>
        <w:spacing w:after="100" w:line="274" w:lineRule="auto"/>
      </w:pPr>
      <w:r>
        <w:rPr>
          <w:rFonts w:ascii="Noto Sans" w:hAnsi="Noto Sans" w:eastAsia="Noto Sans"/>
          <w:b w:val="0"/>
          <w:color w:val="26323A"/>
          <w:sz w:val="20"/>
        </w:rPr>
        <w:t>A candidate that requires changes to kernel authority to work is architecturally expensive and should be penalized even if its benchmark score is good.</w:t>
      </w:r>
    </w:p>
    <w:p>
      <w:pPr>
        <w:pStyle w:val="Heading2"/>
        <w:keepNext/>
      </w:pPr>
      <w:r>
        <w:rPr>
          <w:rFonts w:ascii="Noto Sans" w:hAnsi="Noto Sans" w:eastAsia="Noto Sans"/>
          <w:b/>
          <w:color w:val="254F6D"/>
          <w:sz w:val="26"/>
        </w:rPr>
        <w:t>BRIDGE-01 — reconnect canonical MAIA</w:t>
      </w:r>
    </w:p>
    <w:p>
      <w:pPr>
        <w:spacing w:after="100" w:line="274" w:lineRule="auto"/>
      </w:pPr>
      <w:r>
        <w:rPr>
          <w:rFonts w:ascii="Noto Sans" w:hAnsi="Noto Sans" w:eastAsia="Noto Sans"/>
          <w:b w:val="0"/>
          <w:color w:val="26323A"/>
          <w:sz w:val="20"/>
        </w:rPr>
        <w:t>Only after the organism is stable:</w:t>
      </w:r>
    </w:p>
    <w:p>
      <w:pPr>
        <w:spacing w:before="80" w:after="140" w:line="240" w:lineRule="auto"/>
        <w:ind w:left="317" w:right="173"/>
        <w:shd w:fill="F6F8F9"/>
        <w:pBdr>
          <w:left w:val="single" w:sz="18" w:space="8" w:color="527A8A"/>
        </w:pBdr>
      </w:pPr>
      <w:r>
        <w:rPr>
          <w:rFonts w:ascii="Liberation Mono" w:hAnsi="Liberation Mono" w:eastAsia="Liberation Mono"/>
          <w:color w:val="18242D"/>
          <w:sz w:val="16"/>
        </w:rPr>
        <w:t>committed member turn</w:t>
        <w:br/>
      </w:r>
      <w:r>
        <w:rPr>
          <w:rFonts w:ascii="Liberation Mono" w:hAnsi="Liberation Mono" w:eastAsia="Liberation Mono"/>
          <w:color w:val="18242D"/>
          <w:sz w:val="16"/>
        </w:rPr>
        <w:t xml:space="preserve">  -&gt; CognitionBridge</w:t>
        <w:br/>
      </w:r>
      <w:r>
        <w:rPr>
          <w:rFonts w:ascii="Liberation Mono" w:hAnsi="Liberation Mono" w:eastAsia="Liberation Mono"/>
          <w:color w:val="18242D"/>
          <w:sz w:val="16"/>
        </w:rPr>
        <w:t xml:space="preserve">  -&gt; canonical MAIA route</w:t>
        <w:br/>
      </w:r>
      <w:r>
        <w:rPr>
          <w:rFonts w:ascii="Liberation Mono" w:hAnsi="Liberation Mono" w:eastAsia="Liberation Mono"/>
          <w:color w:val="18242D"/>
          <w:sz w:val="16"/>
        </w:rPr>
        <w:t xml:space="preserve">  -&gt; streaming MAIA text</w:t>
        <w:br/>
      </w:r>
      <w:r>
        <w:rPr>
          <w:rFonts w:ascii="Liberation Mono" w:hAnsi="Liberation Mono" w:eastAsia="Liberation Mono"/>
          <w:color w:val="18242D"/>
          <w:sz w:val="16"/>
        </w:rPr>
        <w:t xml:space="preserve">  -&gt; TTSAdapter</w:t>
        <w:br/>
      </w:r>
      <w:r>
        <w:rPr>
          <w:rFonts w:ascii="Liberation Mono" w:hAnsi="Liberation Mono" w:eastAsia="Liberation Mono"/>
          <w:color w:val="18242D"/>
          <w:sz w:val="16"/>
        </w:rPr>
        <w:t xml:space="preserve">  -&gt; native OutputRenderer</w:t>
      </w:r>
    </w:p>
    <w:p>
      <w:pPr>
        <w:spacing w:after="100" w:line="274" w:lineRule="auto"/>
      </w:pPr>
      <w:r>
        <w:rPr>
          <w:rFonts w:ascii="Noto Sans" w:hAnsi="Noto Sans" w:eastAsia="Noto Sans"/>
          <w:b w:val="0"/>
          <w:color w:val="26323A"/>
          <w:sz w:val="20"/>
        </w:rPr>
        <w:t>MAIA's memory, cognition, model routing, and relational intelligence remain canonical. VoiceKernel is sensory/motor infrastructure.</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16. Migration boundary</w:t>
      </w:r>
    </w:p>
    <w:p>
      <w:pPr>
        <w:spacing w:before="140" w:after="40"/>
        <w:jc w:val="center"/>
      </w:pPr>
      <w:r>
        <w:drawing>
          <wp:inline xmlns:a="http://schemas.openxmlformats.org/drawingml/2006/main" xmlns:pic="http://schemas.openxmlformats.org/drawingml/2006/picture">
            <wp:extent cx="6400800" cy="396776"/>
            <wp:docPr id="4" name="Picture 4"/>
            <wp:cNvGraphicFramePr>
              <a:graphicFrameLocks noChangeAspect="1"/>
            </wp:cNvGraphicFramePr>
            <a:graphic>
              <a:graphicData uri="http://schemas.openxmlformats.org/drawingml/2006/picture">
                <pic:pic>
                  <pic:nvPicPr>
                    <pic:cNvPr id="0" name="migration_path.png"/>
                    <pic:cNvPicPr/>
                  </pic:nvPicPr>
                  <pic:blipFill>
                    <a:blip r:embed="rId14"/>
                    <a:stretch>
                      <a:fillRect/>
                    </a:stretch>
                  </pic:blipFill>
                  <pic:spPr>
                    <a:xfrm>
                      <a:off x="0" y="0"/>
                      <a:ext cx="6400800" cy="396776"/>
                    </a:xfrm>
                    <a:prstGeom prst="rect"/>
                  </pic:spPr>
                </pic:pic>
              </a:graphicData>
            </a:graphic>
          </wp:inline>
        </w:drawing>
      </w:r>
    </w:p>
    <w:p>
      <w:pPr>
        <w:spacing w:after="180"/>
        <w:jc w:val="center"/>
      </w:pPr>
      <w:r>
        <w:rPr>
          <w:rFonts w:ascii="Noto Sans" w:hAnsi="Noto Sans" w:eastAsia="Noto Sans"/>
          <w:i/>
          <w:color w:val="66757E"/>
          <w:sz w:val="17"/>
        </w:rPr>
        <w:t>Figure 4. Migration path</w:t>
      </w:r>
    </w:p>
    <w:p>
      <w:pPr>
        <w:pStyle w:val="Heading2"/>
        <w:keepNext/>
      </w:pPr>
      <w:r>
        <w:rPr>
          <w:rFonts w:ascii="Noto Sans" w:hAnsi="Noto Sans" w:eastAsia="Noto Sans"/>
          <w:b/>
          <w:color w:val="254F6D"/>
          <w:sz w:val="26"/>
        </w:rPr>
        <w:t>KEEP</w:t>
      </w:r>
    </w:p>
    <w:p>
      <w:pPr>
        <w:pStyle w:val="ListBullet"/>
        <w:spacing w:after="50" w:line="259" w:lineRule="auto"/>
      </w:pPr>
      <w:r>
        <w:rPr>
          <w:rFonts w:ascii="Noto Sans" w:hAnsi="Noto Sans" w:eastAsia="Noto Sans"/>
          <w:b w:val="0"/>
          <w:color w:val="26323A"/>
          <w:sz w:val="20"/>
        </w:rPr>
        <w:t>canonical MAIA cognition and routing,</w:t>
      </w:r>
    </w:p>
    <w:p>
      <w:pPr>
        <w:pStyle w:val="ListBullet"/>
        <w:spacing w:after="50" w:line="259" w:lineRule="auto"/>
      </w:pPr>
      <w:r>
        <w:rPr>
          <w:rFonts w:ascii="Noto Sans" w:hAnsi="Noto Sans" w:eastAsia="Noto Sans"/>
          <w:b w:val="0"/>
          <w:color w:val="26323A"/>
          <w:sz w:val="20"/>
        </w:rPr>
        <w:t>memory and relational intelligence,</w:t>
      </w:r>
    </w:p>
    <w:p>
      <w:pPr>
        <w:pStyle w:val="ListBullet"/>
        <w:spacing w:after="50" w:line="259" w:lineRule="auto"/>
      </w:pPr>
      <w:r>
        <w:rPr>
          <w:rFonts w:ascii="Noto Sans" w:hAnsi="Noto Sans" w:eastAsia="Noto Sans"/>
          <w:b w:val="0"/>
          <w:color w:val="26323A"/>
          <w:sz w:val="20"/>
        </w:rPr>
        <w:t>member/session identity and existing governed data paths,</w:t>
      </w:r>
    </w:p>
    <w:p>
      <w:pPr>
        <w:pStyle w:val="ListBullet"/>
        <w:spacing w:after="50" w:line="259" w:lineRule="auto"/>
      </w:pPr>
      <w:r>
        <w:rPr>
          <w:rFonts w:ascii="Noto Sans" w:hAnsi="Noto Sans" w:eastAsia="Noto Sans"/>
          <w:b w:val="0"/>
          <w:color w:val="26323A"/>
          <w:sz w:val="20"/>
        </w:rPr>
        <w:t>the earned principle that recognizer segment != turn,</w:t>
      </w:r>
    </w:p>
    <w:p>
      <w:pPr>
        <w:pStyle w:val="ListBullet"/>
        <w:spacing w:after="50" w:line="259" w:lineRule="auto"/>
      </w:pPr>
      <w:r>
        <w:rPr>
          <w:rFonts w:ascii="Noto Sans" w:hAnsi="Noto Sans" w:eastAsia="Noto Sans"/>
          <w:b w:val="0"/>
          <w:color w:val="26323A"/>
          <w:sz w:val="20"/>
        </w:rPr>
        <w:t>useful diagnostics/provenance concepts that do not carry old authority assumptions.</w:t>
      </w:r>
    </w:p>
    <w:p>
      <w:pPr>
        <w:pStyle w:val="Heading2"/>
        <w:keepNext/>
      </w:pPr>
      <w:r>
        <w:rPr>
          <w:rFonts w:ascii="Noto Sans" w:hAnsi="Noto Sans" w:eastAsia="Noto Sans"/>
          <w:b/>
          <w:color w:val="254F6D"/>
          <w:sz w:val="26"/>
        </w:rPr>
        <w:t>ADAPT</w:t>
      </w:r>
    </w:p>
    <w:p>
      <w:pPr>
        <w:pStyle w:val="ListBullet"/>
        <w:spacing w:after="50" w:line="259" w:lineRule="auto"/>
      </w:pPr>
      <w:r>
        <w:rPr>
          <w:rFonts w:ascii="Noto Sans" w:hAnsi="Noto Sans" w:eastAsia="Noto Sans"/>
          <w:b w:val="0"/>
          <w:color w:val="26323A"/>
          <w:sz w:val="20"/>
        </w:rPr>
        <w:t>diagnostics into structured causal event journaling,</w:t>
      </w:r>
    </w:p>
    <w:p>
      <w:pPr>
        <w:pStyle w:val="ListBullet"/>
        <w:spacing w:after="50" w:line="259" w:lineRule="auto"/>
      </w:pPr>
      <w:r>
        <w:rPr>
          <w:rFonts w:ascii="Noto Sans" w:hAnsi="Noto Sans" w:eastAsia="Noto Sans"/>
          <w:b w:val="0"/>
          <w:color w:val="26323A"/>
          <w:sz w:val="20"/>
        </w:rPr>
        <w:t>server-side sovereign STT/TTS assets where they benchmark well,</w:t>
      </w:r>
    </w:p>
    <w:p>
      <w:pPr>
        <w:pStyle w:val="ListBullet"/>
        <w:spacing w:after="50" w:line="259" w:lineRule="auto"/>
      </w:pPr>
      <w:r>
        <w:rPr>
          <w:rFonts w:ascii="Noto Sans" w:hAnsi="Noto Sans" w:eastAsia="Noto Sans"/>
          <w:b w:val="0"/>
          <w:color w:val="26323A"/>
          <w:sz w:val="20"/>
        </w:rPr>
        <w:t>UI presentation into an observed-state projection,</w:t>
      </w:r>
    </w:p>
    <w:p>
      <w:pPr>
        <w:pStyle w:val="ListBullet"/>
        <w:spacing w:after="50" w:line="259" w:lineRule="auto"/>
      </w:pPr>
      <w:r>
        <w:rPr>
          <w:rFonts w:ascii="Noto Sans" w:hAnsi="Noto Sans" w:eastAsia="Noto Sans"/>
          <w:b w:val="0"/>
          <w:color w:val="26323A"/>
          <w:sz w:val="20"/>
        </w:rPr>
        <w:t xml:space="preserve">existing conversation APIs behind a </w:t>
      </w:r>
      <w:r>
        <w:rPr>
          <w:rFonts w:ascii="Liberation Mono" w:hAnsi="Liberation Mono" w:eastAsia="Liberation Mono"/>
          <w:color w:val="18242D"/>
          <w:sz w:val="19"/>
          <w:shd w:fill="EEF3F5"/>
        </w:rPr>
        <w:t>CognitionBridge</w:t>
      </w:r>
      <w:r>
        <w:rPr>
          <w:rFonts w:ascii="Noto Sans" w:hAnsi="Noto Sans" w:eastAsia="Noto Sans"/>
          <w:b w:val="0"/>
          <w:color w:val="26323A"/>
          <w:sz w:val="20"/>
        </w:rPr>
        <w:t>.</w:t>
      </w:r>
    </w:p>
    <w:p>
      <w:pPr>
        <w:pStyle w:val="Heading2"/>
        <w:keepNext/>
      </w:pPr>
      <w:r>
        <w:rPr>
          <w:rFonts w:ascii="Noto Sans" w:hAnsi="Noto Sans" w:eastAsia="Noto Sans"/>
          <w:b/>
          <w:color w:val="254F6D"/>
          <w:sz w:val="26"/>
        </w:rPr>
        <w:t>REPLACE</w:t>
      </w:r>
    </w:p>
    <w:p>
      <w:pPr>
        <w:pStyle w:val="ListBullet"/>
        <w:spacing w:after="50" w:line="259" w:lineRule="auto"/>
      </w:pPr>
      <w:r>
        <w:rPr>
          <w:rFonts w:ascii="Noto Sans" w:hAnsi="Noto Sans" w:eastAsia="Noto Sans"/>
          <w:b w:val="0"/>
          <w:color w:val="26323A"/>
          <w:sz w:val="20"/>
        </w:rPr>
        <w:t>audio-session ownership,</w:t>
      </w:r>
    </w:p>
    <w:p>
      <w:pPr>
        <w:pStyle w:val="ListBullet"/>
        <w:spacing w:after="50" w:line="259" w:lineRule="auto"/>
      </w:pPr>
      <w:r>
        <w:rPr>
          <w:rFonts w:ascii="Noto Sans" w:hAnsi="Noto Sans" w:eastAsia="Noto Sans"/>
          <w:b w:val="0"/>
          <w:color w:val="26323A"/>
          <w:sz w:val="20"/>
        </w:rPr>
        <w:t>capture ownership,</w:t>
      </w:r>
    </w:p>
    <w:p>
      <w:pPr>
        <w:pStyle w:val="ListBullet"/>
        <w:spacing w:after="50" w:line="259" w:lineRule="auto"/>
      </w:pPr>
      <w:r>
        <w:rPr>
          <w:rFonts w:ascii="Noto Sans" w:hAnsi="Noto Sans" w:eastAsia="Noto Sans"/>
          <w:b w:val="0"/>
          <w:color w:val="26323A"/>
          <w:sz w:val="20"/>
        </w:rPr>
        <w:t>recognition lifecycle,</w:t>
      </w:r>
    </w:p>
    <w:p>
      <w:pPr>
        <w:pStyle w:val="ListBullet"/>
        <w:spacing w:after="50" w:line="259" w:lineRule="auto"/>
      </w:pPr>
      <w:r>
        <w:rPr>
          <w:rFonts w:ascii="Noto Sans" w:hAnsi="Noto Sans" w:eastAsia="Noto Sans"/>
          <w:b w:val="0"/>
          <w:color w:val="26323A"/>
          <w:sz w:val="20"/>
        </w:rPr>
        <w:t>turn-close system,</w:t>
      </w:r>
    </w:p>
    <w:p>
      <w:pPr>
        <w:pStyle w:val="ListBullet"/>
        <w:spacing w:after="50" w:line="259" w:lineRule="auto"/>
      </w:pPr>
      <w:r>
        <w:rPr>
          <w:rFonts w:ascii="Noto Sans" w:hAnsi="Noto Sans" w:eastAsia="Noto Sans"/>
          <w:b w:val="0"/>
          <w:color w:val="26323A"/>
          <w:sz w:val="20"/>
        </w:rPr>
        <w:t>output playback graph,</w:t>
      </w:r>
    </w:p>
    <w:p>
      <w:pPr>
        <w:pStyle w:val="ListBullet"/>
        <w:spacing w:after="50" w:line="259" w:lineRule="auto"/>
      </w:pPr>
      <w:r>
        <w:rPr>
          <w:rFonts w:ascii="Noto Sans" w:hAnsi="Noto Sans" w:eastAsia="Noto Sans"/>
          <w:b w:val="0"/>
          <w:color w:val="26323A"/>
          <w:sz w:val="20"/>
        </w:rPr>
        <w:t>interruption policy,</w:t>
      </w:r>
    </w:p>
    <w:p>
      <w:pPr>
        <w:pStyle w:val="ListBullet"/>
        <w:spacing w:after="50" w:line="259" w:lineRule="auto"/>
      </w:pPr>
      <w:r>
        <w:rPr>
          <w:rFonts w:ascii="Noto Sans" w:hAnsi="Noto Sans" w:eastAsia="Noto Sans"/>
          <w:b w:val="0"/>
          <w:color w:val="26323A"/>
          <w:sz w:val="20"/>
        </w:rPr>
        <w:t>recovery logic,</w:t>
      </w:r>
    </w:p>
    <w:p>
      <w:pPr>
        <w:pStyle w:val="ListBullet"/>
        <w:spacing w:after="50" w:line="259" w:lineRule="auto"/>
      </w:pPr>
      <w:r>
        <w:rPr>
          <w:rFonts w:ascii="Noto Sans" w:hAnsi="Noto Sans" w:eastAsia="Noto Sans"/>
          <w:b w:val="0"/>
          <w:color w:val="26323A"/>
          <w:sz w:val="20"/>
        </w:rPr>
        <w:t>routing/health model,</w:t>
      </w:r>
    </w:p>
    <w:p>
      <w:pPr>
        <w:pStyle w:val="ListBullet"/>
        <w:spacing w:after="50" w:line="259" w:lineRule="auto"/>
      </w:pPr>
      <w:r>
        <w:rPr>
          <w:rFonts w:ascii="Noto Sans" w:hAnsi="Noto Sans" w:eastAsia="Noto Sans"/>
          <w:b w:val="0"/>
          <w:color w:val="26323A"/>
          <w:sz w:val="20"/>
        </w:rPr>
        <w:t>native/web state bridge.</w:t>
      </w:r>
    </w:p>
    <w:p>
      <w:pPr>
        <w:pStyle w:val="Heading2"/>
        <w:keepNext/>
      </w:pPr>
      <w:r>
        <w:rPr>
          <w:rFonts w:ascii="Noto Sans" w:hAnsi="Noto Sans" w:eastAsia="Noto Sans"/>
          <w:b/>
          <w:color w:val="254F6D"/>
          <w:sz w:val="26"/>
        </w:rPr>
        <w:t>REMOVE from the iOS voice path</w:t>
      </w:r>
    </w:p>
    <w:p>
      <w:pPr>
        <w:pStyle w:val="ListBullet"/>
        <w:spacing w:after="50" w:line="259" w:lineRule="auto"/>
      </w:pPr>
      <w:r>
        <w:rPr>
          <w:rFonts w:ascii="Noto Sans" w:hAnsi="Noto Sans" w:eastAsia="Noto Sans"/>
          <w:b w:val="0"/>
          <w:color w:val="26323A"/>
          <w:sz w:val="20"/>
        </w:rPr>
        <w:t>WebKit speech recognition as a capture owner,</w:t>
      </w:r>
    </w:p>
    <w:p>
      <w:pPr>
        <w:pStyle w:val="ListBullet"/>
        <w:spacing w:after="50" w:line="259" w:lineRule="auto"/>
      </w:pPr>
      <w:r>
        <w:rPr>
          <w:rFonts w:ascii="Noto Sans" w:hAnsi="Noto Sans" w:eastAsia="Noto Sans"/>
          <w:b w:val="0"/>
          <w:color w:val="26323A"/>
          <w:sz w:val="20"/>
        </w:rPr>
        <w:t>Web Audio as MAIA's primary output owner,</w:t>
      </w:r>
    </w:p>
    <w:p>
      <w:pPr>
        <w:pStyle w:val="ListBullet"/>
        <w:spacing w:after="50" w:line="259" w:lineRule="auto"/>
      </w:pPr>
      <w:r>
        <w:rPr>
          <w:rFonts w:ascii="Noto Sans" w:hAnsi="Noto Sans" w:eastAsia="Noto Sans"/>
          <w:b w:val="0"/>
          <w:color w:val="26323A"/>
          <w:sz w:val="20"/>
        </w:rPr>
        <w:t>competing restart-driver family,</w:t>
      </w:r>
    </w:p>
    <w:p>
      <w:pPr>
        <w:pStyle w:val="ListBullet"/>
        <w:spacing w:after="50" w:line="259" w:lineRule="auto"/>
      </w:pPr>
      <w:r>
        <w:rPr>
          <w:rFonts w:ascii="Noto Sans" w:hAnsi="Noto Sans" w:eastAsia="Noto Sans"/>
          <w:b w:val="0"/>
          <w:color w:val="26323A"/>
          <w:sz w:val="20"/>
        </w:rPr>
        <w:t xml:space="preserve">turn closure from recognizer </w:t>
      </w:r>
      <w:r>
        <w:rPr>
          <w:rFonts w:ascii="Liberation Mono" w:hAnsi="Liberation Mono" w:eastAsia="Liberation Mono"/>
          <w:color w:val="18242D"/>
          <w:sz w:val="19"/>
          <w:shd w:fill="EEF3F5"/>
        </w:rPr>
        <w:t>stopped</w:t>
      </w:r>
      <w:r>
        <w:rPr>
          <w:rFonts w:ascii="Noto Sans" w:hAnsi="Noto Sans" w:eastAsia="Noto Sans"/>
          <w:b w:val="0"/>
          <w:color w:val="26323A"/>
          <w:sz w:val="20"/>
        </w:rPr>
        <w:t>,</w:t>
      </w:r>
    </w:p>
    <w:p>
      <w:pPr>
        <w:pStyle w:val="ListBullet"/>
        <w:spacing w:after="50" w:line="259" w:lineRule="auto"/>
      </w:pPr>
      <w:r>
        <w:rPr>
          <w:rFonts w:ascii="Noto Sans" w:hAnsi="Noto Sans" w:eastAsia="Noto Sans"/>
          <w:b w:val="0"/>
          <w:color w:val="26323A"/>
          <w:sz w:val="20"/>
        </w:rPr>
        <w:t>implicit output restart/resume chains,</w:t>
      </w:r>
    </w:p>
    <w:p>
      <w:pPr>
        <w:pStyle w:val="ListBullet"/>
        <w:spacing w:after="50" w:line="259" w:lineRule="auto"/>
      </w:pPr>
      <w:r>
        <w:rPr>
          <w:rFonts w:ascii="Noto Sans" w:hAnsi="Noto Sans" w:eastAsia="Noto Sans"/>
          <w:b w:val="0"/>
          <w:color w:val="26323A"/>
          <w:sz w:val="20"/>
        </w:rPr>
        <w:t>watchdogs that restart capture without understanding output/session state,</w:t>
      </w:r>
    </w:p>
    <w:p>
      <w:pPr>
        <w:pStyle w:val="ListBullet"/>
        <w:spacing w:after="50" w:line="259" w:lineRule="auto"/>
      </w:pPr>
      <w:r>
        <w:rPr>
          <w:rFonts w:ascii="Noto Sans" w:hAnsi="Noto Sans" w:eastAsia="Noto Sans"/>
          <w:b w:val="0"/>
          <w:color w:val="26323A"/>
          <w:sz w:val="20"/>
        </w:rPr>
        <w:t>any provider fallback that bypasses sovereignty policy.</w:t>
      </w:r>
    </w:p>
    <w:p>
      <w:pPr>
        <w:pStyle w:val="Heading3"/>
        <w:keepNext/>
      </w:pPr>
      <w:r>
        <w:rPr>
          <w:rFonts w:ascii="Noto Sans" w:hAnsi="Noto Sans" w:eastAsia="Noto Sans"/>
          <w:b/>
          <w:color w:val="18242D"/>
          <w:sz w:val="22"/>
        </w:rPr>
        <w:t>No "dual hardware" migration</w:t>
      </w:r>
    </w:p>
    <w:p>
      <w:pPr>
        <w:spacing w:after="100" w:line="274" w:lineRule="auto"/>
      </w:pPr>
      <w:r>
        <w:rPr>
          <w:rFonts w:ascii="Noto Sans" w:hAnsi="Noto Sans" w:eastAsia="Noto Sans"/>
          <w:b w:val="0"/>
          <w:color w:val="26323A"/>
          <w:sz w:val="20"/>
        </w:rPr>
        <w:t>Do not A/B the old and new runtimes by letting both own the mic. During migration, only one hardware kernel is active.</w:t>
      </w:r>
    </w:p>
    <w:p>
      <w:pPr>
        <w:spacing w:after="100" w:line="274" w:lineRule="auto"/>
      </w:pPr>
      <w:r>
        <w:rPr>
          <w:rFonts w:ascii="Noto Sans" w:hAnsi="Noto Sans" w:eastAsia="Noto Sans"/>
          <w:b w:val="0"/>
          <w:color w:val="26323A"/>
          <w:sz w:val="20"/>
        </w:rPr>
        <w:t>Shadow evaluation is still possible:</w:t>
      </w:r>
    </w:p>
    <w:p>
      <w:pPr>
        <w:spacing w:before="120" w:after="160" w:line="269" w:lineRule="auto"/>
        <w:ind w:left="504" w:right="259"/>
        <w:pBdr>
          <w:left w:val="single" w:sz="22" w:space="10" w:color="254F6D"/>
        </w:pBdr>
      </w:pPr>
      <w:r>
        <w:rPr>
          <w:rFonts w:ascii="Noto Sans" w:hAnsi="Noto Sans" w:eastAsia="Noto Sans"/>
          <w:b/>
          <w:i/>
          <w:color w:val="18242D"/>
          <w:sz w:val="22"/>
        </w:rPr>
        <w:t>fan out copies of one kernel-owned PCM stream to multiple read-only STT/turn adapters.</w:t>
      </w:r>
    </w:p>
    <w:p>
      <w:pPr>
        <w:spacing w:after="100" w:line="274" w:lineRule="auto"/>
      </w:pPr>
      <w:r>
        <w:rPr>
          <w:rFonts w:ascii="Noto Sans" w:hAnsi="Noto Sans" w:eastAsia="Noto Sans"/>
          <w:b w:val="0"/>
          <w:color w:val="26323A"/>
          <w:sz w:val="20"/>
        </w:rPr>
        <w:t>That provides comparative data without recreating the ownership defect we are trying to remove.</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17. WebView boundary</w:t>
      </w:r>
    </w:p>
    <w:p>
      <w:pPr>
        <w:spacing w:after="100" w:line="274" w:lineRule="auto"/>
      </w:pPr>
      <w:r>
        <w:rPr>
          <w:rFonts w:ascii="Noto Sans" w:hAnsi="Noto Sans" w:eastAsia="Noto Sans"/>
          <w:b w:val="0"/>
          <w:color w:val="26323A"/>
          <w:sz w:val="20"/>
        </w:rPr>
        <w:t>The iOS WebView should remain valuable, but its role changes.</w:t>
      </w:r>
    </w:p>
    <w:p>
      <w:pPr>
        <w:pStyle w:val="Heading2"/>
        <w:keepNext/>
      </w:pPr>
      <w:r>
        <w:rPr>
          <w:rFonts w:ascii="Noto Sans" w:hAnsi="Noto Sans" w:eastAsia="Noto Sans"/>
          <w:b/>
          <w:color w:val="254F6D"/>
          <w:sz w:val="26"/>
        </w:rPr>
        <w:t>Commands from UI to kernel</w:t>
      </w:r>
    </w:p>
    <w:p>
      <w:pPr>
        <w:spacing w:after="100" w:line="274" w:lineRule="auto"/>
      </w:pPr>
      <w:r>
        <w:rPr>
          <w:rFonts w:ascii="Noto Sans" w:hAnsi="Noto Sans" w:eastAsia="Noto Sans"/>
          <w:b w:val="0"/>
          <w:color w:val="26323A"/>
          <w:sz w:val="20"/>
        </w:rPr>
        <w:t>A deliberately small command set:</w:t>
      </w:r>
    </w:p>
    <w:p>
      <w:pPr>
        <w:spacing w:before="80" w:after="140" w:line="240" w:lineRule="auto"/>
        <w:ind w:left="317" w:right="173"/>
        <w:shd w:fill="F6F8F9"/>
        <w:pBdr>
          <w:left w:val="single" w:sz="18" w:space="8" w:color="527A8A"/>
        </w:pBdr>
      </w:pPr>
      <w:r>
        <w:rPr>
          <w:rFonts w:ascii="Liberation Mono" w:hAnsi="Liberation Mono" w:eastAsia="Liberation Mono"/>
          <w:color w:val="18242D"/>
          <w:sz w:val="16"/>
        </w:rPr>
        <w:t>enterConversation()</w:t>
        <w:br/>
      </w:r>
      <w:r>
        <w:rPr>
          <w:rFonts w:ascii="Liberation Mono" w:hAnsi="Liberation Mono" w:eastAsia="Liberation Mono"/>
          <w:color w:val="18242D"/>
          <w:sz w:val="16"/>
        </w:rPr>
        <w:t>leaveConversation()</w:t>
        <w:br/>
      </w:r>
      <w:r>
        <w:rPr>
          <w:rFonts w:ascii="Liberation Mono" w:hAnsi="Liberation Mono" w:eastAsia="Liberation Mono"/>
          <w:color w:val="18242D"/>
          <w:sz w:val="16"/>
        </w:rPr>
        <w:t>setMicEnabled(bool)</w:t>
        <w:br/>
      </w:r>
      <w:r>
        <w:rPr>
          <w:rFonts w:ascii="Liberation Mono" w:hAnsi="Liberation Mono" w:eastAsia="Liberation Mono"/>
          <w:color w:val="18242D"/>
          <w:sz w:val="16"/>
        </w:rPr>
        <w:t>interruptMAIA()</w:t>
        <w:br/>
      </w:r>
      <w:r>
        <w:rPr>
          <w:rFonts w:ascii="Liberation Mono" w:hAnsi="Liberation Mono" w:eastAsia="Liberation Mono"/>
          <w:color w:val="18242D"/>
          <w:sz w:val="16"/>
        </w:rPr>
        <w:t>setOutputEnabled(bool)</w:t>
        <w:br/>
      </w:r>
      <w:r>
        <w:rPr>
          <w:rFonts w:ascii="Liberation Mono" w:hAnsi="Liberation Mono" w:eastAsia="Liberation Mono"/>
          <w:color w:val="18242D"/>
          <w:sz w:val="16"/>
        </w:rPr>
        <w:t>requestDiagnosticsSnapshot()</w:t>
      </w:r>
    </w:p>
    <w:p>
      <w:pPr>
        <w:pStyle w:val="Heading2"/>
        <w:keepNext/>
      </w:pPr>
      <w:r>
        <w:rPr>
          <w:rFonts w:ascii="Noto Sans" w:hAnsi="Noto Sans" w:eastAsia="Noto Sans"/>
          <w:b/>
          <w:color w:val="254F6D"/>
          <w:sz w:val="26"/>
        </w:rPr>
        <w:t>Events from kernel to UI</w:t>
      </w:r>
    </w:p>
    <w:p>
      <w:pPr>
        <w:spacing w:before="80" w:after="140" w:line="240" w:lineRule="auto"/>
        <w:ind w:left="317" w:right="173"/>
        <w:shd w:fill="F6F8F9"/>
        <w:pBdr>
          <w:left w:val="single" w:sz="18" w:space="8" w:color="527A8A"/>
        </w:pBdr>
      </w:pPr>
      <w:r>
        <w:rPr>
          <w:rFonts w:ascii="Liberation Mono" w:hAnsi="Liberation Mono" w:eastAsia="Liberation Mono"/>
          <w:color w:val="18242D"/>
          <w:sz w:val="16"/>
        </w:rPr>
        <w:t>voice.sessionState</w:t>
        <w:br/>
      </w:r>
      <w:r>
        <w:rPr>
          <w:rFonts w:ascii="Liberation Mono" w:hAnsi="Liberation Mono" w:eastAsia="Liberation Mono"/>
          <w:color w:val="18242D"/>
          <w:sz w:val="16"/>
        </w:rPr>
        <w:t>voice.routeState</w:t>
        <w:br/>
      </w:r>
      <w:r>
        <w:rPr>
          <w:rFonts w:ascii="Liberation Mono" w:hAnsi="Liberation Mono" w:eastAsia="Liberation Mono"/>
          <w:color w:val="18242D"/>
          <w:sz w:val="16"/>
        </w:rPr>
        <w:t>voice.inputHealth</w:t>
        <w:br/>
      </w:r>
      <w:r>
        <w:rPr>
          <w:rFonts w:ascii="Liberation Mono" w:hAnsi="Liberation Mono" w:eastAsia="Liberation Mono"/>
          <w:color w:val="18242D"/>
          <w:sz w:val="16"/>
        </w:rPr>
        <w:t>voice.outputHealth</w:t>
        <w:br/>
      </w:r>
      <w:r>
        <w:rPr>
          <w:rFonts w:ascii="Liberation Mono" w:hAnsi="Liberation Mono" w:eastAsia="Liberation Mono"/>
          <w:color w:val="18242D"/>
          <w:sz w:val="16"/>
        </w:rPr>
        <w:t>voice.userActivity</w:t>
        <w:br/>
      </w:r>
      <w:r>
        <w:rPr>
          <w:rFonts w:ascii="Liberation Mono" w:hAnsi="Liberation Mono" w:eastAsia="Liberation Mono"/>
          <w:color w:val="18242D"/>
          <w:sz w:val="16"/>
        </w:rPr>
        <w:t>voice.turnState</w:t>
        <w:br/>
      </w:r>
      <w:r>
        <w:rPr>
          <w:rFonts w:ascii="Liberation Mono" w:hAnsi="Liberation Mono" w:eastAsia="Liberation Mono"/>
          <w:color w:val="18242D"/>
          <w:sz w:val="16"/>
        </w:rPr>
        <w:t>voice.transcriptPartial</w:t>
        <w:br/>
      </w:r>
      <w:r>
        <w:rPr>
          <w:rFonts w:ascii="Liberation Mono" w:hAnsi="Liberation Mono" w:eastAsia="Liberation Mono"/>
          <w:color w:val="18242D"/>
          <w:sz w:val="16"/>
        </w:rPr>
        <w:t>voice.transcriptCommitted</w:t>
        <w:br/>
      </w:r>
      <w:r>
        <w:rPr>
          <w:rFonts w:ascii="Liberation Mono" w:hAnsi="Liberation Mono" w:eastAsia="Liberation Mono"/>
          <w:color w:val="18242D"/>
          <w:sz w:val="16"/>
        </w:rPr>
        <w:t>voice.maiaOutputState</w:t>
        <w:br/>
      </w:r>
      <w:r>
        <w:rPr>
          <w:rFonts w:ascii="Liberation Mono" w:hAnsi="Liberation Mono" w:eastAsia="Liberation Mono"/>
          <w:color w:val="18242D"/>
          <w:sz w:val="16"/>
        </w:rPr>
        <w:t>voice.recoveryState</w:t>
        <w:br/>
      </w:r>
      <w:r>
        <w:rPr>
          <w:rFonts w:ascii="Liberation Mono" w:hAnsi="Liberation Mono" w:eastAsia="Liberation Mono"/>
          <w:color w:val="18242D"/>
          <w:sz w:val="16"/>
        </w:rPr>
        <w:t>voice.error</w:t>
      </w:r>
    </w:p>
    <w:p>
      <w:pPr>
        <w:spacing w:after="100" w:line="274" w:lineRule="auto"/>
      </w:pPr>
      <w:r>
        <w:rPr>
          <w:rFonts w:ascii="Noto Sans" w:hAnsi="Noto Sans" w:eastAsia="Noto Sans"/>
          <w:b w:val="0"/>
          <w:color w:val="26323A"/>
          <w:sz w:val="20"/>
        </w:rPr>
        <w:t xml:space="preserve">The UI never manufactures </w:t>
      </w:r>
      <w:r>
        <w:rPr>
          <w:rFonts w:ascii="Liberation Mono" w:hAnsi="Liberation Mono" w:eastAsia="Liberation Mono"/>
          <w:color w:val="18242D"/>
          <w:sz w:val="19"/>
          <w:shd w:fill="EEF3F5"/>
        </w:rPr>
        <w:t>listening=true</w:t>
      </w:r>
      <w:r>
        <w:rPr>
          <w:rFonts w:ascii="Noto Sans" w:hAnsi="Noto Sans" w:eastAsia="Noto Sans"/>
          <w:b w:val="0"/>
          <w:color w:val="26323A"/>
          <w:sz w:val="20"/>
        </w:rPr>
        <w:t>. It renders what the kernel says is true.</w:t>
      </w:r>
    </w:p>
    <w:p>
      <w:pPr>
        <w:pStyle w:val="Heading3"/>
        <w:keepNext/>
      </w:pPr>
      <w:r>
        <w:rPr>
          <w:rFonts w:ascii="Noto Sans" w:hAnsi="Noto Sans" w:eastAsia="Noto Sans"/>
          <w:b/>
          <w:color w:val="18242D"/>
          <w:sz w:val="22"/>
        </w:rPr>
        <w:t>Why remove WebKit hardware ownership</w:t>
      </w:r>
    </w:p>
    <w:p>
      <w:pPr>
        <w:spacing w:after="100" w:line="274" w:lineRule="auto"/>
      </w:pPr>
      <w:r>
        <w:rPr>
          <w:rFonts w:ascii="Noto Sans" w:hAnsi="Noto Sans" w:eastAsia="Noto Sans"/>
          <w:b w:val="0"/>
          <w:color w:val="26323A"/>
          <w:sz w:val="20"/>
        </w:rPr>
        <w:t>The internal census already shows WebKit participation in the legacy ownership collision [I1]. Historical and current WebKit bug reports also show that WKWebView/WebRTC media behavior can diverge from the host app's audio-session expectations and can suffer media-services reset failures [R33-R34]. Those reports are operational evidence, not a universal law, but they reinforce a simple boundary rule:</w:t>
      </w:r>
    </w:p>
    <w:p>
      <w:pPr>
        <w:spacing w:before="120" w:after="160" w:line="269" w:lineRule="auto"/>
        <w:ind w:left="504" w:right="259"/>
        <w:pBdr>
          <w:left w:val="single" w:sz="22" w:space="10" w:color="254F6D"/>
        </w:pBdr>
      </w:pPr>
      <w:r>
        <w:rPr>
          <w:rFonts w:ascii="Noto Sans" w:hAnsi="Noto Sans" w:eastAsia="Noto Sans"/>
          <w:b w:val="0"/>
          <w:i/>
          <w:color w:val="18242D"/>
          <w:sz w:val="22"/>
        </w:rPr>
        <w:t>if native iOS is the product shell, native iOS should own the conversational hardware.</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18. Full-duplex readiness without premature commitment</w:t>
      </w:r>
    </w:p>
    <w:p>
      <w:pPr>
        <w:spacing w:after="100" w:line="274" w:lineRule="auto"/>
      </w:pPr>
      <w:r>
        <w:rPr>
          <w:rFonts w:ascii="Noto Sans" w:hAnsi="Noto Sans" w:eastAsia="Noto Sans"/>
          <w:b w:val="0"/>
          <w:color w:val="26323A"/>
          <w:sz w:val="20"/>
        </w:rPr>
        <w:t xml:space="preserve">VoiceKernel should be </w:t>
      </w:r>
      <w:r>
        <w:rPr>
          <w:rFonts w:ascii="Noto Sans" w:hAnsi="Noto Sans" w:eastAsia="Noto Sans"/>
          <w:b/>
          <w:color w:val="26323A"/>
          <w:sz w:val="20"/>
        </w:rPr>
        <w:t>physically duplex from the start</w:t>
      </w:r>
      <w:r>
        <w:rPr>
          <w:rFonts w:ascii="Noto Sans" w:hAnsi="Noto Sans" w:eastAsia="Noto Sans"/>
          <w:b w:val="0"/>
          <w:color w:val="26323A"/>
          <w:sz w:val="20"/>
        </w:rPr>
        <w:t>, even if the initial conversational policy is conservative.</w:t>
      </w:r>
    </w:p>
    <w:p>
      <w:pPr>
        <w:spacing w:after="100" w:line="274" w:lineRule="auto"/>
      </w:pPr>
      <w:r>
        <w:rPr>
          <w:rFonts w:ascii="Noto Sans" w:hAnsi="Noto Sans" w:eastAsia="Noto Sans"/>
          <w:b w:val="0"/>
          <w:color w:val="26323A"/>
          <w:sz w:val="20"/>
        </w:rPr>
        <w:t>That means:</w:t>
      </w:r>
    </w:p>
    <w:p>
      <w:pPr>
        <w:pStyle w:val="ListBullet"/>
        <w:spacing w:after="50" w:line="259" w:lineRule="auto"/>
      </w:pPr>
      <w:r>
        <w:rPr>
          <w:rFonts w:ascii="Noto Sans" w:hAnsi="Noto Sans" w:eastAsia="Noto Sans"/>
          <w:b w:val="0"/>
          <w:color w:val="26323A"/>
          <w:sz w:val="20"/>
        </w:rPr>
        <w:t>input continues to exist while MAIA speaks,</w:t>
      </w:r>
    </w:p>
    <w:p>
      <w:pPr>
        <w:pStyle w:val="ListBullet"/>
        <w:spacing w:after="50" w:line="259" w:lineRule="auto"/>
      </w:pPr>
      <w:r>
        <w:rPr>
          <w:rFonts w:ascii="Noto Sans" w:hAnsi="Noto Sans" w:eastAsia="Noto Sans"/>
          <w:b w:val="0"/>
          <w:color w:val="26323A"/>
          <w:sz w:val="20"/>
        </w:rPr>
        <w:t>echo cancellation/voice processing prevents MAIA from transcribing itself,</w:t>
      </w:r>
    </w:p>
    <w:p>
      <w:pPr>
        <w:pStyle w:val="ListBullet"/>
        <w:spacing w:after="50" w:line="259" w:lineRule="auto"/>
      </w:pPr>
      <w:r>
        <w:rPr>
          <w:rFonts w:ascii="Noto Sans" w:hAnsi="Noto Sans" w:eastAsia="Noto Sans"/>
          <w:b w:val="0"/>
          <w:color w:val="26323A"/>
          <w:sz w:val="20"/>
        </w:rPr>
        <w:t>member audio can be evaluated for interruption,</w:t>
      </w:r>
    </w:p>
    <w:p>
      <w:pPr>
        <w:pStyle w:val="ListBullet"/>
        <w:spacing w:after="50" w:line="259" w:lineRule="auto"/>
      </w:pPr>
      <w:r>
        <w:rPr>
          <w:rFonts w:ascii="Noto Sans" w:hAnsi="Noto Sans" w:eastAsia="Noto Sans"/>
          <w:b w:val="0"/>
          <w:color w:val="26323A"/>
          <w:sz w:val="20"/>
        </w:rPr>
        <w:t>output is cancellable,</w:t>
      </w:r>
    </w:p>
    <w:p>
      <w:pPr>
        <w:pStyle w:val="ListBullet"/>
        <w:spacing w:after="50" w:line="259" w:lineRule="auto"/>
      </w:pPr>
      <w:r>
        <w:rPr>
          <w:rFonts w:ascii="Noto Sans" w:hAnsi="Noto Sans" w:eastAsia="Noto Sans"/>
          <w:b w:val="0"/>
          <w:color w:val="26323A"/>
          <w:sz w:val="20"/>
        </w:rPr>
        <w:t>TurnCoordinator can later learn richer floor behavior,</w:t>
      </w:r>
    </w:p>
    <w:p>
      <w:pPr>
        <w:pStyle w:val="ListBullet"/>
        <w:spacing w:after="50" w:line="259" w:lineRule="auto"/>
      </w:pPr>
      <w:r>
        <w:rPr>
          <w:rFonts w:ascii="Noto Sans" w:hAnsi="Noto Sans" w:eastAsia="Noto Sans"/>
          <w:b w:val="0"/>
          <w:color w:val="26323A"/>
          <w:sz w:val="20"/>
        </w:rPr>
        <w:t>a duplex model can later receive/emit streams without replacing the kernel.</w:t>
      </w:r>
    </w:p>
    <w:p>
      <w:pPr>
        <w:pStyle w:val="Heading3"/>
        <w:keepNext/>
      </w:pPr>
      <w:r>
        <w:rPr>
          <w:rFonts w:ascii="Noto Sans" w:hAnsi="Noto Sans" w:eastAsia="Noto Sans"/>
          <w:b/>
          <w:color w:val="18242D"/>
          <w:sz w:val="22"/>
        </w:rPr>
        <w:t>Do not confuse duplex hardware with duplex agency</w:t>
      </w:r>
    </w:p>
    <w:p>
      <w:pPr>
        <w:spacing w:after="100" w:line="274" w:lineRule="auto"/>
      </w:pPr>
      <w:r>
        <w:rPr>
          <w:rFonts w:ascii="Noto Sans" w:hAnsi="Noto Sans" w:eastAsia="Noto Sans"/>
          <w:b w:val="0"/>
          <w:color w:val="26323A"/>
          <w:sz w:val="20"/>
        </w:rPr>
        <w:t xml:space="preserve">A persistent duplex graph does not mean MAIA must immediately speak and listen freely at the same time. It means the system is </w:t>
      </w:r>
      <w:r>
        <w:rPr>
          <w:rFonts w:ascii="Noto Sans" w:hAnsi="Noto Sans" w:eastAsia="Noto Sans"/>
          <w:b/>
          <w:color w:val="26323A"/>
          <w:sz w:val="20"/>
        </w:rPr>
        <w:t>capable</w:t>
      </w:r>
      <w:r>
        <w:rPr>
          <w:rFonts w:ascii="Noto Sans" w:hAnsi="Noto Sans" w:eastAsia="Noto Sans"/>
          <w:b w:val="0"/>
          <w:color w:val="26323A"/>
          <w:sz w:val="20"/>
        </w:rPr>
        <w:t xml:space="preserve"> of doing so without rearchitecting the hardware layer.</w:t>
      </w:r>
    </w:p>
    <w:p>
      <w:pPr>
        <w:spacing w:after="100" w:line="274" w:lineRule="auto"/>
      </w:pPr>
      <w:r>
        <w:rPr>
          <w:rFonts w:ascii="Noto Sans" w:hAnsi="Noto Sans" w:eastAsia="Noto Sans"/>
          <w:b w:val="0"/>
          <w:color w:val="26323A"/>
          <w:sz w:val="20"/>
        </w:rPr>
        <w:t>Production policy can progress safely:</w:t>
      </w:r>
    </w:p>
    <w:p>
      <w:pPr>
        <w:spacing w:after="50" w:line="259" w:lineRule="auto"/>
        <w:ind w:left="346" w:hanging="346"/>
      </w:pPr>
      <w:r>
        <w:rPr>
          <w:rFonts w:ascii="Noto Sans" w:hAnsi="Noto Sans" w:eastAsia="Noto Sans"/>
          <w:color w:val="26323A"/>
          <w:sz w:val="20"/>
        </w:rPr>
        <w:t>1.</w:t>
      </w:r>
      <w:r>
        <w:rPr>
          <w:rFonts w:ascii="Noto Sans" w:hAnsi="Noto Sans" w:eastAsia="Noto Sans"/>
          <w:color w:val="26323A"/>
          <w:sz w:val="20"/>
        </w:rPr>
        <w:t xml:space="preserve">  </w:t>
      </w:r>
      <w:r>
        <w:rPr>
          <w:rFonts w:ascii="Noto Sans" w:hAnsi="Noto Sans" w:eastAsia="Noto Sans"/>
          <w:b w:val="0"/>
          <w:color w:val="26323A"/>
          <w:sz w:val="20"/>
        </w:rPr>
        <w:t>stable half-duplex turns on duplex hardware,</w:t>
      </w:r>
    </w:p>
    <w:p>
      <w:pPr>
        <w:spacing w:after="50" w:line="259" w:lineRule="auto"/>
        <w:ind w:left="346" w:hanging="346"/>
      </w:pPr>
      <w:r>
        <w:rPr>
          <w:rFonts w:ascii="Noto Sans" w:hAnsi="Noto Sans" w:eastAsia="Noto Sans"/>
          <w:color w:val="26323A"/>
          <w:sz w:val="20"/>
        </w:rPr>
        <w:t>2.</w:t>
      </w:r>
      <w:r>
        <w:rPr>
          <w:rFonts w:ascii="Noto Sans" w:hAnsi="Noto Sans" w:eastAsia="Noto Sans"/>
          <w:color w:val="26323A"/>
          <w:sz w:val="20"/>
        </w:rPr>
        <w:t xml:space="preserve">  </w:t>
      </w:r>
      <w:r>
        <w:rPr>
          <w:rFonts w:ascii="Noto Sans" w:hAnsi="Noto Sans" w:eastAsia="Noto Sans"/>
          <w:b w:val="0"/>
          <w:color w:val="26323A"/>
          <w:sz w:val="20"/>
        </w:rPr>
        <w:t>explicit barge-in,</w:t>
      </w:r>
    </w:p>
    <w:p>
      <w:pPr>
        <w:spacing w:after="50" w:line="259" w:lineRule="auto"/>
        <w:ind w:left="346" w:hanging="346"/>
      </w:pPr>
      <w:r>
        <w:rPr>
          <w:rFonts w:ascii="Noto Sans" w:hAnsi="Noto Sans" w:eastAsia="Noto Sans"/>
          <w:color w:val="26323A"/>
          <w:sz w:val="20"/>
        </w:rPr>
        <w:t>3.</w:t>
      </w:r>
      <w:r>
        <w:rPr>
          <w:rFonts w:ascii="Noto Sans" w:hAnsi="Noto Sans" w:eastAsia="Noto Sans"/>
          <w:color w:val="26323A"/>
          <w:sz w:val="20"/>
        </w:rPr>
        <w:t xml:space="preserve">  </w:t>
      </w:r>
      <w:r>
        <w:rPr>
          <w:rFonts w:ascii="Noto Sans" w:hAnsi="Noto Sans" w:eastAsia="Noto Sans"/>
          <w:b w:val="0"/>
          <w:color w:val="26323A"/>
          <w:sz w:val="20"/>
        </w:rPr>
        <w:t>backchannel-aware interruption,</w:t>
      </w:r>
    </w:p>
    <w:p>
      <w:pPr>
        <w:spacing w:after="50" w:line="259" w:lineRule="auto"/>
        <w:ind w:left="346" w:hanging="346"/>
      </w:pPr>
      <w:r>
        <w:rPr>
          <w:rFonts w:ascii="Noto Sans" w:hAnsi="Noto Sans" w:eastAsia="Noto Sans"/>
          <w:color w:val="26323A"/>
          <w:sz w:val="20"/>
        </w:rPr>
        <w:t>4.</w:t>
      </w:r>
      <w:r>
        <w:rPr>
          <w:rFonts w:ascii="Noto Sans" w:hAnsi="Noto Sans" w:eastAsia="Noto Sans"/>
          <w:color w:val="26323A"/>
          <w:sz w:val="20"/>
        </w:rPr>
        <w:t xml:space="preserve">  </w:t>
      </w:r>
      <w:r>
        <w:rPr>
          <w:rFonts w:ascii="Noto Sans" w:hAnsi="Noto Sans" w:eastAsia="Noto Sans"/>
          <w:b w:val="0"/>
          <w:color w:val="26323A"/>
          <w:sz w:val="20"/>
        </w:rPr>
        <w:t>selected overlap,</w:t>
      </w:r>
    </w:p>
    <w:p>
      <w:pPr>
        <w:spacing w:after="50" w:line="259" w:lineRule="auto"/>
        <w:ind w:left="346" w:hanging="346"/>
      </w:pPr>
      <w:r>
        <w:rPr>
          <w:rFonts w:ascii="Noto Sans" w:hAnsi="Noto Sans" w:eastAsia="Noto Sans"/>
          <w:color w:val="26323A"/>
          <w:sz w:val="20"/>
        </w:rPr>
        <w:t>5.</w:t>
      </w:r>
      <w:r>
        <w:rPr>
          <w:rFonts w:ascii="Noto Sans" w:hAnsi="Noto Sans" w:eastAsia="Noto Sans"/>
          <w:color w:val="26323A"/>
          <w:sz w:val="20"/>
        </w:rPr>
        <w:t xml:space="preserve">  </w:t>
      </w:r>
      <w:r>
        <w:rPr>
          <w:rFonts w:ascii="Noto Sans" w:hAnsi="Noto Sans" w:eastAsia="Noto Sans"/>
          <w:b w:val="0"/>
          <w:color w:val="26323A"/>
          <w:sz w:val="20"/>
        </w:rPr>
        <w:t>experimental duplex-model adapter.</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19. Observability: build a flight recorder, not more console archaeology</w:t>
      </w:r>
    </w:p>
    <w:p>
      <w:pPr>
        <w:spacing w:after="100" w:line="274" w:lineRule="auto"/>
      </w:pPr>
      <w:r>
        <w:rPr>
          <w:rFonts w:ascii="Noto Sans" w:hAnsi="Noto Sans" w:eastAsia="Noto Sans"/>
          <w:b w:val="0"/>
          <w:color w:val="26323A"/>
          <w:sz w:val="20"/>
        </w:rPr>
        <w:t>E16/E18 required unusually difficult reconstruction because state lived across logs, JS refs, native callbacks, and physical audio behavior. Voice 2026 should make a complete conversational trace a first-class output.</w:t>
      </w:r>
    </w:p>
    <w:p>
      <w:pPr>
        <w:spacing w:after="100" w:line="274" w:lineRule="auto"/>
      </w:pPr>
      <w:r>
        <w:rPr>
          <w:rFonts w:ascii="Noto Sans" w:hAnsi="Noto Sans" w:eastAsia="Noto Sans"/>
          <w:b w:val="0"/>
          <w:color w:val="26323A"/>
          <w:sz w:val="20"/>
        </w:rPr>
        <w:t>A structured event might look like:</w:t>
      </w:r>
    </w:p>
    <w:p>
      <w:pPr>
        <w:spacing w:before="80" w:after="140" w:line="240" w:lineRule="auto"/>
        <w:ind w:left="317" w:right="173"/>
        <w:shd w:fill="F6F8F9"/>
        <w:pBdr>
          <w:left w:val="single" w:sz="18" w:space="8" w:color="527A8A"/>
        </w:pBdr>
      </w:pPr>
      <w:r>
        <w:rPr>
          <w:rFonts w:ascii="Liberation Mono" w:hAnsi="Liberation Mono" w:eastAsia="Liberation Mono"/>
          <w:color w:val="18242D"/>
          <w:sz w:val="16"/>
        </w:rPr>
        <w:t>{</w:t>
        <w:br/>
      </w:r>
      <w:r>
        <w:rPr>
          <w:rFonts w:ascii="Liberation Mono" w:hAnsi="Liberation Mono" w:eastAsia="Liberation Mono"/>
          <w:color w:val="18242D"/>
          <w:sz w:val="16"/>
        </w:rPr>
        <w:t xml:space="preserve">  "session": "V-123",</w:t>
        <w:br/>
      </w:r>
      <w:r>
        <w:rPr>
          <w:rFonts w:ascii="Liberation Mono" w:hAnsi="Liberation Mono" w:eastAsia="Liberation Mono"/>
          <w:color w:val="18242D"/>
          <w:sz w:val="16"/>
        </w:rPr>
        <w:t xml:space="preserve">  "turn": 17,</w:t>
        <w:br/>
      </w:r>
      <w:r>
        <w:rPr>
          <w:rFonts w:ascii="Liberation Mono" w:hAnsi="Liberation Mono" w:eastAsia="Liberation Mono"/>
          <w:color w:val="18242D"/>
          <w:sz w:val="16"/>
        </w:rPr>
        <w:t xml:space="preserve">  "generation": 3,</w:t>
        <w:br/>
      </w:r>
      <w:r>
        <w:rPr>
          <w:rFonts w:ascii="Liberation Mono" w:hAnsi="Liberation Mono" w:eastAsia="Liberation Mono"/>
          <w:color w:val="18242D"/>
          <w:sz w:val="16"/>
        </w:rPr>
        <w:t xml:space="preserve">  "time_monotonic_ms": 482921,</w:t>
        <w:br/>
      </w:r>
      <w:r>
        <w:rPr>
          <w:rFonts w:ascii="Liberation Mono" w:hAnsi="Liberation Mono" w:eastAsia="Liberation Mono"/>
          <w:color w:val="18242D"/>
          <w:sz w:val="16"/>
        </w:rPr>
        <w:t xml:space="preserve">  "component": "AudioSessionAuthority",</w:t>
        <w:br/>
      </w:r>
      <w:r>
        <w:rPr>
          <w:rFonts w:ascii="Liberation Mono" w:hAnsi="Liberation Mono" w:eastAsia="Liberation Mono"/>
          <w:color w:val="18242D"/>
          <w:sz w:val="16"/>
        </w:rPr>
        <w:t xml:space="preserve">  "event": "route_changed",</w:t>
        <w:br/>
      </w:r>
      <w:r>
        <w:rPr>
          <w:rFonts w:ascii="Liberation Mono" w:hAnsi="Liberation Mono" w:eastAsia="Liberation Mono"/>
          <w:color w:val="18242D"/>
          <w:sz w:val="16"/>
        </w:rPr>
        <w:t xml:space="preserve">  "from": "builtInSpeaker",</w:t>
        <w:br/>
      </w:r>
      <w:r>
        <w:rPr>
          <w:rFonts w:ascii="Liberation Mono" w:hAnsi="Liberation Mono" w:eastAsia="Liberation Mono"/>
          <w:color w:val="18242D"/>
          <w:sz w:val="16"/>
        </w:rPr>
        <w:t xml:space="preserve">  "to": "bluetoothHFP",</w:t>
        <w:br/>
      </w:r>
      <w:r>
        <w:rPr>
          <w:rFonts w:ascii="Liberation Mono" w:hAnsi="Liberation Mono" w:eastAsia="Liberation Mono"/>
          <w:color w:val="18242D"/>
          <w:sz w:val="16"/>
        </w:rPr>
        <w:t xml:space="preserve">  "cause": "new_device_available"</w:t>
        <w:br/>
      </w:r>
      <w:r>
        <w:rPr>
          <w:rFonts w:ascii="Liberation Mono" w:hAnsi="Liberation Mono" w:eastAsia="Liberation Mono"/>
          <w:color w:val="18242D"/>
          <w:sz w:val="16"/>
        </w:rPr>
        <w:t>}</w:t>
      </w:r>
    </w:p>
    <w:p>
      <w:pPr>
        <w:spacing w:after="100" w:line="274" w:lineRule="auto"/>
      </w:pPr>
      <w:r>
        <w:rPr>
          <w:rFonts w:ascii="Noto Sans" w:hAnsi="Noto Sans" w:eastAsia="Noto Sans"/>
          <w:b w:val="0"/>
          <w:color w:val="26323A"/>
          <w:sz w:val="20"/>
        </w:rPr>
        <w:t>Core trace families:</w:t>
      </w:r>
    </w:p>
    <w:p>
      <w:pPr>
        <w:pStyle w:val="ListBullet"/>
        <w:spacing w:after="50" w:line="259" w:lineRule="auto"/>
      </w:pPr>
      <w:r>
        <w:rPr>
          <w:rFonts w:ascii="Noto Sans" w:hAnsi="Noto Sans" w:eastAsia="Noto Sans"/>
          <w:b w:val="0"/>
          <w:color w:val="26323A"/>
          <w:sz w:val="20"/>
        </w:rPr>
        <w:t>session lifecycle,</w:t>
      </w:r>
    </w:p>
    <w:p>
      <w:pPr>
        <w:pStyle w:val="ListBullet"/>
        <w:spacing w:after="50" w:line="259" w:lineRule="auto"/>
      </w:pPr>
      <w:r>
        <w:rPr>
          <w:rFonts w:ascii="Noto Sans" w:hAnsi="Noto Sans" w:eastAsia="Noto Sans"/>
          <w:b w:val="0"/>
          <w:color w:val="26323A"/>
          <w:sz w:val="20"/>
        </w:rPr>
        <w:t>route/session mutations,</w:t>
      </w:r>
    </w:p>
    <w:p>
      <w:pPr>
        <w:pStyle w:val="ListBullet"/>
        <w:spacing w:after="50" w:line="259" w:lineRule="auto"/>
      </w:pPr>
      <w:r>
        <w:rPr>
          <w:rFonts w:ascii="Noto Sans" w:hAnsi="Noto Sans" w:eastAsia="Noto Sans"/>
          <w:b w:val="0"/>
          <w:color w:val="26323A"/>
          <w:sz w:val="20"/>
        </w:rPr>
        <w:t>input callback cadence,</w:t>
      </w:r>
    </w:p>
    <w:p>
      <w:pPr>
        <w:pStyle w:val="ListBullet"/>
        <w:spacing w:after="50" w:line="259" w:lineRule="auto"/>
      </w:pPr>
      <w:r>
        <w:rPr>
          <w:rFonts w:ascii="Noto Sans" w:hAnsi="Noto Sans" w:eastAsia="Noto Sans"/>
          <w:b w:val="0"/>
          <w:color w:val="26323A"/>
          <w:sz w:val="20"/>
        </w:rPr>
        <w:t>VAD transitions,</w:t>
      </w:r>
    </w:p>
    <w:p>
      <w:pPr>
        <w:pStyle w:val="ListBullet"/>
        <w:spacing w:after="50" w:line="259" w:lineRule="auto"/>
      </w:pPr>
      <w:r>
        <w:rPr>
          <w:rFonts w:ascii="Noto Sans" w:hAnsi="Noto Sans" w:eastAsia="Noto Sans"/>
          <w:b w:val="0"/>
          <w:color w:val="26323A"/>
          <w:sz w:val="20"/>
        </w:rPr>
        <w:t>transcript hypotheses,</w:t>
      </w:r>
    </w:p>
    <w:p>
      <w:pPr>
        <w:pStyle w:val="ListBullet"/>
        <w:spacing w:after="50" w:line="259" w:lineRule="auto"/>
      </w:pPr>
      <w:r>
        <w:rPr>
          <w:rFonts w:ascii="Noto Sans" w:hAnsi="Noto Sans" w:eastAsia="Noto Sans"/>
          <w:b w:val="0"/>
          <w:color w:val="26323A"/>
          <w:sz w:val="20"/>
        </w:rPr>
        <w:t>turn decisions with contributing evidence,</w:t>
      </w:r>
    </w:p>
    <w:p>
      <w:pPr>
        <w:pStyle w:val="ListBullet"/>
        <w:spacing w:after="50" w:line="259" w:lineRule="auto"/>
      </w:pPr>
      <w:r>
        <w:rPr>
          <w:rFonts w:ascii="Noto Sans" w:hAnsi="Noto Sans" w:eastAsia="Noto Sans"/>
          <w:b w:val="0"/>
          <w:color w:val="26323A"/>
          <w:sz w:val="20"/>
        </w:rPr>
        <w:t>cognition dispatch/receipt,</w:t>
      </w:r>
    </w:p>
    <w:p>
      <w:pPr>
        <w:pStyle w:val="ListBullet"/>
        <w:spacing w:after="50" w:line="259" w:lineRule="auto"/>
      </w:pPr>
      <w:r>
        <w:rPr>
          <w:rFonts w:ascii="Noto Sans" w:hAnsi="Noto Sans" w:eastAsia="Noto Sans"/>
          <w:b w:val="0"/>
          <w:color w:val="26323A"/>
          <w:sz w:val="20"/>
        </w:rPr>
        <w:t>TTS generation/chunks,</w:t>
      </w:r>
    </w:p>
    <w:p>
      <w:pPr>
        <w:pStyle w:val="ListBullet"/>
        <w:spacing w:after="50" w:line="259" w:lineRule="auto"/>
      </w:pPr>
      <w:r>
        <w:rPr>
          <w:rFonts w:ascii="Noto Sans" w:hAnsi="Noto Sans" w:eastAsia="Noto Sans"/>
          <w:b w:val="0"/>
          <w:color w:val="26323A"/>
          <w:sz w:val="20"/>
        </w:rPr>
        <w:t>output render/cancel,</w:t>
      </w:r>
    </w:p>
    <w:p>
      <w:pPr>
        <w:pStyle w:val="ListBullet"/>
        <w:spacing w:after="50" w:line="259" w:lineRule="auto"/>
      </w:pPr>
      <w:r>
        <w:rPr>
          <w:rFonts w:ascii="Noto Sans" w:hAnsi="Noto Sans" w:eastAsia="Noto Sans"/>
          <w:b w:val="0"/>
          <w:color w:val="26323A"/>
          <w:sz w:val="20"/>
        </w:rPr>
        <w:t>interruption decisions,</w:t>
      </w:r>
    </w:p>
    <w:p>
      <w:pPr>
        <w:pStyle w:val="ListBullet"/>
        <w:spacing w:after="50" w:line="259" w:lineRule="auto"/>
      </w:pPr>
      <w:r>
        <w:rPr>
          <w:rFonts w:ascii="Noto Sans" w:hAnsi="Noto Sans" w:eastAsia="Noto Sans"/>
          <w:b w:val="0"/>
          <w:color w:val="26323A"/>
          <w:sz w:val="20"/>
        </w:rPr>
        <w:t>recovery generations,</w:t>
      </w:r>
    </w:p>
    <w:p>
      <w:pPr>
        <w:pStyle w:val="ListBullet"/>
        <w:spacing w:after="50" w:line="259" w:lineRule="auto"/>
      </w:pPr>
      <w:r>
        <w:rPr>
          <w:rFonts w:ascii="Noto Sans" w:hAnsi="Noto Sans" w:eastAsia="Noto Sans"/>
          <w:b w:val="0"/>
          <w:color w:val="26323A"/>
          <w:sz w:val="20"/>
        </w:rPr>
        <w:t>UI commands and projected state.</w:t>
      </w:r>
    </w:p>
    <w:p>
      <w:pPr>
        <w:pStyle w:val="Heading3"/>
        <w:keepNext/>
      </w:pPr>
      <w:r>
        <w:rPr>
          <w:rFonts w:ascii="Noto Sans" w:hAnsi="Noto Sans" w:eastAsia="Noto Sans"/>
          <w:b/>
          <w:color w:val="18242D"/>
          <w:sz w:val="22"/>
        </w:rPr>
        <w:t>Causal invariant</w:t>
      </w:r>
    </w:p>
    <w:p>
      <w:pPr>
        <w:spacing w:after="100" w:line="274" w:lineRule="auto"/>
      </w:pPr>
      <w:r>
        <w:rPr>
          <w:rFonts w:ascii="Noto Sans" w:hAnsi="Noto Sans" w:eastAsia="Noto Sans"/>
          <w:b w:val="0"/>
          <w:color w:val="26323A"/>
          <w:sz w:val="20"/>
        </w:rPr>
        <w:t>Every automatic state-changing event should answer:</w:t>
      </w:r>
    </w:p>
    <w:p>
      <w:pPr>
        <w:spacing w:before="120" w:after="160" w:line="269" w:lineRule="auto"/>
        <w:ind w:left="504" w:right="259"/>
        <w:pBdr>
          <w:left w:val="single" w:sz="22" w:space="10" w:color="254F6D"/>
        </w:pBdr>
      </w:pPr>
      <w:r>
        <w:rPr>
          <w:rFonts w:ascii="Noto Sans" w:hAnsi="Noto Sans" w:eastAsia="Noto Sans"/>
          <w:b/>
          <w:i/>
          <w:color w:val="18242D"/>
          <w:sz w:val="22"/>
        </w:rPr>
        <w:t>What observation caused this act, and which generation/turn did the observation belong to?</w:t>
      </w:r>
    </w:p>
    <w:p>
      <w:pPr>
        <w:spacing w:after="100" w:line="274" w:lineRule="auto"/>
      </w:pPr>
      <w:r>
        <w:rPr>
          <w:rFonts w:ascii="Noto Sans" w:hAnsi="Noto Sans" w:eastAsia="Noto Sans"/>
          <w:b w:val="0"/>
          <w:color w:val="26323A"/>
          <w:sz w:val="20"/>
        </w:rPr>
        <w:t>If that cannot be answered, the act should not exist in the runtime.</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20. Research risks and unresolved questions</w:t>
      </w:r>
    </w:p>
    <w:p>
      <w:pPr>
        <w:spacing w:after="100" w:line="274" w:lineRule="auto"/>
      </w:pPr>
      <w:r>
        <w:rPr>
          <w:rFonts w:ascii="Noto Sans" w:hAnsi="Noto Sans" w:eastAsia="Noto Sans"/>
          <w:b w:val="0"/>
          <w:color w:val="26323A"/>
          <w:sz w:val="20"/>
        </w:rPr>
        <w:t>The research is sufficient to choose the architecture direction, but not to select every implementation detail.</w:t>
      </w:r>
    </w:p>
    <w:p>
      <w:pPr>
        <w:pStyle w:val="Heading2"/>
        <w:keepNext/>
      </w:pPr>
      <w:r>
        <w:rPr>
          <w:rFonts w:ascii="Noto Sans" w:hAnsi="Noto Sans" w:eastAsia="Noto Sans"/>
          <w:b/>
          <w:color w:val="254F6D"/>
          <w:sz w:val="26"/>
        </w:rPr>
        <w:t xml:space="preserve">20.1 </w:t>
      </w:r>
      <w:r>
        <w:rPr>
          <w:rFonts w:ascii="Liberation Mono" w:hAnsi="Liberation Mono" w:eastAsia="Liberation Mono"/>
          <w:color w:val="18242D"/>
          <w:sz w:val="25"/>
          <w:shd w:fill="EEF3F5"/>
        </w:rPr>
        <w:t>AVAudioEngine</w:t>
      </w:r>
      <w:r>
        <w:rPr>
          <w:rFonts w:ascii="Noto Sans" w:hAnsi="Noto Sans" w:eastAsia="Noto Sans"/>
          <w:b/>
          <w:color w:val="254F6D"/>
          <w:sz w:val="26"/>
        </w:rPr>
        <w:t xml:space="preserve"> voice processing vs lower-level Voice Processing I/O</w:t>
      </w:r>
    </w:p>
    <w:p>
      <w:pPr>
        <w:spacing w:after="100" w:line="274" w:lineRule="auto"/>
      </w:pPr>
      <w:r>
        <w:rPr>
          <w:rFonts w:ascii="Noto Sans" w:hAnsi="Noto Sans" w:eastAsia="Noto Sans"/>
          <w:b w:val="0"/>
          <w:color w:val="26323A"/>
          <w:sz w:val="20"/>
        </w:rPr>
        <w:t>Apple supports both patterns [R2]. KERNEL-00 should begin with the simpler native path and explicitly measure:</w:t>
      </w:r>
    </w:p>
    <w:p>
      <w:pPr>
        <w:pStyle w:val="ListBullet"/>
        <w:spacing w:after="50" w:line="259" w:lineRule="auto"/>
      </w:pPr>
      <w:r>
        <w:rPr>
          <w:rFonts w:ascii="Noto Sans" w:hAnsi="Noto Sans" w:eastAsia="Noto Sans"/>
          <w:b w:val="0"/>
          <w:color w:val="26323A"/>
          <w:sz w:val="20"/>
        </w:rPr>
        <w:t>echo cancellation while MAIA output is rendered through the graph,</w:t>
      </w:r>
    </w:p>
    <w:p>
      <w:pPr>
        <w:pStyle w:val="ListBullet"/>
        <w:spacing w:after="50" w:line="259" w:lineRule="auto"/>
      </w:pPr>
      <w:r>
        <w:rPr>
          <w:rFonts w:ascii="Noto Sans" w:hAnsi="Noto Sans" w:eastAsia="Noto Sans"/>
          <w:b w:val="0"/>
          <w:color w:val="26323A"/>
          <w:sz w:val="20"/>
        </w:rPr>
        <w:t>HFP route behavior,</w:t>
      </w:r>
    </w:p>
    <w:p>
      <w:pPr>
        <w:pStyle w:val="ListBullet"/>
        <w:spacing w:after="50" w:line="259" w:lineRule="auto"/>
      </w:pPr>
      <w:r>
        <w:rPr>
          <w:rFonts w:ascii="Noto Sans" w:hAnsi="Noto Sans" w:eastAsia="Noto Sans"/>
          <w:b w:val="0"/>
          <w:color w:val="26323A"/>
          <w:sz w:val="20"/>
        </w:rPr>
        <w:t>latency,</w:t>
      </w:r>
    </w:p>
    <w:p>
      <w:pPr>
        <w:pStyle w:val="ListBullet"/>
        <w:spacing w:after="50" w:line="259" w:lineRule="auto"/>
      </w:pPr>
      <w:r>
        <w:rPr>
          <w:rFonts w:ascii="Noto Sans" w:hAnsi="Noto Sans" w:eastAsia="Noto Sans"/>
          <w:b w:val="0"/>
          <w:color w:val="26323A"/>
          <w:sz w:val="20"/>
        </w:rPr>
        <w:t>stability after interruptions/media resets.</w:t>
      </w:r>
    </w:p>
    <w:p>
      <w:pPr>
        <w:spacing w:after="100" w:line="274" w:lineRule="auto"/>
      </w:pPr>
      <w:r>
        <w:rPr>
          <w:rFonts w:ascii="Noto Sans" w:hAnsi="Noto Sans" w:eastAsia="Noto Sans"/>
          <w:b w:val="0"/>
          <w:color w:val="26323A"/>
          <w:sz w:val="20"/>
        </w:rPr>
        <w:t>If the higher-level engine cannot meet those gates, move lower in the stack. Do not choose preemptively.</w:t>
      </w:r>
    </w:p>
    <w:p>
      <w:pPr>
        <w:pStyle w:val="Heading2"/>
        <w:keepNext/>
      </w:pPr>
      <w:r>
        <w:rPr>
          <w:rFonts w:ascii="Noto Sans" w:hAnsi="Noto Sans" w:eastAsia="Noto Sans"/>
          <w:b/>
          <w:color w:val="254F6D"/>
          <w:sz w:val="26"/>
        </w:rPr>
        <w:t>20.2 Minimum iOS/device support</w:t>
      </w:r>
    </w:p>
    <w:p>
      <w:pPr>
        <w:spacing w:after="100" w:line="274" w:lineRule="auto"/>
      </w:pPr>
      <w:r>
        <w:rPr>
          <w:rFonts w:ascii="Liberation Mono" w:hAnsi="Liberation Mono" w:eastAsia="Liberation Mono"/>
          <w:color w:val="18242D"/>
          <w:sz w:val="19"/>
          <w:shd w:fill="EEF3F5"/>
        </w:rPr>
        <w:t>SpeechAnalyzer</w:t>
      </w:r>
      <w:r>
        <w:rPr>
          <w:rFonts w:ascii="Noto Sans" w:hAnsi="Noto Sans" w:eastAsia="Noto Sans"/>
          <w:b w:val="0"/>
          <w:color w:val="26323A"/>
          <w:sz w:val="20"/>
        </w:rPr>
        <w:t>/</w:t>
      </w:r>
      <w:r>
        <w:rPr>
          <w:rFonts w:ascii="Liberation Mono" w:hAnsi="Liberation Mono" w:eastAsia="Liberation Mono"/>
          <w:color w:val="18242D"/>
          <w:sz w:val="19"/>
          <w:shd w:fill="EEF3F5"/>
        </w:rPr>
        <w:t>SpeechTranscriber</w:t>
      </w:r>
      <w:r>
        <w:rPr>
          <w:rFonts w:ascii="Noto Sans" w:hAnsi="Noto Sans" w:eastAsia="Noto Sans"/>
          <w:b w:val="0"/>
          <w:color w:val="26323A"/>
          <w:sz w:val="20"/>
        </w:rPr>
        <w:t xml:space="preserve"> are current APIs, but device/locale support must be measured on MAIA's supported OS/device matrix [R3-R4]. They should remain one adapter, not a constitutional dependency.</w:t>
      </w:r>
    </w:p>
    <w:p>
      <w:pPr>
        <w:pStyle w:val="Heading2"/>
        <w:keepNext/>
      </w:pPr>
      <w:r>
        <w:rPr>
          <w:rFonts w:ascii="Noto Sans" w:hAnsi="Noto Sans" w:eastAsia="Noto Sans"/>
          <w:b/>
          <w:color w:val="254F6D"/>
          <w:sz w:val="26"/>
        </w:rPr>
        <w:t>20.3 On-device model thermal cost</w:t>
      </w:r>
    </w:p>
    <w:p>
      <w:pPr>
        <w:spacing w:after="100" w:line="274" w:lineRule="auto"/>
      </w:pPr>
      <w:r>
        <w:rPr>
          <w:rFonts w:ascii="Noto Sans" w:hAnsi="Noto Sans" w:eastAsia="Noto Sans"/>
          <w:b w:val="0"/>
          <w:color w:val="26323A"/>
          <w:sz w:val="20"/>
        </w:rPr>
        <w:t>Moonshine, whisper.cpp, local ONNX turn detection, and local TTS may each perform well alone but contend for memory/thermal budget when combined. BENCH-01 must run the whole candidate profile over long sessions.</w:t>
      </w:r>
    </w:p>
    <w:p>
      <w:pPr>
        <w:pStyle w:val="Heading2"/>
        <w:keepNext/>
      </w:pPr>
      <w:r>
        <w:rPr>
          <w:rFonts w:ascii="Noto Sans" w:hAnsi="Noto Sans" w:eastAsia="Noto Sans"/>
          <w:b/>
          <w:color w:val="254F6D"/>
          <w:sz w:val="26"/>
        </w:rPr>
        <w:t>20.4 Voice identity and licensing</w:t>
      </w:r>
    </w:p>
    <w:p>
      <w:pPr>
        <w:spacing w:after="100" w:line="274" w:lineRule="auto"/>
      </w:pPr>
      <w:r>
        <w:rPr>
          <w:rFonts w:ascii="Noto Sans" w:hAnsi="Noto Sans" w:eastAsia="Noto Sans"/>
          <w:b w:val="0"/>
          <w:color w:val="26323A"/>
          <w:sz w:val="20"/>
        </w:rPr>
        <w:t>Model code license, model-weight license, training-data terms, voice-sample consent, and commercial rights must be reviewed before a voice becomes production default. "Open weights" and "sovereign" are not synonyms.</w:t>
      </w:r>
    </w:p>
    <w:p>
      <w:pPr>
        <w:pStyle w:val="Heading2"/>
        <w:keepNext/>
      </w:pPr>
      <w:r>
        <w:rPr>
          <w:rFonts w:ascii="Noto Sans" w:hAnsi="Noto Sans" w:eastAsia="Noto Sans"/>
          <w:b/>
          <w:color w:val="254F6D"/>
          <w:sz w:val="26"/>
        </w:rPr>
        <w:t>20.5 Prosody and affect</w:t>
      </w:r>
    </w:p>
    <w:p>
      <w:pPr>
        <w:spacing w:after="100" w:line="274" w:lineRule="auto"/>
      </w:pPr>
      <w:r>
        <w:rPr>
          <w:rFonts w:ascii="Noto Sans" w:hAnsi="Noto Sans" w:eastAsia="Noto Sans"/>
          <w:b w:val="0"/>
          <w:color w:val="26323A"/>
          <w:sz w:val="20"/>
        </w:rPr>
        <w:t>Prosodic features are promising for turn timing, but using them to infer emotion, mental state, or personality raises a different validity/privacy question. Keep those concerns architecturally separate.</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21. Recommended programme sequence</w:t>
      </w:r>
    </w:p>
    <w:p>
      <w:pPr>
        <w:pStyle w:val="Heading2"/>
        <w:keepNext/>
      </w:pPr>
      <w:r>
        <w:rPr>
          <w:rFonts w:ascii="Noto Sans" w:hAnsi="Noto Sans" w:eastAsia="Noto Sans"/>
          <w:b/>
          <w:color w:val="254F6D"/>
          <w:sz w:val="26"/>
        </w:rPr>
        <w:t>ARCH-01 — Ratify architecture before source changes</w:t>
      </w:r>
    </w:p>
    <w:p>
      <w:pPr>
        <w:spacing w:after="100" w:line="274" w:lineRule="auto"/>
      </w:pPr>
      <w:r>
        <w:rPr>
          <w:rFonts w:ascii="Noto Sans" w:hAnsi="Noto Sans" w:eastAsia="Noto Sans"/>
          <w:b w:val="0"/>
          <w:color w:val="26323A"/>
          <w:sz w:val="20"/>
        </w:rPr>
        <w:t>Produce/ratify:</w:t>
      </w:r>
    </w:p>
    <w:p>
      <w:pPr>
        <w:spacing w:after="50" w:line="259" w:lineRule="auto"/>
        <w:ind w:left="346" w:hanging="346"/>
      </w:pPr>
      <w:r>
        <w:rPr>
          <w:rFonts w:ascii="Noto Sans" w:hAnsi="Noto Sans" w:eastAsia="Noto Sans"/>
          <w:color w:val="26323A"/>
          <w:sz w:val="20"/>
        </w:rPr>
        <w:t>1.</w:t>
      </w:r>
      <w:r>
        <w:rPr>
          <w:rFonts w:ascii="Noto Sans" w:hAnsi="Noto Sans" w:eastAsia="Noto Sans"/>
          <w:color w:val="26323A"/>
          <w:sz w:val="20"/>
        </w:rPr>
        <w:t xml:space="preserve">  </w:t>
      </w:r>
      <w:r>
        <w:rPr>
          <w:rFonts w:ascii="Noto Sans" w:hAnsi="Noto Sans" w:eastAsia="Noto Sans"/>
          <w:b w:val="0"/>
          <w:color w:val="26323A"/>
          <w:sz w:val="20"/>
        </w:rPr>
        <w:t>Voice 2026 Constitution.</w:t>
      </w:r>
    </w:p>
    <w:p>
      <w:pPr>
        <w:spacing w:after="50" w:line="259" w:lineRule="auto"/>
        <w:ind w:left="346" w:hanging="346"/>
      </w:pPr>
      <w:r>
        <w:rPr>
          <w:rFonts w:ascii="Noto Sans" w:hAnsi="Noto Sans" w:eastAsia="Noto Sans"/>
          <w:color w:val="26323A"/>
          <w:sz w:val="20"/>
        </w:rPr>
        <w:t>2.</w:t>
      </w:r>
      <w:r>
        <w:rPr>
          <w:rFonts w:ascii="Noto Sans" w:hAnsi="Noto Sans" w:eastAsia="Noto Sans"/>
          <w:color w:val="26323A"/>
          <w:sz w:val="20"/>
        </w:rPr>
        <w:t xml:space="preserve">  </w:t>
      </w:r>
      <w:r>
        <w:rPr>
          <w:rFonts w:ascii="Noto Sans" w:hAnsi="Noto Sans" w:eastAsia="Noto Sans"/>
          <w:b w:val="0"/>
          <w:color w:val="26323A"/>
          <w:sz w:val="20"/>
        </w:rPr>
        <w:t>Target authority graph.</w:t>
      </w:r>
    </w:p>
    <w:p>
      <w:pPr>
        <w:spacing w:after="50" w:line="259" w:lineRule="auto"/>
        <w:ind w:left="346" w:hanging="346"/>
      </w:pPr>
      <w:r>
        <w:rPr>
          <w:rFonts w:ascii="Noto Sans" w:hAnsi="Noto Sans" w:eastAsia="Noto Sans"/>
          <w:color w:val="26323A"/>
          <w:sz w:val="20"/>
        </w:rPr>
        <w:t>3.</w:t>
      </w:r>
      <w:r>
        <w:rPr>
          <w:rFonts w:ascii="Noto Sans" w:hAnsi="Noto Sans" w:eastAsia="Noto Sans"/>
          <w:color w:val="26323A"/>
          <w:sz w:val="20"/>
        </w:rPr>
        <w:t xml:space="preserve">  </w:t>
      </w:r>
      <w:r>
        <w:rPr>
          <w:rFonts w:ascii="Noto Sans" w:hAnsi="Noto Sans" w:eastAsia="Noto Sans"/>
          <w:b w:val="0"/>
          <w:color w:val="26323A"/>
          <w:sz w:val="20"/>
        </w:rPr>
        <w:t>Orthogonal state model.</w:t>
      </w:r>
    </w:p>
    <w:p>
      <w:pPr>
        <w:spacing w:after="50" w:line="259" w:lineRule="auto"/>
        <w:ind w:left="346" w:hanging="346"/>
      </w:pPr>
      <w:r>
        <w:rPr>
          <w:rFonts w:ascii="Noto Sans" w:hAnsi="Noto Sans" w:eastAsia="Noto Sans"/>
          <w:color w:val="26323A"/>
          <w:sz w:val="20"/>
        </w:rPr>
        <w:t>4.</w:t>
      </w:r>
      <w:r>
        <w:rPr>
          <w:rFonts w:ascii="Noto Sans" w:hAnsi="Noto Sans" w:eastAsia="Noto Sans"/>
          <w:color w:val="26323A"/>
          <w:sz w:val="20"/>
        </w:rPr>
        <w:t xml:space="preserve">  </w:t>
      </w:r>
      <w:r>
        <w:rPr>
          <w:rFonts w:ascii="Noto Sans" w:hAnsi="Noto Sans" w:eastAsia="Noto Sans"/>
          <w:b w:val="0"/>
          <w:color w:val="26323A"/>
          <w:sz w:val="20"/>
        </w:rPr>
        <w:t>Migration boundary.</w:t>
      </w:r>
    </w:p>
    <w:p>
      <w:pPr>
        <w:spacing w:after="50" w:line="259" w:lineRule="auto"/>
        <w:ind w:left="346" w:hanging="346"/>
      </w:pPr>
      <w:r>
        <w:rPr>
          <w:rFonts w:ascii="Noto Sans" w:hAnsi="Noto Sans" w:eastAsia="Noto Sans"/>
          <w:color w:val="26323A"/>
          <w:sz w:val="20"/>
        </w:rPr>
        <w:t>5.</w:t>
      </w:r>
      <w:r>
        <w:rPr>
          <w:rFonts w:ascii="Noto Sans" w:hAnsi="Noto Sans" w:eastAsia="Noto Sans"/>
          <w:color w:val="26323A"/>
          <w:sz w:val="20"/>
        </w:rPr>
        <w:t xml:space="preserve">  </w:t>
      </w:r>
      <w:r>
        <w:rPr>
          <w:rFonts w:ascii="Noto Sans" w:hAnsi="Noto Sans" w:eastAsia="Noto Sans"/>
          <w:b w:val="0"/>
          <w:color w:val="26323A"/>
          <w:sz w:val="20"/>
        </w:rPr>
        <w:t>Provider/sovereignty policy.</w:t>
      </w:r>
    </w:p>
    <w:p>
      <w:pPr>
        <w:spacing w:after="50" w:line="259" w:lineRule="auto"/>
        <w:ind w:left="346" w:hanging="346"/>
      </w:pPr>
      <w:r>
        <w:rPr>
          <w:rFonts w:ascii="Noto Sans" w:hAnsi="Noto Sans" w:eastAsia="Noto Sans"/>
          <w:color w:val="26323A"/>
          <w:sz w:val="20"/>
        </w:rPr>
        <w:t>6.</w:t>
      </w:r>
      <w:r>
        <w:rPr>
          <w:rFonts w:ascii="Noto Sans" w:hAnsi="Noto Sans" w:eastAsia="Noto Sans"/>
          <w:color w:val="26323A"/>
          <w:sz w:val="20"/>
        </w:rPr>
        <w:t xml:space="preserve">  </w:t>
      </w:r>
      <w:r>
        <w:rPr>
          <w:rFonts w:ascii="Noto Sans" w:hAnsi="Noto Sans" w:eastAsia="Noto Sans"/>
          <w:b w:val="0"/>
          <w:color w:val="26323A"/>
          <w:sz w:val="20"/>
        </w:rPr>
        <w:t>KERNEL-00 acceptance law.</w:t>
      </w:r>
    </w:p>
    <w:p>
      <w:pPr>
        <w:pStyle w:val="Heading2"/>
        <w:keepNext/>
      </w:pPr>
      <w:r>
        <w:rPr>
          <w:rFonts w:ascii="Noto Sans" w:hAnsi="Noto Sans" w:eastAsia="Noto Sans"/>
          <w:b/>
          <w:color w:val="254F6D"/>
          <w:sz w:val="26"/>
        </w:rPr>
        <w:t>KERNEL-00 — Native physical organism</w:t>
      </w:r>
    </w:p>
    <w:p>
      <w:pPr>
        <w:spacing w:after="100" w:line="274" w:lineRule="auto"/>
      </w:pPr>
      <w:r>
        <w:rPr>
          <w:rFonts w:ascii="Noto Sans" w:hAnsi="Noto Sans" w:eastAsia="Noto Sans"/>
          <w:b w:val="0"/>
          <w:color w:val="26323A"/>
          <w:sz w:val="20"/>
        </w:rPr>
        <w:t>Prove one audio owner, persistent session, input/output health, cancellation, route/interruption recovery.</w:t>
      </w:r>
    </w:p>
    <w:p>
      <w:pPr>
        <w:pStyle w:val="Heading2"/>
        <w:keepNext/>
      </w:pPr>
      <w:r>
        <w:rPr>
          <w:rFonts w:ascii="Noto Sans" w:hAnsi="Noto Sans" w:eastAsia="Noto Sans"/>
          <w:b/>
          <w:color w:val="254F6D"/>
          <w:sz w:val="26"/>
        </w:rPr>
        <w:t>KERNEL-01 — Native conversational organism</w:t>
      </w:r>
    </w:p>
    <w:p>
      <w:pPr>
        <w:spacing w:after="100" w:line="274" w:lineRule="auto"/>
      </w:pPr>
      <w:r>
        <w:rPr>
          <w:rFonts w:ascii="Noto Sans" w:hAnsi="Noto Sans" w:eastAsia="Noto Sans"/>
          <w:b w:val="0"/>
          <w:color w:val="26323A"/>
          <w:sz w:val="20"/>
        </w:rPr>
        <w:t>Add baseline STT/VAD/turn/synthesis adapters and pass repeated/long-session tests.</w:t>
      </w:r>
    </w:p>
    <w:p>
      <w:pPr>
        <w:pStyle w:val="Heading2"/>
        <w:keepNext/>
      </w:pPr>
      <w:r>
        <w:rPr>
          <w:rFonts w:ascii="Noto Sans" w:hAnsi="Noto Sans" w:eastAsia="Noto Sans"/>
          <w:b/>
          <w:color w:val="254F6D"/>
          <w:sz w:val="26"/>
        </w:rPr>
        <w:t>BENCH-01 — Speech model comparison</w:t>
      </w:r>
    </w:p>
    <w:p>
      <w:pPr>
        <w:spacing w:after="100" w:line="274" w:lineRule="auto"/>
      </w:pPr>
      <w:r>
        <w:rPr>
          <w:rFonts w:ascii="Noto Sans" w:hAnsi="Noto Sans" w:eastAsia="Noto Sans"/>
          <w:b w:val="0"/>
          <w:color w:val="26323A"/>
          <w:sz w:val="20"/>
        </w:rPr>
        <w:t>Run Apple, Moonshine, selected sherpa models, whisper.cpp, Parakeet-server candidate; Silero/Smart Turn/other turn models; Kokoro/Pocket/Qwen/server TTS as applicable.</w:t>
      </w:r>
    </w:p>
    <w:p>
      <w:pPr>
        <w:pStyle w:val="Heading2"/>
        <w:keepNext/>
      </w:pPr>
      <w:r>
        <w:rPr>
          <w:rFonts w:ascii="Noto Sans" w:hAnsi="Noto Sans" w:eastAsia="Noto Sans"/>
          <w:b/>
          <w:color w:val="254F6D"/>
          <w:sz w:val="26"/>
        </w:rPr>
        <w:t>BRIDGE-01 — Canonical MAIA</w:t>
      </w:r>
    </w:p>
    <w:p>
      <w:pPr>
        <w:spacing w:after="100" w:line="274" w:lineRule="auto"/>
      </w:pPr>
      <w:r>
        <w:rPr>
          <w:rFonts w:ascii="Noto Sans" w:hAnsi="Noto Sans" w:eastAsia="Noto Sans"/>
          <w:b w:val="0"/>
          <w:color w:val="26323A"/>
          <w:sz w:val="20"/>
        </w:rPr>
        <w:t>Connect committed turns and streaming responses to canonical MAIA without moving cognition into the kernel.</w:t>
      </w:r>
    </w:p>
    <w:p>
      <w:pPr>
        <w:pStyle w:val="Heading2"/>
        <w:keepNext/>
      </w:pPr>
      <w:r>
        <w:rPr>
          <w:rFonts w:ascii="Noto Sans" w:hAnsi="Noto Sans" w:eastAsia="Noto Sans"/>
          <w:b/>
          <w:color w:val="254F6D"/>
          <w:sz w:val="26"/>
        </w:rPr>
        <w:t>MIGRATE-01 — Feature-gated iOS path</w:t>
      </w:r>
    </w:p>
    <w:p>
      <w:pPr>
        <w:spacing w:after="100" w:line="274" w:lineRule="auto"/>
      </w:pPr>
      <w:r>
        <w:rPr>
          <w:rFonts w:ascii="Noto Sans" w:hAnsi="Noto Sans" w:eastAsia="Noto Sans"/>
          <w:b w:val="0"/>
          <w:color w:val="26323A"/>
          <w:sz w:val="20"/>
        </w:rPr>
        <w:t xml:space="preserve">Replace the old </w:t>
      </w:r>
      <w:r>
        <w:rPr>
          <w:rFonts w:ascii="Liberation Mono" w:hAnsi="Liberation Mono" w:eastAsia="Liberation Mono"/>
          <w:color w:val="18242D"/>
          <w:sz w:val="19"/>
          <w:shd w:fill="EEF3F5"/>
        </w:rPr>
        <w:t>/maia</w:t>
      </w:r>
      <w:r>
        <w:rPr>
          <w:rFonts w:ascii="Noto Sans" w:hAnsi="Noto Sans" w:eastAsia="Noto Sans"/>
          <w:b w:val="0"/>
          <w:color w:val="26323A"/>
          <w:sz w:val="20"/>
        </w:rPr>
        <w:t xml:space="preserve"> iOS voice transport with VoiceKernel. No dual hardware ownership.</w:t>
      </w:r>
    </w:p>
    <w:p>
      <w:pPr>
        <w:pStyle w:val="Heading2"/>
        <w:keepNext/>
      </w:pPr>
      <w:r>
        <w:rPr>
          <w:rFonts w:ascii="Noto Sans" w:hAnsi="Noto Sans" w:eastAsia="Noto Sans"/>
          <w:b/>
          <w:color w:val="254F6D"/>
          <w:sz w:val="26"/>
        </w:rPr>
        <w:t>TURN-02 — Relational timing</w:t>
      </w:r>
    </w:p>
    <w:p>
      <w:pPr>
        <w:spacing w:after="100" w:line="274" w:lineRule="auto"/>
      </w:pPr>
      <w:r>
        <w:rPr>
          <w:rFonts w:ascii="Noto Sans" w:hAnsi="Noto Sans" w:eastAsia="Noto Sans"/>
          <w:b w:val="0"/>
          <w:color w:val="26323A"/>
          <w:sz w:val="20"/>
        </w:rPr>
        <w:t>Add barge-in, backchannel distinction, longer-pause projection, richer turn inference, prosodic timing.</w:t>
      </w:r>
    </w:p>
    <w:p>
      <w:pPr>
        <w:pStyle w:val="Heading2"/>
        <w:keepNext/>
      </w:pPr>
      <w:r>
        <w:rPr>
          <w:rFonts w:ascii="Noto Sans" w:hAnsi="Noto Sans" w:eastAsia="Noto Sans"/>
          <w:b/>
          <w:color w:val="254F6D"/>
          <w:sz w:val="26"/>
        </w:rPr>
        <w:t>DUPLEX-R&amp;D — Speech foundation models</w:t>
      </w:r>
    </w:p>
    <w:p>
      <w:pPr>
        <w:spacing w:after="100" w:line="274" w:lineRule="auto"/>
      </w:pPr>
      <w:r>
        <w:rPr>
          <w:rFonts w:ascii="Noto Sans" w:hAnsi="Noto Sans" w:eastAsia="Noto Sans"/>
          <w:b w:val="0"/>
          <w:color w:val="26323A"/>
          <w:sz w:val="20"/>
        </w:rPr>
        <w:t>Evaluate Moshi/PersonaPlex-class models behind the same adapters. Promote only if they improve the experience without compromising canonical cognition, sovereignty, or observability.</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22. Founder decisions recommended from this research</w:t>
      </w:r>
    </w:p>
    <w:p>
      <w:pPr>
        <w:spacing w:after="100" w:line="274" w:lineRule="auto"/>
      </w:pPr>
      <w:r>
        <w:rPr>
          <w:rFonts w:ascii="Noto Sans" w:hAnsi="Noto Sans" w:eastAsia="Noto Sans"/>
          <w:b w:val="0"/>
          <w:color w:val="26323A"/>
          <w:sz w:val="20"/>
        </w:rPr>
        <w:t>The following are mature enough to ratify now if desired:</w:t>
      </w:r>
    </w:p>
    <w:p>
      <w:pPr>
        <w:spacing w:after="50" w:line="259" w:lineRule="auto"/>
        <w:ind w:left="346" w:hanging="346"/>
      </w:pPr>
      <w:r>
        <w:rPr>
          <w:rFonts w:ascii="Noto Sans" w:hAnsi="Noto Sans" w:eastAsia="Noto Sans"/>
          <w:color w:val="26323A"/>
          <w:sz w:val="20"/>
        </w:rPr>
        <w:t>1.</w:t>
      </w:r>
      <w:r>
        <w:rPr>
          <w:rFonts w:ascii="Noto Sans" w:hAnsi="Noto Sans" w:eastAsia="Noto Sans"/>
          <w:color w:val="26323A"/>
          <w:sz w:val="20"/>
        </w:rPr>
        <w:t xml:space="preserve">  </w:t>
      </w:r>
      <w:r>
        <w:rPr>
          <w:rFonts w:ascii="Noto Sans" w:hAnsi="Noto Sans" w:eastAsia="Noto Sans"/>
          <w:b/>
          <w:color w:val="26323A"/>
          <w:sz w:val="20"/>
        </w:rPr>
        <w:t>Native VoiceKernel is the sole iOS conversational audio authority.</w:t>
      </w:r>
    </w:p>
    <w:p>
      <w:pPr>
        <w:spacing w:after="50" w:line="259" w:lineRule="auto"/>
        <w:ind w:left="346" w:hanging="346"/>
      </w:pPr>
      <w:r>
        <w:rPr>
          <w:rFonts w:ascii="Noto Sans" w:hAnsi="Noto Sans" w:eastAsia="Noto Sans"/>
          <w:color w:val="26323A"/>
          <w:sz w:val="20"/>
        </w:rPr>
        <w:t>2.</w:t>
      </w:r>
      <w:r>
        <w:rPr>
          <w:rFonts w:ascii="Noto Sans" w:hAnsi="Noto Sans" w:eastAsia="Noto Sans"/>
          <w:color w:val="26323A"/>
          <w:sz w:val="20"/>
        </w:rPr>
        <w:t xml:space="preserve">  </w:t>
      </w:r>
      <w:r>
        <w:rPr>
          <w:rFonts w:ascii="Noto Sans" w:hAnsi="Noto Sans" w:eastAsia="Noto Sans"/>
          <w:b/>
          <w:color w:val="26323A"/>
          <w:sz w:val="20"/>
        </w:rPr>
        <w:t>WebView does not own iOS conversational capture or playback.</w:t>
      </w:r>
    </w:p>
    <w:p>
      <w:pPr>
        <w:spacing w:after="50" w:line="259" w:lineRule="auto"/>
        <w:ind w:left="346" w:hanging="346"/>
      </w:pPr>
      <w:r>
        <w:rPr>
          <w:rFonts w:ascii="Noto Sans" w:hAnsi="Noto Sans" w:eastAsia="Noto Sans"/>
          <w:color w:val="26323A"/>
          <w:sz w:val="20"/>
        </w:rPr>
        <w:t>3.</w:t>
      </w:r>
      <w:r>
        <w:rPr>
          <w:rFonts w:ascii="Noto Sans" w:hAnsi="Noto Sans" w:eastAsia="Noto Sans"/>
          <w:color w:val="26323A"/>
          <w:sz w:val="20"/>
        </w:rPr>
        <w:t xml:space="preserve">  </w:t>
      </w:r>
      <w:r>
        <w:rPr>
          <w:rFonts w:ascii="Noto Sans" w:hAnsi="Noto Sans" w:eastAsia="Noto Sans"/>
          <w:b/>
          <w:color w:val="26323A"/>
          <w:sz w:val="20"/>
        </w:rPr>
        <w:t>Canonical MAIA cognition remains separate from voice infrastructure.</w:t>
      </w:r>
    </w:p>
    <w:p>
      <w:pPr>
        <w:spacing w:after="50" w:line="259" w:lineRule="auto"/>
        <w:ind w:left="346" w:hanging="346"/>
      </w:pPr>
      <w:r>
        <w:rPr>
          <w:rFonts w:ascii="Noto Sans" w:hAnsi="Noto Sans" w:eastAsia="Noto Sans"/>
          <w:color w:val="26323A"/>
          <w:sz w:val="20"/>
        </w:rPr>
        <w:t>4.</w:t>
      </w:r>
      <w:r>
        <w:rPr>
          <w:rFonts w:ascii="Noto Sans" w:hAnsi="Noto Sans" w:eastAsia="Noto Sans"/>
          <w:color w:val="26323A"/>
          <w:sz w:val="20"/>
        </w:rPr>
        <w:t xml:space="preserve">  </w:t>
      </w:r>
      <w:r>
        <w:rPr>
          <w:rFonts w:ascii="Noto Sans" w:hAnsi="Noto Sans" w:eastAsia="Noto Sans"/>
          <w:b/>
          <w:color w:val="26323A"/>
          <w:sz w:val="20"/>
        </w:rPr>
        <w:t>Exactly one TurnCoordinator commits human turns.</w:t>
      </w:r>
    </w:p>
    <w:p>
      <w:pPr>
        <w:spacing w:after="50" w:line="259" w:lineRule="auto"/>
        <w:ind w:left="346" w:hanging="346"/>
      </w:pPr>
      <w:r>
        <w:rPr>
          <w:rFonts w:ascii="Noto Sans" w:hAnsi="Noto Sans" w:eastAsia="Noto Sans"/>
          <w:color w:val="26323A"/>
          <w:sz w:val="20"/>
        </w:rPr>
        <w:t>5.</w:t>
      </w:r>
      <w:r>
        <w:rPr>
          <w:rFonts w:ascii="Noto Sans" w:hAnsi="Noto Sans" w:eastAsia="Noto Sans"/>
          <w:color w:val="26323A"/>
          <w:sz w:val="20"/>
        </w:rPr>
        <w:t xml:space="preserve">  </w:t>
      </w:r>
      <w:r>
        <w:rPr>
          <w:rFonts w:ascii="Noto Sans" w:hAnsi="Noto Sans" w:eastAsia="Noto Sans"/>
          <w:b/>
          <w:color w:val="26323A"/>
          <w:sz w:val="20"/>
        </w:rPr>
        <w:t>Speech providers/models are adapters governed by executable sovereignty policy.</w:t>
      </w:r>
    </w:p>
    <w:p>
      <w:pPr>
        <w:spacing w:after="50" w:line="259" w:lineRule="auto"/>
        <w:ind w:left="346" w:hanging="346"/>
      </w:pPr>
      <w:r>
        <w:rPr>
          <w:rFonts w:ascii="Noto Sans" w:hAnsi="Noto Sans" w:eastAsia="Noto Sans"/>
          <w:color w:val="26323A"/>
          <w:sz w:val="20"/>
        </w:rPr>
        <w:t>6.</w:t>
      </w:r>
      <w:r>
        <w:rPr>
          <w:rFonts w:ascii="Noto Sans" w:hAnsi="Noto Sans" w:eastAsia="Noto Sans"/>
          <w:color w:val="26323A"/>
          <w:sz w:val="20"/>
        </w:rPr>
        <w:t xml:space="preserve">  </w:t>
      </w:r>
      <w:r>
        <w:rPr>
          <w:rFonts w:ascii="Noto Sans" w:hAnsi="Noto Sans" w:eastAsia="Noto Sans"/>
          <w:b/>
          <w:color w:val="26323A"/>
          <w:sz w:val="20"/>
        </w:rPr>
        <w:t>The runtime supports local and sovereign-server deployment profiles from one architecture.</w:t>
      </w:r>
    </w:p>
    <w:p>
      <w:pPr>
        <w:spacing w:after="50" w:line="259" w:lineRule="auto"/>
        <w:ind w:left="346" w:hanging="346"/>
      </w:pPr>
      <w:r>
        <w:rPr>
          <w:rFonts w:ascii="Noto Sans" w:hAnsi="Noto Sans" w:eastAsia="Noto Sans"/>
          <w:color w:val="26323A"/>
          <w:sz w:val="20"/>
        </w:rPr>
        <w:t>7.</w:t>
      </w:r>
      <w:r>
        <w:rPr>
          <w:rFonts w:ascii="Noto Sans" w:hAnsi="Noto Sans" w:eastAsia="Noto Sans"/>
          <w:color w:val="26323A"/>
          <w:sz w:val="20"/>
        </w:rPr>
        <w:t xml:space="preserve">  </w:t>
      </w:r>
      <w:r>
        <w:rPr>
          <w:rFonts w:ascii="Noto Sans" w:hAnsi="Noto Sans" w:eastAsia="Noto Sans"/>
          <w:b/>
          <w:color w:val="26323A"/>
          <w:sz w:val="20"/>
        </w:rPr>
        <w:t>Full-duplex speech models are a planned experimental backend, not the production constitution.</w:t>
      </w:r>
    </w:p>
    <w:p>
      <w:pPr>
        <w:spacing w:after="50" w:line="259" w:lineRule="auto"/>
        <w:ind w:left="346" w:hanging="346"/>
      </w:pPr>
      <w:r>
        <w:rPr>
          <w:rFonts w:ascii="Noto Sans" w:hAnsi="Noto Sans" w:eastAsia="Noto Sans"/>
          <w:color w:val="26323A"/>
          <w:sz w:val="20"/>
        </w:rPr>
        <w:t>8.</w:t>
      </w:r>
      <w:r>
        <w:rPr>
          <w:rFonts w:ascii="Noto Sans" w:hAnsi="Noto Sans" w:eastAsia="Noto Sans"/>
          <w:color w:val="26323A"/>
          <w:sz w:val="20"/>
        </w:rPr>
        <w:t xml:space="preserve">  </w:t>
      </w:r>
      <w:r>
        <w:rPr>
          <w:rFonts w:ascii="Noto Sans" w:hAnsi="Noto Sans" w:eastAsia="Noto Sans"/>
          <w:b/>
          <w:color w:val="26323A"/>
          <w:sz w:val="20"/>
        </w:rPr>
        <w:t>The legacy runtime is frozen after bounded witness work and is not incrementally transformed into VoiceKernel.</w:t>
      </w:r>
    </w:p>
    <w:p>
      <w:pPr>
        <w:spacing w:after="50" w:line="259" w:lineRule="auto"/>
        <w:ind w:left="346" w:hanging="346"/>
      </w:pPr>
      <w:r>
        <w:rPr>
          <w:rFonts w:ascii="Noto Sans" w:hAnsi="Noto Sans" w:eastAsia="Noto Sans"/>
          <w:color w:val="26323A"/>
          <w:sz w:val="20"/>
        </w:rPr>
        <w:t>9.</w:t>
      </w:r>
      <w:r>
        <w:rPr>
          <w:rFonts w:ascii="Noto Sans" w:hAnsi="Noto Sans" w:eastAsia="Noto Sans"/>
          <w:color w:val="26323A"/>
          <w:sz w:val="20"/>
        </w:rPr>
        <w:t xml:space="preserve">  </w:t>
      </w:r>
      <w:r>
        <w:rPr>
          <w:rFonts w:ascii="Noto Sans" w:hAnsi="Noto Sans" w:eastAsia="Noto Sans"/>
          <w:b/>
          <w:color w:val="26323A"/>
          <w:sz w:val="20"/>
        </w:rPr>
        <w:t>KERNEL-00 precedes model selection and MAIA reconnection.</w:t>
      </w:r>
    </w:p>
    <w:p>
      <w:pPr>
        <w:spacing w:after="50" w:line="259" w:lineRule="auto"/>
        <w:ind w:left="346" w:hanging="346"/>
      </w:pPr>
      <w:r>
        <w:rPr>
          <w:rFonts w:ascii="Noto Sans" w:hAnsi="Noto Sans" w:eastAsia="Noto Sans"/>
          <w:color w:val="26323A"/>
          <w:sz w:val="20"/>
        </w:rPr>
        <w:t>10.</w:t>
      </w:r>
      <w:r>
        <w:rPr>
          <w:rFonts w:ascii="Noto Sans" w:hAnsi="Noto Sans" w:eastAsia="Noto Sans"/>
          <w:color w:val="26323A"/>
          <w:sz w:val="20"/>
        </w:rPr>
        <w:t xml:space="preserve">  </w:t>
      </w:r>
      <w:r>
        <w:rPr>
          <w:rFonts w:ascii="Noto Sans" w:hAnsi="Noto Sans" w:eastAsia="Noto Sans"/>
          <w:b/>
          <w:color w:val="26323A"/>
          <w:sz w:val="20"/>
        </w:rPr>
        <w:t>Runtime health is physical/observable, not inferred from component booleans.</w:t>
      </w:r>
    </w:p>
    <w:p>
      <w:pPr>
        <w:spacing w:after="100" w:line="274" w:lineRule="auto"/>
      </w:pPr>
      <w:r>
        <w:rPr>
          <w:rFonts w:ascii="Noto Sans" w:hAnsi="Noto Sans" w:eastAsia="Noto Sans"/>
          <w:b w:val="0"/>
          <w:color w:val="26323A"/>
          <w:sz w:val="20"/>
        </w:rPr>
        <w:t>These decisions would let implementation begin without prematurely choosing a recognizer, TTS model, or full-duplex model.</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23. Bottom line</w:t>
      </w:r>
    </w:p>
    <w:p>
      <w:pPr>
        <w:spacing w:after="100" w:line="274" w:lineRule="auto"/>
      </w:pPr>
      <w:r>
        <w:rPr>
          <w:rFonts w:ascii="Noto Sans" w:hAnsi="Noto Sans" w:eastAsia="Noto Sans"/>
          <w:b w:val="0"/>
          <w:color w:val="26323A"/>
          <w:sz w:val="20"/>
        </w:rPr>
        <w:t xml:space="preserve">The old architecture evolved around components. The new architecture should evolve around </w:t>
      </w:r>
      <w:r>
        <w:rPr>
          <w:rFonts w:ascii="Noto Sans" w:hAnsi="Noto Sans" w:eastAsia="Noto Sans"/>
          <w:b/>
          <w:color w:val="26323A"/>
          <w:sz w:val="20"/>
        </w:rPr>
        <w:t>continuity of presence</w:t>
      </w:r>
      <w:r>
        <w:rPr>
          <w:rFonts w:ascii="Noto Sans" w:hAnsi="Noto Sans" w:eastAsia="Noto Sans"/>
          <w:b w:val="0"/>
          <w:color w:val="26323A"/>
          <w:sz w:val="20"/>
        </w:rPr>
        <w:t>.</w:t>
      </w:r>
    </w:p>
    <w:p>
      <w:pPr>
        <w:spacing w:after="100" w:line="274" w:lineRule="auto"/>
      </w:pPr>
      <w:r>
        <w:rPr>
          <w:rFonts w:ascii="Noto Sans" w:hAnsi="Noto Sans" w:eastAsia="Noto Sans"/>
          <w:b w:val="0"/>
          <w:color w:val="26323A"/>
          <w:sz w:val="20"/>
        </w:rPr>
        <w:t>The technical expression of that is concrete:</w:t>
      </w:r>
    </w:p>
    <w:p>
      <w:pPr>
        <w:pStyle w:val="ListBullet"/>
        <w:spacing w:after="50" w:line="259" w:lineRule="auto"/>
      </w:pPr>
      <w:r>
        <w:rPr>
          <w:rFonts w:ascii="Noto Sans" w:hAnsi="Noto Sans" w:eastAsia="Noto Sans"/>
          <w:b w:val="0"/>
          <w:color w:val="26323A"/>
          <w:sz w:val="20"/>
        </w:rPr>
        <w:t>one physical authority,</w:t>
      </w:r>
    </w:p>
    <w:p>
      <w:pPr>
        <w:pStyle w:val="ListBullet"/>
        <w:spacing w:after="50" w:line="259" w:lineRule="auto"/>
      </w:pPr>
      <w:r>
        <w:rPr>
          <w:rFonts w:ascii="Noto Sans" w:hAnsi="Noto Sans" w:eastAsia="Noto Sans"/>
          <w:b w:val="0"/>
          <w:color w:val="26323A"/>
          <w:sz w:val="20"/>
        </w:rPr>
        <w:t>one turn authority,</w:t>
      </w:r>
    </w:p>
    <w:p>
      <w:pPr>
        <w:pStyle w:val="ListBullet"/>
        <w:spacing w:after="50" w:line="259" w:lineRule="auto"/>
      </w:pPr>
      <w:r>
        <w:rPr>
          <w:rFonts w:ascii="Noto Sans" w:hAnsi="Noto Sans" w:eastAsia="Noto Sans"/>
          <w:b w:val="0"/>
          <w:color w:val="26323A"/>
          <w:sz w:val="20"/>
        </w:rPr>
        <w:t>one recovery authority,</w:t>
      </w:r>
    </w:p>
    <w:p>
      <w:pPr>
        <w:pStyle w:val="ListBullet"/>
        <w:spacing w:after="50" w:line="259" w:lineRule="auto"/>
      </w:pPr>
      <w:r>
        <w:rPr>
          <w:rFonts w:ascii="Noto Sans" w:hAnsi="Noto Sans" w:eastAsia="Noto Sans"/>
          <w:b w:val="0"/>
          <w:color w:val="26323A"/>
          <w:sz w:val="20"/>
        </w:rPr>
        <w:t>one observable state projection,</w:t>
      </w:r>
    </w:p>
    <w:p>
      <w:pPr>
        <w:pStyle w:val="ListBullet"/>
        <w:spacing w:after="50" w:line="259" w:lineRule="auto"/>
      </w:pPr>
      <w:r>
        <w:rPr>
          <w:rFonts w:ascii="Noto Sans" w:hAnsi="Noto Sans" w:eastAsia="Noto Sans"/>
          <w:b w:val="0"/>
          <w:color w:val="26323A"/>
          <w:sz w:val="20"/>
        </w:rPr>
        <w:t>cancellable output,</w:t>
      </w:r>
    </w:p>
    <w:p>
      <w:pPr>
        <w:pStyle w:val="ListBullet"/>
        <w:spacing w:after="50" w:line="259" w:lineRule="auto"/>
      </w:pPr>
      <w:r>
        <w:rPr>
          <w:rFonts w:ascii="Noto Sans" w:hAnsi="Noto Sans" w:eastAsia="Noto Sans"/>
          <w:b w:val="0"/>
          <w:color w:val="26323A"/>
          <w:sz w:val="20"/>
        </w:rPr>
        <w:t>model-neutral adapters,</w:t>
      </w:r>
    </w:p>
    <w:p>
      <w:pPr>
        <w:pStyle w:val="ListBullet"/>
        <w:spacing w:after="50" w:line="259" w:lineRule="auto"/>
      </w:pPr>
      <w:r>
        <w:rPr>
          <w:rFonts w:ascii="Noto Sans" w:hAnsi="Noto Sans" w:eastAsia="Noto Sans"/>
          <w:b w:val="0"/>
          <w:color w:val="26323A"/>
          <w:sz w:val="20"/>
        </w:rPr>
        <w:t>a persistent duplex-capable session,</w:t>
      </w:r>
    </w:p>
    <w:p>
      <w:pPr>
        <w:pStyle w:val="ListBullet"/>
        <w:spacing w:after="50" w:line="259" w:lineRule="auto"/>
      </w:pPr>
      <w:r>
        <w:rPr>
          <w:rFonts w:ascii="Noto Sans" w:hAnsi="Noto Sans" w:eastAsia="Noto Sans"/>
          <w:b w:val="0"/>
          <w:color w:val="26323A"/>
          <w:sz w:val="20"/>
        </w:rPr>
        <w:t>causal diagnostics,</w:t>
      </w:r>
    </w:p>
    <w:p>
      <w:pPr>
        <w:pStyle w:val="ListBullet"/>
        <w:spacing w:after="50" w:line="259" w:lineRule="auto"/>
      </w:pPr>
      <w:r>
        <w:rPr>
          <w:rFonts w:ascii="Noto Sans" w:hAnsi="Noto Sans" w:eastAsia="Noto Sans"/>
          <w:b w:val="0"/>
          <w:color w:val="26323A"/>
          <w:sz w:val="20"/>
        </w:rPr>
        <w:t>canonical MAIA cognition kept intact.</w:t>
      </w:r>
    </w:p>
    <w:p>
      <w:pPr>
        <w:spacing w:after="100" w:line="274" w:lineRule="auto"/>
      </w:pPr>
      <w:r>
        <w:rPr>
          <w:rFonts w:ascii="Noto Sans" w:hAnsi="Noto Sans" w:eastAsia="Noto Sans"/>
          <w:b w:val="0"/>
          <w:color w:val="26323A"/>
          <w:sz w:val="20"/>
        </w:rPr>
        <w:t xml:space="preserve">That gives MAIA an architecture capable of using today's cascade models, tomorrow's full-duplex models, or models we have not seen yet </w:t>
      </w:r>
      <w:r>
        <w:rPr>
          <w:rFonts w:ascii="Noto Sans" w:hAnsi="Noto Sans" w:eastAsia="Noto Sans"/>
          <w:b/>
          <w:color w:val="26323A"/>
          <w:sz w:val="20"/>
        </w:rPr>
        <w:t>without changing the laws of who owns the conversation</w:t>
      </w:r>
      <w:r>
        <w:rPr>
          <w:rFonts w:ascii="Noto Sans" w:hAnsi="Noto Sans" w:eastAsia="Noto Sans"/>
          <w:b w:val="0"/>
          <w:color w:val="26323A"/>
          <w:sz w:val="20"/>
        </w:rPr>
        <w:t>.</w:t>
      </w:r>
    </w:p>
    <w:p>
      <w:pPr>
        <w:spacing w:before="100" w:after="100"/>
        <w:pBdr>
          <w:bottom w:val="single" w:sz="6" w:space="2" w:color="CBD6DB"/>
        </w:pBdr>
      </w:pPr>
    </w:p>
    <w:p>
      <w:pPr>
        <w:pStyle w:val="Heading1"/>
        <w:keepNext/>
        <w:pageBreakBefore w:val="0"/>
        <w:pBdr>
          <w:bottom w:val="single" w:sz="8" w:space="5" w:color="CBD6DB"/>
        </w:pBdr>
      </w:pPr>
      <w:r>
        <w:rPr>
          <w:rFonts w:ascii="Noto Sans" w:hAnsi="Noto Sans" w:eastAsia="Noto Sans"/>
          <w:b/>
          <w:color w:val="254F6D"/>
          <w:sz w:val="34"/>
        </w:rPr>
        <w:t>References</w:t>
      </w:r>
    </w:p>
    <w:p>
      <w:pPr>
        <w:keepLines/>
        <w:spacing w:after="80"/>
        <w:ind w:left="43"/>
      </w:pPr>
      <w:r>
        <w:rPr>
          <w:rFonts w:ascii="Noto Sans" w:hAnsi="Noto Sans" w:eastAsia="Noto Sans"/>
          <w:b/>
          <w:color w:val="26323A"/>
          <w:sz w:val="17"/>
        </w:rPr>
        <w:t>[I1] Internal MAIA executable census.</w:t>
      </w:r>
      <w:r>
        <w:rPr>
          <w:rFonts w:ascii="Noto Sans" w:hAnsi="Noto Sans" w:eastAsia="Noto Sans"/>
          <w:b w:val="0"/>
          <w:color w:val="26323A"/>
          <w:sz w:val="17"/>
        </w:rPr>
        <w:t xml:space="preserve"> </w:t>
      </w:r>
      <w:r>
        <w:rPr>
          <w:rFonts w:ascii="Liberation Mono" w:hAnsi="Liberation Mono" w:eastAsia="Liberation Mono"/>
          <w:color w:val="18242D"/>
          <w:sz w:val="16"/>
          <w:shd w:fill="EEF3F5"/>
        </w:rPr>
        <w:t>VOICE-2026 · CENSUS-01 — The Executable Voice Authority Map</w:t>
      </w:r>
      <w:r>
        <w:rPr>
          <w:rFonts w:ascii="Noto Sans" w:hAnsi="Noto Sans" w:eastAsia="Noto Sans"/>
          <w:b w:val="0"/>
          <w:color w:val="26323A"/>
          <w:sz w:val="17"/>
        </w:rPr>
        <w:t xml:space="preserve">, SoullabTech/Sovereign, commit </w:t>
      </w:r>
      <w:r>
        <w:rPr>
          <w:rFonts w:ascii="Liberation Mono" w:hAnsi="Liberation Mono" w:eastAsia="Liberation Mono"/>
          <w:color w:val="18242D"/>
          <w:sz w:val="16"/>
          <w:shd w:fill="EEF3F5"/>
        </w:rPr>
        <w:t>6ae4ace7514fc676f498c1fdcc6aff0e80f80c44</w:t>
      </w:r>
      <w:r>
        <w:rPr>
          <w:rFonts w:ascii="Noto Sans" w:hAnsi="Noto Sans" w:eastAsia="Noto Sans"/>
          <w:b w:val="0"/>
          <w:color w:val="26323A"/>
          <w:sz w:val="17"/>
        </w:rPr>
        <w:t xml:space="preserve">, 2026-09-11. Path: </w:t>
      </w:r>
      <w:r>
        <w:rPr>
          <w:rFonts w:ascii="Liberation Mono" w:hAnsi="Liberation Mono" w:eastAsia="Liberation Mono"/>
          <w:color w:val="18242D"/>
          <w:sz w:val="16"/>
          <w:shd w:fill="EEF3F5"/>
        </w:rPr>
        <w:t>docs/programme/VOICE-2026/CENSUS-01_EXECUTABLE_VOICE_AUTHORITY_2026-09-11.md</w:t>
      </w:r>
      <w:r>
        <w:rPr>
          <w:rFonts w:ascii="Noto Sans" w:hAnsi="Noto Sans" w:eastAsia="Noto Sans"/>
          <w:b w:val="0"/>
          <w:color w:val="26323A"/>
          <w:sz w:val="17"/>
        </w:rPr>
        <w:t>.</w:t>
      </w:r>
    </w:p>
    <w:p>
      <w:pPr>
        <w:keepLines/>
        <w:spacing w:after="80"/>
        <w:ind w:left="43"/>
      </w:pPr>
      <w:r>
        <w:rPr>
          <w:rFonts w:ascii="Noto Sans" w:hAnsi="Noto Sans" w:eastAsia="Noto Sans"/>
          <w:b/>
          <w:color w:val="26323A"/>
          <w:sz w:val="17"/>
        </w:rPr>
        <w:t>[R1] Apple.</w:t>
      </w:r>
      <w:r>
        <w:rPr>
          <w:rFonts w:ascii="Noto Sans" w:hAnsi="Noto Sans" w:eastAsia="Noto Sans"/>
          <w:b w:val="0"/>
          <w:color w:val="26323A"/>
          <w:sz w:val="17"/>
        </w:rPr>
        <w:t xml:space="preserve"> </w:t>
      </w:r>
      <w:r>
        <w:rPr>
          <w:rFonts w:ascii="Liberation Mono" w:hAnsi="Liberation Mono" w:eastAsia="Liberation Mono"/>
          <w:color w:val="18242D"/>
          <w:sz w:val="16"/>
          <w:shd w:fill="EEF3F5"/>
        </w:rPr>
        <w:t>AVAudioSession.Category.playAndRecord</w:t>
      </w:r>
      <w:r>
        <w:rPr>
          <w:rFonts w:ascii="Noto Sans" w:hAnsi="Noto Sans" w:eastAsia="Noto Sans"/>
          <w:b w:val="0"/>
          <w:color w:val="26323A"/>
          <w:sz w:val="17"/>
        </w:rPr>
        <w:t>. https://developer.apple.com/documentation/avfaudio/avaudiosession/category-swift.struct/playandrecord</w:t>
      </w:r>
    </w:p>
    <w:p>
      <w:pPr>
        <w:keepLines/>
        <w:spacing w:after="80"/>
        <w:ind w:left="43"/>
      </w:pPr>
      <w:r>
        <w:rPr>
          <w:rFonts w:ascii="Noto Sans" w:hAnsi="Noto Sans" w:eastAsia="Noto Sans"/>
          <w:b/>
          <w:color w:val="26323A"/>
          <w:sz w:val="17"/>
        </w:rPr>
        <w:t>[R2] Apple.</w:t>
      </w:r>
      <w:r>
        <w:rPr>
          <w:rFonts w:ascii="Noto Sans" w:hAnsi="Noto Sans" w:eastAsia="Noto Sans"/>
          <w:b w:val="0"/>
          <w:color w:val="26323A"/>
          <w:sz w:val="17"/>
        </w:rPr>
        <w:t xml:space="preserve"> </w:t>
      </w:r>
      <w:r>
        <w:rPr>
          <w:rFonts w:ascii="Liberation Mono" w:hAnsi="Liberation Mono" w:eastAsia="Liberation Mono"/>
          <w:color w:val="18242D"/>
          <w:sz w:val="16"/>
          <w:shd w:fill="EEF3F5"/>
        </w:rPr>
        <w:t>AVAudioSession.Mode.voiceChat</w:t>
      </w:r>
      <w:r>
        <w:rPr>
          <w:rFonts w:ascii="Noto Sans" w:hAnsi="Noto Sans" w:eastAsia="Noto Sans"/>
          <w:b w:val="0"/>
          <w:color w:val="26323A"/>
          <w:sz w:val="17"/>
        </w:rPr>
        <w:t>; voice-processing guidance. https://developer.apple.com/documentation/avfaudio/avaudiosession/mode-swift.struct/voicechat</w:t>
      </w:r>
    </w:p>
    <w:p>
      <w:pPr>
        <w:keepLines/>
        <w:spacing w:after="80"/>
        <w:ind w:left="43"/>
      </w:pPr>
      <w:r>
        <w:rPr>
          <w:rFonts w:ascii="Noto Sans" w:hAnsi="Noto Sans" w:eastAsia="Noto Sans"/>
          <w:b/>
          <w:color w:val="26323A"/>
          <w:sz w:val="17"/>
        </w:rPr>
        <w:t>[R3] Apple.</w:t>
      </w:r>
      <w:r>
        <w:rPr>
          <w:rFonts w:ascii="Noto Sans" w:hAnsi="Noto Sans" w:eastAsia="Noto Sans"/>
          <w:b w:val="0"/>
          <w:color w:val="26323A"/>
          <w:sz w:val="17"/>
        </w:rPr>
        <w:t xml:space="preserve"> </w:t>
      </w:r>
      <w:r>
        <w:rPr>
          <w:rFonts w:ascii="Liberation Mono" w:hAnsi="Liberation Mono" w:eastAsia="Liberation Mono"/>
          <w:color w:val="18242D"/>
          <w:sz w:val="16"/>
          <w:shd w:fill="EEF3F5"/>
        </w:rPr>
        <w:t>SpeechAnalyzer</w:t>
      </w:r>
      <w:r>
        <w:rPr>
          <w:rFonts w:ascii="Noto Sans" w:hAnsi="Noto Sans" w:eastAsia="Noto Sans"/>
          <w:b w:val="0"/>
          <w:color w:val="26323A"/>
          <w:sz w:val="17"/>
        </w:rPr>
        <w:t>. https://developer.apple.com/documentation/speech/speechanalyzer</w:t>
      </w:r>
    </w:p>
    <w:p>
      <w:pPr>
        <w:keepLines/>
        <w:spacing w:after="80"/>
        <w:ind w:left="43"/>
      </w:pPr>
      <w:r>
        <w:rPr>
          <w:rFonts w:ascii="Noto Sans" w:hAnsi="Noto Sans" w:eastAsia="Noto Sans"/>
          <w:b/>
          <w:color w:val="26323A"/>
          <w:sz w:val="17"/>
        </w:rPr>
        <w:t>[R4] Apple.</w:t>
      </w:r>
      <w:r>
        <w:rPr>
          <w:rFonts w:ascii="Noto Sans" w:hAnsi="Noto Sans" w:eastAsia="Noto Sans"/>
          <w:b w:val="0"/>
          <w:color w:val="26323A"/>
          <w:sz w:val="17"/>
        </w:rPr>
        <w:t xml:space="preserve"> </w:t>
      </w:r>
      <w:r>
        <w:rPr>
          <w:rFonts w:ascii="Liberation Mono" w:hAnsi="Liberation Mono" w:eastAsia="Liberation Mono"/>
          <w:color w:val="18242D"/>
          <w:sz w:val="16"/>
          <w:shd w:fill="EEF3F5"/>
        </w:rPr>
        <w:t>SpeechTranscriber</w:t>
      </w:r>
      <w:r>
        <w:rPr>
          <w:rFonts w:ascii="Noto Sans" w:hAnsi="Noto Sans" w:eastAsia="Noto Sans"/>
          <w:b w:val="0"/>
          <w:color w:val="26323A"/>
          <w:sz w:val="17"/>
        </w:rPr>
        <w:t>; WWDC25 advanced speech-to-text. https://developer.apple.com/documentation/speech/speechtranscriber and https://developer.apple.com/videos/play/wwdc2025/277/</w:t>
      </w:r>
    </w:p>
    <w:p>
      <w:pPr>
        <w:keepLines/>
        <w:spacing w:after="80"/>
        <w:ind w:left="43"/>
      </w:pPr>
      <w:r>
        <w:rPr>
          <w:rFonts w:ascii="Noto Sans" w:hAnsi="Noto Sans" w:eastAsia="Noto Sans"/>
          <w:b/>
          <w:color w:val="26323A"/>
          <w:sz w:val="17"/>
        </w:rPr>
        <w:t>[R5] Apple.</w:t>
      </w:r>
      <w:r>
        <w:rPr>
          <w:rFonts w:ascii="Noto Sans" w:hAnsi="Noto Sans" w:eastAsia="Noto Sans"/>
          <w:b w:val="0"/>
          <w:color w:val="26323A"/>
          <w:sz w:val="17"/>
        </w:rPr>
        <w:t xml:space="preserve"> Responding to audio route changes. https://developer.apple.com/documentation/avfaudio/responding-to-audio-route-changes</w:t>
      </w:r>
    </w:p>
    <w:p>
      <w:pPr>
        <w:keepLines/>
        <w:spacing w:after="80"/>
        <w:ind w:left="43"/>
      </w:pPr>
      <w:r>
        <w:rPr>
          <w:rFonts w:ascii="Noto Sans" w:hAnsi="Noto Sans" w:eastAsia="Noto Sans"/>
          <w:b/>
          <w:color w:val="26323A"/>
          <w:sz w:val="17"/>
        </w:rPr>
        <w:t>[R6] Apple.</w:t>
      </w:r>
      <w:r>
        <w:rPr>
          <w:rFonts w:ascii="Noto Sans" w:hAnsi="Noto Sans" w:eastAsia="Noto Sans"/>
          <w:b w:val="0"/>
          <w:color w:val="26323A"/>
          <w:sz w:val="17"/>
        </w:rPr>
        <w:t xml:space="preserve"> </w:t>
      </w:r>
      <w:r>
        <w:rPr>
          <w:rFonts w:ascii="Liberation Mono" w:hAnsi="Liberation Mono" w:eastAsia="Liberation Mono"/>
          <w:color w:val="18242D"/>
          <w:sz w:val="16"/>
          <w:shd w:fill="EEF3F5"/>
        </w:rPr>
        <w:t>AVSpeechSynthesizer.write(_:toBufferCallback:)</w:t>
      </w:r>
      <w:r>
        <w:rPr>
          <w:rFonts w:ascii="Noto Sans" w:hAnsi="Noto Sans" w:eastAsia="Noto Sans"/>
          <w:b w:val="0"/>
          <w:color w:val="26323A"/>
          <w:sz w:val="17"/>
        </w:rPr>
        <w:t>. https://developer.apple.com/documentation/avfaudio/avspeechsynthesizer/write(_:tobuffercallback:)</w:t>
      </w:r>
    </w:p>
    <w:p>
      <w:pPr>
        <w:keepLines/>
        <w:spacing w:after="80"/>
        <w:ind w:left="43"/>
      </w:pPr>
      <w:r>
        <w:rPr>
          <w:rFonts w:ascii="Noto Sans" w:hAnsi="Noto Sans" w:eastAsia="Noto Sans"/>
          <w:b/>
          <w:color w:val="26323A"/>
          <w:sz w:val="17"/>
        </w:rPr>
        <w:t>[R7] LiveKit.</w:t>
      </w:r>
      <w:r>
        <w:rPr>
          <w:rFonts w:ascii="Noto Sans" w:hAnsi="Noto Sans" w:eastAsia="Noto Sans"/>
          <w:b w:val="0"/>
          <w:color w:val="26323A"/>
          <w:sz w:val="17"/>
        </w:rPr>
        <w:t xml:space="preserve"> Turns overview / turn-taking tuning. https://docs.livekit.io/agents/logic/turns/ and https://docs.livekit.io/agents/logic/turns/tuning/</w:t>
      </w:r>
    </w:p>
    <w:p>
      <w:pPr>
        <w:keepLines/>
        <w:spacing w:after="80"/>
        <w:ind w:left="43"/>
      </w:pPr>
      <w:r>
        <w:rPr>
          <w:rFonts w:ascii="Noto Sans" w:hAnsi="Noto Sans" w:eastAsia="Noto Sans"/>
          <w:b/>
          <w:color w:val="26323A"/>
          <w:sz w:val="17"/>
        </w:rPr>
        <w:t>[R8] LiveKit.</w:t>
      </w:r>
      <w:r>
        <w:rPr>
          <w:rFonts w:ascii="Noto Sans" w:hAnsi="Noto Sans" w:eastAsia="Noto Sans"/>
          <w:b w:val="0"/>
          <w:color w:val="26323A"/>
          <w:sz w:val="17"/>
        </w:rPr>
        <w:t xml:space="preserve"> Audio turn detector. https://docs.livekit.io/agents/logic/turns/turn-detector/</w:t>
      </w:r>
    </w:p>
    <w:p>
      <w:pPr>
        <w:keepLines/>
        <w:spacing w:after="80"/>
        <w:ind w:left="43"/>
      </w:pPr>
      <w:r>
        <w:rPr>
          <w:rFonts w:ascii="Noto Sans" w:hAnsi="Noto Sans" w:eastAsia="Noto Sans"/>
          <w:b/>
          <w:color w:val="26323A"/>
          <w:sz w:val="17"/>
        </w:rPr>
        <w:t>[R9] LiveKit.</w:t>
      </w:r>
      <w:r>
        <w:rPr>
          <w:rFonts w:ascii="Noto Sans" w:hAnsi="Noto Sans" w:eastAsia="Noto Sans"/>
          <w:b w:val="0"/>
          <w:color w:val="26323A"/>
          <w:sz w:val="17"/>
        </w:rPr>
        <w:t xml:space="preserve"> Adaptive interruption handling. https://docs.livekit.io/agents/logic/turns/adaptive-interruption-handling/</w:t>
      </w:r>
    </w:p>
    <w:p>
      <w:pPr>
        <w:keepLines/>
        <w:spacing w:after="80"/>
        <w:ind w:left="43"/>
      </w:pPr>
      <w:r>
        <w:rPr>
          <w:rFonts w:ascii="Noto Sans" w:hAnsi="Noto Sans" w:eastAsia="Noto Sans"/>
          <w:b/>
          <w:color w:val="26323A"/>
          <w:sz w:val="17"/>
        </w:rPr>
        <w:t>[R10] Pipecat.</w:t>
      </w:r>
      <w:r>
        <w:rPr>
          <w:rFonts w:ascii="Noto Sans" w:hAnsi="Noto Sans" w:eastAsia="Noto Sans"/>
          <w:b w:val="0"/>
          <w:color w:val="26323A"/>
          <w:sz w:val="17"/>
        </w:rPr>
        <w:t xml:space="preserve"> Frames and system frames. https://docs.pipecat.ai/api-reference/server/frames/overview and https://docs.pipecat.ai/api-reference/server/frames/system-frames</w:t>
      </w:r>
    </w:p>
    <w:p>
      <w:pPr>
        <w:keepLines/>
        <w:spacing w:after="80"/>
        <w:ind w:left="43"/>
      </w:pPr>
      <w:r>
        <w:rPr>
          <w:rFonts w:ascii="Noto Sans" w:hAnsi="Noto Sans" w:eastAsia="Noto Sans"/>
          <w:b/>
          <w:color w:val="26323A"/>
          <w:sz w:val="17"/>
        </w:rPr>
        <w:t>[R11] Pipecat.</w:t>
      </w:r>
      <w:r>
        <w:rPr>
          <w:rFonts w:ascii="Noto Sans" w:hAnsi="Noto Sans" w:eastAsia="Noto Sans"/>
          <w:b w:val="0"/>
          <w:color w:val="26323A"/>
          <w:sz w:val="17"/>
        </w:rPr>
        <w:t xml:space="preserve"> User Turn Strategies / Smart Turn overview. https://docs.pipecat.ai/api-reference/server/utilities/turn-management/user-turn-strategies and https://docs.pipecat.ai/api-reference/server/utilities/turn-detection/smart-turn-overview</w:t>
      </w:r>
    </w:p>
    <w:p>
      <w:pPr>
        <w:keepLines/>
        <w:spacing w:after="80"/>
        <w:ind w:left="43"/>
      </w:pPr>
      <w:r>
        <w:rPr>
          <w:rFonts w:ascii="Noto Sans" w:hAnsi="Noto Sans" w:eastAsia="Noto Sans"/>
          <w:b/>
          <w:color w:val="26323A"/>
          <w:sz w:val="17"/>
        </w:rPr>
        <w:t>[R12] Pipecat.</w:t>
      </w:r>
      <w:r>
        <w:rPr>
          <w:rFonts w:ascii="Noto Sans" w:hAnsi="Noto Sans" w:eastAsia="Noto Sans"/>
          <w:b w:val="0"/>
          <w:color w:val="26323A"/>
          <w:sz w:val="17"/>
        </w:rPr>
        <w:t xml:space="preserve"> Smart Turn v3 open model. https://github.com/pipecat-ai/smart-turn</w:t>
      </w:r>
    </w:p>
    <w:p>
      <w:pPr>
        <w:keepLines/>
        <w:spacing w:after="80"/>
        <w:ind w:left="43"/>
      </w:pPr>
      <w:r>
        <w:rPr>
          <w:rFonts w:ascii="Noto Sans" w:hAnsi="Noto Sans" w:eastAsia="Noto Sans"/>
          <w:b/>
          <w:color w:val="26323A"/>
          <w:sz w:val="17"/>
        </w:rPr>
        <w:t>[R13] Hugging Face.</w:t>
      </w:r>
      <w:r>
        <w:rPr>
          <w:rFonts w:ascii="Noto Sans" w:hAnsi="Noto Sans" w:eastAsia="Noto Sans"/>
          <w:b w:val="0"/>
          <w:color w:val="26323A"/>
          <w:sz w:val="17"/>
        </w:rPr>
        <w:t xml:space="preserve"> </w:t>
      </w:r>
      <w:r>
        <w:rPr>
          <w:rFonts w:ascii="Liberation Mono" w:hAnsi="Liberation Mono" w:eastAsia="Liberation Mono"/>
          <w:color w:val="18242D"/>
          <w:sz w:val="16"/>
          <w:shd w:fill="EEF3F5"/>
        </w:rPr>
        <w:t>speech-to-speech</w:t>
      </w:r>
      <w:r>
        <w:rPr>
          <w:rFonts w:ascii="Noto Sans" w:hAnsi="Noto Sans" w:eastAsia="Noto Sans"/>
          <w:b w:val="0"/>
          <w:color w:val="26323A"/>
          <w:sz w:val="17"/>
        </w:rPr>
        <w:t>: modular open-source voice agents. https://github.com/huggingface/speech-to-speech</w:t>
      </w:r>
    </w:p>
    <w:p>
      <w:pPr>
        <w:keepLines/>
        <w:spacing w:after="80"/>
        <w:ind w:left="43"/>
      </w:pPr>
      <w:r>
        <w:rPr>
          <w:rFonts w:ascii="Noto Sans" w:hAnsi="Noto Sans" w:eastAsia="Noto Sans"/>
          <w:b/>
          <w:color w:val="26323A"/>
          <w:sz w:val="17"/>
        </w:rPr>
        <w:t>[R14] TEN Framework.</w:t>
      </w:r>
      <w:r>
        <w:rPr>
          <w:rFonts w:ascii="Noto Sans" w:hAnsi="Noto Sans" w:eastAsia="Noto Sans"/>
          <w:b w:val="0"/>
          <w:color w:val="26323A"/>
          <w:sz w:val="17"/>
        </w:rPr>
        <w:t xml:space="preserve"> Open-source real-time multimodal conversational framework. https://github.com/TEN-framework/ten-framework</w:t>
      </w:r>
    </w:p>
    <w:p>
      <w:pPr>
        <w:keepLines/>
        <w:spacing w:after="80"/>
        <w:ind w:left="43"/>
      </w:pPr>
      <w:r>
        <w:rPr>
          <w:rFonts w:ascii="Noto Sans" w:hAnsi="Noto Sans" w:eastAsia="Noto Sans"/>
          <w:b/>
          <w:color w:val="26323A"/>
          <w:sz w:val="17"/>
        </w:rPr>
        <w:t>[R15] Moonshine AI.</w:t>
      </w:r>
      <w:r>
        <w:rPr>
          <w:rFonts w:ascii="Noto Sans" w:hAnsi="Noto Sans" w:eastAsia="Noto Sans"/>
          <w:b w:val="0"/>
          <w:color w:val="26323A"/>
          <w:sz w:val="17"/>
        </w:rPr>
        <w:t xml:space="preserve"> Moonshine Voice. https://github.com/moonshine-ai/moonshine</w:t>
      </w:r>
    </w:p>
    <w:p>
      <w:pPr>
        <w:keepLines/>
        <w:spacing w:after="80"/>
        <w:ind w:left="43"/>
      </w:pPr>
      <w:r>
        <w:rPr>
          <w:rFonts w:ascii="Noto Sans" w:hAnsi="Noto Sans" w:eastAsia="Noto Sans"/>
          <w:b/>
          <w:color w:val="26323A"/>
          <w:sz w:val="17"/>
        </w:rPr>
        <w:t>[R16] k2-fsa.</w:t>
      </w:r>
      <w:r>
        <w:rPr>
          <w:rFonts w:ascii="Noto Sans" w:hAnsi="Noto Sans" w:eastAsia="Noto Sans"/>
          <w:b w:val="0"/>
          <w:color w:val="26323A"/>
          <w:sz w:val="17"/>
        </w:rPr>
        <w:t xml:space="preserve"> sherpa-onnx. https://github.com/k2-fsa/sherpa-onnx</w:t>
      </w:r>
    </w:p>
    <w:p>
      <w:pPr>
        <w:keepLines/>
        <w:spacing w:after="80"/>
        <w:ind w:left="43"/>
      </w:pPr>
      <w:r>
        <w:rPr>
          <w:rFonts w:ascii="Noto Sans" w:hAnsi="Noto Sans" w:eastAsia="Noto Sans"/>
          <w:b/>
          <w:color w:val="26323A"/>
          <w:sz w:val="17"/>
        </w:rPr>
        <w:t>[R17] ggml-org.</w:t>
      </w:r>
      <w:r>
        <w:rPr>
          <w:rFonts w:ascii="Noto Sans" w:hAnsi="Noto Sans" w:eastAsia="Noto Sans"/>
          <w:b w:val="0"/>
          <w:color w:val="26323A"/>
          <w:sz w:val="17"/>
        </w:rPr>
        <w:t xml:space="preserve"> whisper.cpp. https://github.com/ggml-org/whisper.cpp</w:t>
      </w:r>
    </w:p>
    <w:p>
      <w:pPr>
        <w:keepLines/>
        <w:spacing w:after="80"/>
        <w:ind w:left="43"/>
      </w:pPr>
      <w:r>
        <w:rPr>
          <w:rFonts w:ascii="Noto Sans" w:hAnsi="Noto Sans" w:eastAsia="Noto Sans"/>
          <w:b/>
          <w:color w:val="26323A"/>
          <w:sz w:val="17"/>
        </w:rPr>
        <w:t>[R18] Silero.</w:t>
      </w:r>
      <w:r>
        <w:rPr>
          <w:rFonts w:ascii="Noto Sans" w:hAnsi="Noto Sans" w:eastAsia="Noto Sans"/>
          <w:b w:val="0"/>
          <w:color w:val="26323A"/>
          <w:sz w:val="17"/>
        </w:rPr>
        <w:t xml:space="preserve"> silero-vad. https://github.com/snakers4/silero-vad</w:t>
      </w:r>
    </w:p>
    <w:p>
      <w:pPr>
        <w:keepLines/>
        <w:spacing w:after="80"/>
        <w:ind w:left="43"/>
      </w:pPr>
      <w:r>
        <w:rPr>
          <w:rFonts w:ascii="Noto Sans" w:hAnsi="Noto Sans" w:eastAsia="Noto Sans"/>
          <w:b/>
          <w:color w:val="26323A"/>
          <w:sz w:val="17"/>
        </w:rPr>
        <w:t>[R19] hexgrad.</w:t>
      </w:r>
      <w:r>
        <w:rPr>
          <w:rFonts w:ascii="Noto Sans" w:hAnsi="Noto Sans" w:eastAsia="Noto Sans"/>
          <w:b w:val="0"/>
          <w:color w:val="26323A"/>
          <w:sz w:val="17"/>
        </w:rPr>
        <w:t xml:space="preserve"> Kokoro-82M. https://huggingface.co/hexgrad/Kokoro-82M</w:t>
      </w:r>
    </w:p>
    <w:p>
      <w:pPr>
        <w:keepLines/>
        <w:spacing w:after="80"/>
        <w:ind w:left="43"/>
      </w:pPr>
      <w:r>
        <w:rPr>
          <w:rFonts w:ascii="Noto Sans" w:hAnsi="Noto Sans" w:eastAsia="Noto Sans"/>
          <w:b/>
          <w:color w:val="26323A"/>
          <w:sz w:val="17"/>
        </w:rPr>
        <w:t>[R20] Kyutai.</w:t>
      </w:r>
      <w:r>
        <w:rPr>
          <w:rFonts w:ascii="Noto Sans" w:hAnsi="Noto Sans" w:eastAsia="Noto Sans"/>
          <w:b w:val="0"/>
          <w:color w:val="26323A"/>
          <w:sz w:val="17"/>
        </w:rPr>
        <w:t xml:space="preserve"> Pocket TTS. https://github.com/kyutai-labs/pocket-tts</w:t>
      </w:r>
    </w:p>
    <w:p>
      <w:pPr>
        <w:keepLines/>
        <w:spacing w:after="80"/>
        <w:ind w:left="43"/>
      </w:pPr>
      <w:r>
        <w:rPr>
          <w:rFonts w:ascii="Noto Sans" w:hAnsi="Noto Sans" w:eastAsia="Noto Sans"/>
          <w:b/>
          <w:color w:val="26323A"/>
          <w:sz w:val="17"/>
        </w:rPr>
        <w:t>[R21] NVIDIA.</w:t>
      </w:r>
      <w:r>
        <w:rPr>
          <w:rFonts w:ascii="Noto Sans" w:hAnsi="Noto Sans" w:eastAsia="Noto Sans"/>
          <w:b w:val="0"/>
          <w:color w:val="26323A"/>
          <w:sz w:val="17"/>
        </w:rPr>
        <w:t xml:space="preserve"> Parakeet TDT 0.6B v3. https://huggingface.co/nvidia/parakeet-tdt-0.6b-v3</w:t>
      </w:r>
    </w:p>
    <w:p>
      <w:pPr>
        <w:keepLines/>
        <w:spacing w:after="80"/>
        <w:ind w:left="43"/>
      </w:pPr>
      <w:r>
        <w:rPr>
          <w:rFonts w:ascii="Noto Sans" w:hAnsi="Noto Sans" w:eastAsia="Noto Sans"/>
          <w:b/>
          <w:color w:val="26323A"/>
          <w:sz w:val="17"/>
        </w:rPr>
        <w:t>[R22] Qwen.</w:t>
      </w:r>
      <w:r>
        <w:rPr>
          <w:rFonts w:ascii="Noto Sans" w:hAnsi="Noto Sans" w:eastAsia="Noto Sans"/>
          <w:b w:val="0"/>
          <w:color w:val="26323A"/>
          <w:sz w:val="17"/>
        </w:rPr>
        <w:t xml:space="preserve"> Qwen3-TTS 12Hz 1.7B CustomVoice. https://huggingface.co/Qwen/Qwen3-TTS-12Hz-1.7B-CustomVoice</w:t>
      </w:r>
    </w:p>
    <w:p>
      <w:pPr>
        <w:keepLines/>
        <w:spacing w:after="80"/>
        <w:ind w:left="43"/>
      </w:pPr>
      <w:r>
        <w:rPr>
          <w:rFonts w:ascii="Noto Sans" w:hAnsi="Noto Sans" w:eastAsia="Noto Sans"/>
          <w:b/>
          <w:color w:val="26323A"/>
          <w:sz w:val="17"/>
        </w:rPr>
        <w:t>[R23] Kyutai.</w:t>
      </w:r>
      <w:r>
        <w:rPr>
          <w:rFonts w:ascii="Noto Sans" w:hAnsi="Noto Sans" w:eastAsia="Noto Sans"/>
          <w:b w:val="0"/>
          <w:color w:val="26323A"/>
          <w:sz w:val="17"/>
        </w:rPr>
        <w:t xml:space="preserve"> Moshi: speech-text foundation model for real-time dialogue. https://github.com/kyutai-labs/moshi</w:t>
      </w:r>
    </w:p>
    <w:p>
      <w:pPr>
        <w:keepLines/>
        <w:spacing w:after="80"/>
        <w:ind w:left="43"/>
      </w:pPr>
      <w:r>
        <w:rPr>
          <w:rFonts w:ascii="Noto Sans" w:hAnsi="Noto Sans" w:eastAsia="Noto Sans"/>
          <w:b/>
          <w:color w:val="26323A"/>
          <w:sz w:val="17"/>
        </w:rPr>
        <w:t>[R24] Kyutai.</w:t>
      </w:r>
      <w:r>
        <w:rPr>
          <w:rFonts w:ascii="Noto Sans" w:hAnsi="Noto Sans" w:eastAsia="Noto Sans"/>
          <w:b w:val="0"/>
          <w:color w:val="26323A"/>
          <w:sz w:val="17"/>
        </w:rPr>
        <w:t xml:space="preserve"> moshi-swift. https://github.com/kyutai-labs/moshi-swift</w:t>
      </w:r>
    </w:p>
    <w:p>
      <w:pPr>
        <w:keepLines/>
        <w:spacing w:after="80"/>
        <w:ind w:left="43"/>
      </w:pPr>
      <w:r>
        <w:rPr>
          <w:rFonts w:ascii="Noto Sans" w:hAnsi="Noto Sans" w:eastAsia="Noto Sans"/>
          <w:b/>
          <w:color w:val="26323A"/>
          <w:sz w:val="17"/>
        </w:rPr>
        <w:t>[R25] NVIDIA ADLR.</w:t>
      </w:r>
      <w:r>
        <w:rPr>
          <w:rFonts w:ascii="Noto Sans" w:hAnsi="Noto Sans" w:eastAsia="Noto Sans"/>
          <w:b w:val="0"/>
          <w:color w:val="26323A"/>
          <w:sz w:val="17"/>
        </w:rPr>
        <w:t xml:space="preserve"> PersonaPlex: Natural Conversational AI With Any Role and Voice, 2026. https://research.nvidia.com/labs/adlr/personaplex/</w:t>
      </w:r>
    </w:p>
    <w:p>
      <w:pPr>
        <w:keepLines/>
        <w:spacing w:after="80"/>
        <w:ind w:left="43"/>
      </w:pPr>
      <w:r>
        <w:rPr>
          <w:rFonts w:ascii="Noto Sans" w:hAnsi="Noto Sans" w:eastAsia="Noto Sans"/>
          <w:b/>
          <w:color w:val="26323A"/>
          <w:sz w:val="17"/>
        </w:rPr>
        <w:t>[R26] Lin et al.</w:t>
      </w:r>
      <w:r>
        <w:rPr>
          <w:rFonts w:ascii="Noto Sans" w:hAnsi="Noto Sans" w:eastAsia="Noto Sans"/>
          <w:b w:val="0"/>
          <w:color w:val="26323A"/>
          <w:sz w:val="17"/>
        </w:rPr>
        <w:t xml:space="preserve"> Full-Duplex-Bench repository. https://github.com/DanielLin94144/Full-Duplex-Bench</w:t>
      </w:r>
    </w:p>
    <w:p>
      <w:pPr>
        <w:keepLines/>
        <w:spacing w:after="80"/>
        <w:ind w:left="43"/>
      </w:pPr>
      <w:r>
        <w:rPr>
          <w:rFonts w:ascii="Noto Sans" w:hAnsi="Noto Sans" w:eastAsia="Noto Sans"/>
          <w:b/>
          <w:color w:val="26323A"/>
          <w:sz w:val="17"/>
        </w:rPr>
        <w:t>[R27] Lin et al.</w:t>
      </w:r>
      <w:r>
        <w:rPr>
          <w:rFonts w:ascii="Noto Sans" w:hAnsi="Noto Sans" w:eastAsia="Noto Sans"/>
          <w:b w:val="0"/>
          <w:color w:val="26323A"/>
          <w:sz w:val="17"/>
        </w:rPr>
        <w:t xml:space="preserve"> Full-Duplex-Bench-v3: Tool Use Under Real-World Disfluency, 2026. https://arxiv.org/abs/2604.04847</w:t>
      </w:r>
    </w:p>
    <w:p>
      <w:pPr>
        <w:keepLines/>
        <w:spacing w:after="80"/>
        <w:ind w:left="43"/>
      </w:pPr>
      <w:r>
        <w:rPr>
          <w:rFonts w:ascii="Noto Sans" w:hAnsi="Noto Sans" w:eastAsia="Noto Sans"/>
          <w:b/>
          <w:color w:val="26323A"/>
          <w:sz w:val="17"/>
        </w:rPr>
        <w:t>[R28] Mathur &amp; Manocha.</w:t>
      </w:r>
      <w:r>
        <w:rPr>
          <w:rFonts w:ascii="Noto Sans" w:hAnsi="Noto Sans" w:eastAsia="Noto Sans"/>
          <w:b w:val="0"/>
          <w:color w:val="26323A"/>
          <w:sz w:val="17"/>
        </w:rPr>
        <w:t xml:space="preserve"> DuplexSpeechBench-IFEval: Implicit Instruction Following in Full-Duplex Voice Agents, 2026. https://arxiv.org/abs/2609.03423</w:t>
      </w:r>
    </w:p>
    <w:p>
      <w:pPr>
        <w:keepLines/>
        <w:spacing w:after="80"/>
        <w:ind w:left="43"/>
      </w:pPr>
      <w:r>
        <w:rPr>
          <w:rFonts w:ascii="Noto Sans" w:hAnsi="Noto Sans" w:eastAsia="Noto Sans"/>
          <w:b/>
          <w:color w:val="26323A"/>
          <w:sz w:val="17"/>
        </w:rPr>
        <w:t>[R29] Meta AI.</w:t>
      </w:r>
      <w:r>
        <w:rPr>
          <w:rFonts w:ascii="Noto Sans" w:hAnsi="Noto Sans" w:eastAsia="Noto Sans"/>
          <w:b w:val="0"/>
          <w:color w:val="26323A"/>
          <w:sz w:val="17"/>
        </w:rPr>
        <w:t xml:space="preserve"> Seamless Interaction: dataset and foundation models for human-human and human-AI interaction. https://github.com/facebookresearch/seamless_interaction</w:t>
      </w:r>
    </w:p>
    <w:p>
      <w:pPr>
        <w:keepLines/>
        <w:spacing w:after="80"/>
        <w:ind w:left="43"/>
      </w:pPr>
      <w:r>
        <w:rPr>
          <w:rFonts w:ascii="Noto Sans" w:hAnsi="Noto Sans" w:eastAsia="Noto Sans"/>
          <w:b/>
          <w:color w:val="26323A"/>
          <w:sz w:val="17"/>
        </w:rPr>
        <w:t>[R30] Stivers et al.</w:t>
      </w:r>
      <w:r>
        <w:rPr>
          <w:rFonts w:ascii="Noto Sans" w:hAnsi="Noto Sans" w:eastAsia="Noto Sans"/>
          <w:b w:val="0"/>
          <w:color w:val="26323A"/>
          <w:sz w:val="17"/>
        </w:rPr>
        <w:t xml:space="preserve"> Universals and cultural variation in turn-taking in conversation. PNAS 106(26), 2009. https://pmc.ncbi.nlm.nih.gov/articles/PMC2705608/</w:t>
      </w:r>
    </w:p>
    <w:p>
      <w:pPr>
        <w:keepLines/>
        <w:spacing w:after="80"/>
        <w:ind w:left="43"/>
      </w:pPr>
      <w:r>
        <w:rPr>
          <w:rFonts w:ascii="Noto Sans" w:hAnsi="Noto Sans" w:eastAsia="Noto Sans"/>
          <w:b/>
          <w:color w:val="26323A"/>
          <w:sz w:val="17"/>
        </w:rPr>
        <w:t>[R31] Levinson &amp; Torreira.</w:t>
      </w:r>
      <w:r>
        <w:rPr>
          <w:rFonts w:ascii="Noto Sans" w:hAnsi="Noto Sans" w:eastAsia="Noto Sans"/>
          <w:b w:val="0"/>
          <w:color w:val="26323A"/>
          <w:sz w:val="17"/>
        </w:rPr>
        <w:t xml:space="preserve"> Timing in turn-taking and its implications for processing models of language. Frontiers in Psychology 6:731, 2015. https://pmc.ncbi.nlm.nih.gov/articles/PMC4464110/</w:t>
      </w:r>
    </w:p>
    <w:p>
      <w:pPr>
        <w:keepLines/>
        <w:spacing w:after="80"/>
        <w:ind w:left="43"/>
      </w:pPr>
      <w:r>
        <w:rPr>
          <w:rFonts w:ascii="Noto Sans" w:hAnsi="Noto Sans" w:eastAsia="Noto Sans"/>
          <w:b/>
          <w:color w:val="26323A"/>
          <w:sz w:val="17"/>
        </w:rPr>
        <w:t>[R32] Heldner &amp; Edlund.</w:t>
      </w:r>
      <w:r>
        <w:rPr>
          <w:rFonts w:ascii="Noto Sans" w:hAnsi="Noto Sans" w:eastAsia="Noto Sans"/>
          <w:b w:val="0"/>
          <w:color w:val="26323A"/>
          <w:sz w:val="17"/>
        </w:rPr>
        <w:t xml:space="preserve"> Pauses, gaps and overlaps in conversations. Journal of Phonetics 38(4), 2010. https://doi.org/10.1016/j.wocn.2010.08.002</w:t>
      </w:r>
    </w:p>
    <w:p>
      <w:pPr>
        <w:keepLines/>
        <w:spacing w:after="80"/>
        <w:ind w:left="43"/>
      </w:pPr>
      <w:r>
        <w:rPr>
          <w:rFonts w:ascii="Noto Sans" w:hAnsi="Noto Sans" w:eastAsia="Noto Sans"/>
          <w:b/>
          <w:color w:val="26323A"/>
          <w:sz w:val="17"/>
        </w:rPr>
        <w:t>[R33] WebKit Bugzilla.</w:t>
      </w:r>
      <w:r>
        <w:rPr>
          <w:rFonts w:ascii="Noto Sans" w:hAnsi="Noto Sans" w:eastAsia="Noto Sans"/>
          <w:b w:val="0"/>
          <w:color w:val="26323A"/>
          <w:sz w:val="17"/>
        </w:rPr>
        <w:t xml:space="preserve"> WKWebView seems to ignore AVAudioSession category settings in iOS app, bug 167788. https://bugs.webkit.org/show_bug.cgi?id=167788</w:t>
      </w:r>
    </w:p>
    <w:p>
      <w:pPr>
        <w:keepLines/>
        <w:spacing w:after="80"/>
        <w:ind w:left="43"/>
      </w:pPr>
      <w:r>
        <w:rPr>
          <w:rFonts w:ascii="Noto Sans" w:hAnsi="Noto Sans" w:eastAsia="Noto Sans"/>
          <w:b/>
          <w:color w:val="26323A"/>
          <w:sz w:val="17"/>
        </w:rPr>
        <w:t>[R34] WebKit Bugzilla.</w:t>
      </w:r>
      <w:r>
        <w:rPr>
          <w:rFonts w:ascii="Noto Sans" w:hAnsi="Noto Sans" w:eastAsia="Noto Sans"/>
          <w:b w:val="0"/>
          <w:color w:val="26323A"/>
          <w:sz w:val="17"/>
        </w:rPr>
        <w:t xml:space="preserve"> getUserMedia can fail after an iOS 26 media-services reset, bug 319706 (2026 report). https://bugs.webkit.org/show_bug.cgi?id=319706</w:t>
      </w:r>
    </w:p>
    <w:p>
      <w:pPr>
        <w:spacing w:before="100" w:after="100"/>
        <w:pBdr>
          <w:bottom w:val="single" w:sz="6" w:space="2" w:color="CBD6DB"/>
        </w:pBdr>
      </w:pPr>
    </w:p>
    <w:p>
      <w:pPr>
        <w:pStyle w:val="Heading2"/>
        <w:keepNext/>
      </w:pPr>
      <w:r>
        <w:rPr>
          <w:rFonts w:ascii="Noto Sans" w:hAnsi="Noto Sans" w:eastAsia="Noto Sans"/>
          <w:b/>
          <w:color w:val="254F6D"/>
          <w:sz w:val="26"/>
        </w:rPr>
        <w:t>Research status note</w:t>
      </w:r>
    </w:p>
    <w:p>
      <w:pPr>
        <w:spacing w:after="100" w:line="274" w:lineRule="auto"/>
      </w:pPr>
      <w:r>
        <w:rPr>
          <w:rFonts w:ascii="Noto Sans" w:hAnsi="Noto Sans" w:eastAsia="Noto Sans"/>
          <w:b w:val="0"/>
          <w:color w:val="26323A"/>
          <w:sz w:val="17"/>
        </w:rPr>
        <w:t xml:space="preserve">This report is a </w:t>
      </w:r>
      <w:r>
        <w:rPr>
          <w:rFonts w:ascii="Noto Sans" w:hAnsi="Noto Sans" w:eastAsia="Noto Sans"/>
          <w:b/>
          <w:color w:val="26323A"/>
          <w:sz w:val="17"/>
        </w:rPr>
        <w:t>design synthesis</w:t>
      </w:r>
      <w:r>
        <w:rPr>
          <w:rFonts w:ascii="Noto Sans" w:hAnsi="Noto Sans" w:eastAsia="Noto Sans"/>
          <w:b w:val="0"/>
          <w:color w:val="26323A"/>
          <w:sz w:val="17"/>
        </w:rPr>
        <w:t xml:space="preserve">, not a claim that any candidate model has passed MAIA's device-level acceptance gates. It is sufficient to open/ratify </w:t>
      </w:r>
      <w:r>
        <w:rPr>
          <w:rFonts w:ascii="Liberation Mono" w:hAnsi="Liberation Mono" w:eastAsia="Liberation Mono"/>
          <w:color w:val="18242D"/>
          <w:sz w:val="16"/>
          <w:shd w:fill="EEF3F5"/>
        </w:rPr>
        <w:t>ARCH-01</w:t>
      </w:r>
      <w:r>
        <w:rPr>
          <w:rFonts w:ascii="Noto Sans" w:hAnsi="Noto Sans" w:eastAsia="Noto Sans"/>
          <w:b w:val="0"/>
          <w:color w:val="26323A"/>
          <w:sz w:val="17"/>
        </w:rPr>
        <w:t xml:space="preserve"> and define </w:t>
      </w:r>
      <w:r>
        <w:rPr>
          <w:rFonts w:ascii="Liberation Mono" w:hAnsi="Liberation Mono" w:eastAsia="Liberation Mono"/>
          <w:color w:val="18242D"/>
          <w:sz w:val="16"/>
          <w:shd w:fill="EEF3F5"/>
        </w:rPr>
        <w:t>KERNEL-00</w:t>
      </w:r>
      <w:r>
        <w:rPr>
          <w:rFonts w:ascii="Noto Sans" w:hAnsi="Noto Sans" w:eastAsia="Noto Sans"/>
          <w:b w:val="0"/>
          <w:color w:val="26323A"/>
          <w:sz w:val="17"/>
        </w:rPr>
        <w:t>. Model selection remains intentionally uncommitted until BENCH-01 produces comparative evidence on MAIA hardware and owned infrastructure.</w:t>
      </w:r>
    </w:p>
    <w:sectPr w:rsidR="00FC693F" w:rsidRPr="0006063C" w:rsidSect="00034616">
      <w:headerReference w:type="default" r:id="rId9"/>
      <w:footerReference w:type="default" r:id="rId10"/>
      <w:pgSz w:w="12240" w:h="15840"/>
      <w:pgMar w:top="979" w:right="979" w:bottom="936"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color w:val="66757E"/>
        <w:sz w:val="16"/>
      </w:rPr>
      <w:t xml:space="preserve">MAIA Voice 2026  |  </w:t>
    </w:r>
    <w:r>
      <w:rPr>
        <w:rFonts w:ascii="Noto Sans" w:hAnsi="Noto Sans"/>
        <w:color w:val="66757E"/>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CBD6DB"/>
      </w:pBdr>
    </w:pPr>
    <w:r>
      <w:rPr>
        <w:rFonts w:ascii="Noto Sans" w:hAnsi="Noto Sans" w:eastAsia="Noto Sans"/>
        <w:color w:val="66757E"/>
        <w:sz w:val="15"/>
      </w:rPr>
      <w:t>MAIA Voice 2026  ·  Architecture Research &amp; Redevelopment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Noto Sans" w:hAnsi="Noto Sans" w:eastAsia="Noto Sans"/>
      <w:color w:val="2632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Noto Sans" w:hAnsi="Noto Sans" w:eastAsia="Noto Sans"/>
      <w:b/>
      <w:bCs/>
      <w:color w:val="254F6D"/>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Noto Sans" w:hAnsi="Noto Sans" w:eastAsia="Noto Sans"/>
      <w:b/>
      <w:bCs/>
      <w:color w:val="254F6D"/>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w:hAnsi="Noto Sans" w:eastAsia="Noto Sans"/>
      <w:b/>
      <w:bCs/>
      <w:color w:val="1824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eastAsia="Noto Sans"/>
      <w:sz w:val="20"/>
    </w:rPr>
  </w:style>
  <w:style w:type="paragraph" w:styleId="ListBullet2">
    <w:name w:val="List Bullet 2"/>
    <w:basedOn w:val="Normal"/>
    <w:uiPriority w:val="99"/>
    <w:unhideWhenUsed/>
    <w:rsid w:val="00326F90"/>
    <w:pPr>
      <w:numPr>
        <w:numId w:val="2"/>
      </w:numPr>
      <w:contextualSpacing/>
    </w:pPr>
    <w:rPr>
      <w:rFonts w:ascii="Noto Sans" w:hAnsi="Noto Sans" w:eastAsia="Noto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eastAsia="Noto Sans"/>
      <w:sz w:val="20"/>
    </w:rPr>
  </w:style>
  <w:style w:type="paragraph" w:styleId="ListNumber2">
    <w:name w:val="List Number 2"/>
    <w:basedOn w:val="Normal"/>
    <w:uiPriority w:val="99"/>
    <w:unhideWhenUsed/>
    <w:rsid w:val="0029639D"/>
    <w:pPr>
      <w:numPr>
        <w:numId w:val="6"/>
      </w:numPr>
      <w:contextualSpacing/>
    </w:pPr>
    <w:rPr>
      <w:rFonts w:ascii="Noto Sans" w:hAnsi="Noto Sans" w:eastAsia="Noto San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MAIA Voice 2026 — Architecture Research &amp; Redevelopment Blueprint</dc:title>
  <dc:subject>Voice 2026 architecture research synthesis and redevelopment blueprint</dc:subject>
  <dc:creator>Soullab / MAIA</dc:creator>
  <cp:keywords>MAIA, Voice 2026, iOS, conversational audio, architecture, sovereign AI</cp:keywords>
  <dc:description>Research synthesis; not production authorization.</dc:description>
  <cp:lastModifiedBy/>
  <cp:revision>1</cp:revision>
  <dcterms:created xsi:type="dcterms:W3CDTF">2013-12-23T23:15:00Z</dcterms:created>
  <dcterms:modified xsi:type="dcterms:W3CDTF">2013-12-23T23:15:00Z</dcterms:modified>
  <cp:category/>
</cp:coreProperties>
</file>