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CD0" w:rsidRDefault="00293CD0">
      <w:pPr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C87054" wp14:editId="43C3B491">
            <wp:extent cx="6480175" cy="38430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4B" w:rsidRDefault="00F2164B" w:rsidP="00F2164B">
      <w:pPr>
        <w:rPr>
          <w:lang w:eastAsia="ru-RU"/>
        </w:rPr>
      </w:pPr>
      <w:r>
        <w:rPr>
          <w:lang w:eastAsia="ru-RU"/>
        </w:rPr>
        <w:t xml:space="preserve">Виды: для разных вариантов с ответами будут разные </w:t>
      </w:r>
      <w:proofErr w:type="gramStart"/>
      <w:r>
        <w:rPr>
          <w:lang w:eastAsia="ru-RU"/>
        </w:rPr>
        <w:t>методы  -</w:t>
      </w:r>
      <w:proofErr w:type="gramEnd"/>
      <w:r>
        <w:rPr>
          <w:lang w:eastAsia="ru-RU"/>
        </w:rPr>
        <w:t xml:space="preserve"> для чисел одни методы и модели, для ограниченного множества – другие. </w:t>
      </w:r>
    </w:p>
    <w:p w:rsidR="00F2164B" w:rsidRDefault="00F2164B" w:rsidP="00F2164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A445121" wp14:editId="2444873F">
            <wp:extent cx="6480175" cy="42424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D0" w:rsidRDefault="00293CD0" w:rsidP="00F2164B">
      <w:pPr>
        <w:rPr>
          <w:lang w:eastAsia="ru-RU"/>
        </w:rPr>
      </w:pPr>
      <w:r>
        <w:rPr>
          <w:lang w:eastAsia="ru-RU"/>
        </w:rPr>
        <w:br w:type="page"/>
      </w:r>
    </w:p>
    <w:p w:rsidR="00F2164B" w:rsidRDefault="00F2164B" w:rsidP="00F2164B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754973" wp14:editId="0E366F34">
            <wp:extent cx="6480175" cy="3874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4B" w:rsidRDefault="00F2164B" w:rsidP="00F2164B">
      <w:pPr>
        <w:rPr>
          <w:lang w:eastAsia="ru-RU"/>
        </w:rPr>
      </w:pPr>
      <w:r>
        <w:rPr>
          <w:lang w:eastAsia="ru-RU"/>
        </w:rPr>
        <w:t>Бинарная классификация – ДА или НЕТ</w:t>
      </w:r>
    </w:p>
    <w:p w:rsidR="00F2164B" w:rsidRDefault="00F2164B" w:rsidP="00F2164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44727C4" wp14:editId="37E85319">
            <wp:extent cx="6480175" cy="36341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4B" w:rsidRDefault="00F2164B" w:rsidP="00F2164B">
      <w:pPr>
        <w:rPr>
          <w:lang w:eastAsia="ru-RU"/>
        </w:rPr>
      </w:pPr>
      <w:r>
        <w:rPr>
          <w:lang w:val="pl-PL" w:eastAsia="ru-RU"/>
        </w:rPr>
        <w:t>Multilabel</w:t>
      </w:r>
      <w:r w:rsidRPr="00F2164B">
        <w:rPr>
          <w:lang w:eastAsia="ru-RU"/>
        </w:rPr>
        <w:t xml:space="preserve"> </w:t>
      </w:r>
      <w:r>
        <w:rPr>
          <w:lang w:val="pl-PL" w:eastAsia="ru-RU"/>
        </w:rPr>
        <w:t>classification</w:t>
      </w:r>
      <w:r w:rsidRPr="00F2164B">
        <w:rPr>
          <w:lang w:eastAsia="ru-RU"/>
        </w:rPr>
        <w:t xml:space="preserve"> – объектов </w:t>
      </w:r>
      <w:r>
        <w:rPr>
          <w:lang w:val="pl-PL" w:eastAsia="ru-RU"/>
        </w:rPr>
        <w:t>K</w:t>
      </w:r>
      <w:r w:rsidRPr="00F2164B">
        <w:rPr>
          <w:lang w:eastAsia="ru-RU"/>
        </w:rPr>
        <w:t xml:space="preserve"> </w:t>
      </w:r>
      <w:r>
        <w:rPr>
          <w:lang w:eastAsia="ru-RU"/>
        </w:rPr>
        <w:t xml:space="preserve">штук, и один объект может относиться к любому набору классов, т.е. пространство ответов – набор всех бинарных векторов размера </w:t>
      </w:r>
      <w:r>
        <w:rPr>
          <w:lang w:val="pl-PL" w:eastAsia="ru-RU"/>
        </w:rPr>
        <w:t>K</w:t>
      </w:r>
      <w:r w:rsidRPr="00F2164B">
        <w:rPr>
          <w:lang w:eastAsia="ru-RU"/>
        </w:rPr>
        <w:t xml:space="preserve">. 0 </w:t>
      </w:r>
      <w:r>
        <w:rPr>
          <w:lang w:eastAsia="ru-RU"/>
        </w:rPr>
        <w:t>или 1 на первой позиции – относится ли объект к первому классу, на второй позиции – ко второму классу, и т.д.</w:t>
      </w:r>
    </w:p>
    <w:p w:rsidR="00F2164B" w:rsidRDefault="00F2164B" w:rsidP="00F2164B">
      <w:pPr>
        <w:rPr>
          <w:lang w:eastAsia="ru-RU"/>
        </w:rPr>
      </w:pPr>
      <w:r>
        <w:rPr>
          <w:lang w:eastAsia="ru-RU"/>
        </w:rPr>
        <w:t>Определение тематики текста, когда текст может относиться к нескольким тематикам.</w:t>
      </w:r>
    </w:p>
    <w:p w:rsidR="00F2164B" w:rsidRDefault="00F2164B" w:rsidP="00F2164B">
      <w:pPr>
        <w:rPr>
          <w:lang w:eastAsia="ru-RU"/>
        </w:rPr>
      </w:pPr>
    </w:p>
    <w:p w:rsidR="00F2164B" w:rsidRDefault="00F2164B" w:rsidP="00F2164B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3D274E" wp14:editId="6DF4D373">
            <wp:extent cx="6480175" cy="39173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4B" w:rsidRDefault="0060706E" w:rsidP="00F2164B">
      <w:pPr>
        <w:rPr>
          <w:lang w:eastAsia="ru-RU"/>
        </w:rPr>
      </w:pPr>
      <w:r>
        <w:rPr>
          <w:lang w:eastAsia="ru-RU"/>
        </w:rPr>
        <w:t>Важно, чтобы релевантные документы стояли выше в списке, чем нерелевантные.</w:t>
      </w:r>
    </w:p>
    <w:p w:rsidR="0060706E" w:rsidRDefault="0060706E" w:rsidP="00F2164B">
      <w:pPr>
        <w:rPr>
          <w:lang w:eastAsia="ru-RU"/>
        </w:rPr>
      </w:pPr>
      <w:r>
        <w:rPr>
          <w:lang w:eastAsia="ru-RU"/>
        </w:rPr>
        <w:t>Другие виды постановок задач (без учителя):</w:t>
      </w:r>
    </w:p>
    <w:p w:rsidR="00F2164B" w:rsidRDefault="0060706E" w:rsidP="00F2164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9926D9" wp14:editId="6F549AD3">
            <wp:extent cx="6480175" cy="38868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64B">
        <w:rPr>
          <w:lang w:eastAsia="ru-RU"/>
        </w:rPr>
        <w:t xml:space="preserve">  </w:t>
      </w:r>
    </w:p>
    <w:p w:rsidR="0060706E" w:rsidRDefault="0060706E" w:rsidP="00F2164B">
      <w:pPr>
        <w:rPr>
          <w:lang w:eastAsia="ru-RU"/>
        </w:rPr>
      </w:pPr>
      <w:r>
        <w:rPr>
          <w:lang w:eastAsia="ru-RU"/>
        </w:rPr>
        <w:t>Даны объекты, ответов нет, надо выявить закономерности</w:t>
      </w:r>
    </w:p>
    <w:p w:rsidR="0060706E" w:rsidRDefault="0060706E" w:rsidP="00F2164B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05A94AB" wp14:editId="2C84A12F">
            <wp:extent cx="6480175" cy="3571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E" w:rsidRDefault="0060706E" w:rsidP="00F2164B">
      <w:pPr>
        <w:rPr>
          <w:lang w:eastAsia="ru-RU"/>
        </w:rPr>
      </w:pPr>
      <w:r>
        <w:rPr>
          <w:lang w:eastAsia="ru-RU"/>
        </w:rPr>
        <w:t>Номер кластера потом можно использовать в других постановках</w:t>
      </w:r>
    </w:p>
    <w:p w:rsidR="0060706E" w:rsidRDefault="0060706E" w:rsidP="00F2164B">
      <w:pPr>
        <w:rPr>
          <w:lang w:eastAsia="ru-RU"/>
        </w:rPr>
      </w:pPr>
    </w:p>
    <w:p w:rsidR="0060706E" w:rsidRDefault="0060706E" w:rsidP="00F2164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7606F9" wp14:editId="4D3B0D3B">
            <wp:extent cx="6480175" cy="36442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E" w:rsidRDefault="0060706E" w:rsidP="00F2164B">
      <w:pPr>
        <w:rPr>
          <w:lang w:eastAsia="ru-RU"/>
        </w:rPr>
      </w:pPr>
      <w:r>
        <w:rPr>
          <w:lang w:eastAsia="ru-RU"/>
        </w:rPr>
        <w:t xml:space="preserve">Представление – </w:t>
      </w:r>
      <w:r>
        <w:rPr>
          <w:lang w:val="en-US" w:eastAsia="ru-RU"/>
        </w:rPr>
        <w:t>embedding</w:t>
      </w:r>
      <w:r>
        <w:rPr>
          <w:lang w:eastAsia="ru-RU"/>
        </w:rPr>
        <w:t>. Есть объекты со сложной структурой. Объекты описывают векторами признаков так, что у похожих векторов близкие векторы.</w:t>
      </w:r>
    </w:p>
    <w:p w:rsidR="0060706E" w:rsidRDefault="0060706E" w:rsidP="00F2164B">
      <w:pPr>
        <w:rPr>
          <w:lang w:eastAsia="ru-RU"/>
        </w:rPr>
      </w:pPr>
    </w:p>
    <w:p w:rsidR="0060706E" w:rsidRDefault="0060706E" w:rsidP="00F2164B">
      <w:pPr>
        <w:rPr>
          <w:lang w:eastAsia="ru-RU"/>
        </w:rPr>
      </w:pPr>
      <w:r>
        <w:rPr>
          <w:lang w:eastAsia="ru-RU"/>
        </w:rPr>
        <w:t>Есть еще обучение с подкреплением, поиск аномалий, и т.д.</w:t>
      </w:r>
    </w:p>
    <w:p w:rsidR="0060706E" w:rsidRPr="0060706E" w:rsidRDefault="0060706E" w:rsidP="00F2164B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269EED" wp14:editId="323A0B22">
            <wp:extent cx="6480175" cy="36296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3CD0" w:rsidRDefault="00293CD0" w:rsidP="00293CD0">
      <w:pPr>
        <w:shd w:val="clear" w:color="auto" w:fill="FFFFFF"/>
        <w:spacing w:after="0" w:line="336" w:lineRule="atLeast"/>
        <w:outlineLvl w:val="1"/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</w:pPr>
    </w:p>
    <w:p w:rsidR="00293CD0" w:rsidRPr="00293CD0" w:rsidRDefault="00293CD0" w:rsidP="00293CD0">
      <w:pPr>
        <w:shd w:val="clear" w:color="auto" w:fill="FFFFFF"/>
        <w:spacing w:after="0" w:line="336" w:lineRule="atLeast"/>
        <w:outlineLvl w:val="1"/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</w:pPr>
      <w:r w:rsidRPr="00293CD0"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  <w:t>Задания на понимание</w:t>
      </w:r>
    </w:p>
    <w:p w:rsidR="00293CD0" w:rsidRPr="00293CD0" w:rsidRDefault="00293CD0" w:rsidP="00293CD0">
      <w:pPr>
        <w:shd w:val="clear" w:color="auto" w:fill="FFFFFF"/>
        <w:spacing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Добавить страницу в мои закладки</w:t>
      </w:r>
    </w:p>
    <w:p w:rsidR="00293CD0" w:rsidRPr="00293CD0" w:rsidRDefault="00293CD0" w:rsidP="00293CD0">
      <w:pPr>
        <w:shd w:val="clear" w:color="auto" w:fill="FFFFFF"/>
        <w:spacing w:after="150" w:line="336" w:lineRule="atLeast"/>
        <w:outlineLvl w:val="2"/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</w:pPr>
      <w:r w:rsidRPr="00293CD0"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  <w:t>Давайте проверим, насколько хорошо вы поняли материал прослушанной лекции.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</w:pPr>
      <w:r w:rsidRPr="00293CD0">
        <w:rPr>
          <w:rFonts w:ascii="Verdana" w:eastAsia="Times New Roman" w:hAnsi="Verdana" w:cs="Times New Roman"/>
          <w:color w:val="5E5E5E"/>
          <w:sz w:val="21"/>
          <w:szCs w:val="21"/>
          <w:lang w:eastAsia="ru-RU"/>
        </w:rPr>
        <w:t>2 из 2 баллов (не оценивается)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1) Скоро вы будете читать лекцию про машинное обучение, о чём написали в своей любимой социальной сети. Для всех желающих прийти вы сделали форму, но случилась беда — многие перепутали местами имя и фамилию. Вам не нравится этот беспорядок. Чтобы исправить ситуацию, вы хотите по слову определять, фамилия это или имя. Какая это задача?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4" type="#_x0000_t75" style="width:20.25pt;height:18pt" o:ole="">
            <v:imagedata r:id="rId13" o:title=""/>
          </v:shape>
          <w:control r:id="rId14" w:name="DefaultOcxName" w:shapeid="_x0000_i1104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Кластеризация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103" type="#_x0000_t75" style="width:20.25pt;height:18pt" o:ole="">
            <v:imagedata r:id="rId15" o:title=""/>
          </v:shape>
          <w:control r:id="rId16" w:name="DefaultOcxName1" w:shapeid="_x0000_i1103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Классификация</w: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 </w:t>
      </w:r>
      <w:r w:rsidRPr="00293CD0">
        <w:rPr>
          <w:rFonts w:ascii="Verdana" w:eastAsia="Times New Roman" w:hAnsi="Verdana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102" type="#_x0000_t75" style="width:20.25pt;height:18pt" o:ole="">
            <v:imagedata r:id="rId13" o:title=""/>
          </v:shape>
          <w:control r:id="rId17" w:name="DefaultOcxName2" w:shapeid="_x0000_i1102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Ранжирование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101" type="#_x0000_t75" style="width:20.25pt;height:18pt" o:ole="">
            <v:imagedata r:id="rId13" o:title=""/>
          </v:shape>
          <w:control r:id="rId18" w:name="DefaultOcxName3" w:shapeid="_x0000_i1101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Регрессия</w:t>
      </w:r>
    </w:p>
    <w:p w:rsidR="00293CD0" w:rsidRPr="00293CD0" w:rsidRDefault="00293CD0" w:rsidP="00293CD0">
      <w:pPr>
        <w:shd w:val="clear" w:color="auto" w:fill="FFFFFF"/>
        <w:spacing w:after="0" w:line="311" w:lineRule="atLeast"/>
        <w:rPr>
          <w:rFonts w:eastAsia="Times New Roman" w:cs="Helvetica"/>
          <w:b/>
          <w:bCs/>
          <w:color w:val="222222"/>
          <w:sz w:val="24"/>
          <w:szCs w:val="24"/>
          <w:lang w:eastAsia="ru-RU"/>
        </w:rPr>
      </w:pPr>
      <w:r w:rsidRPr="00293CD0">
        <w:rPr>
          <w:rFonts w:eastAsia="Times New Roman" w:cs="Helvetica"/>
          <w:b/>
          <w:bCs/>
          <w:color w:val="222222"/>
          <w:sz w:val="24"/>
          <w:szCs w:val="24"/>
          <w:lang w:eastAsia="ru-RU"/>
        </w:rPr>
        <w:t>Ответ</w:t>
      </w:r>
    </w:p>
    <w:p w:rsidR="00293CD0" w:rsidRPr="00293CD0" w:rsidRDefault="00293CD0" w:rsidP="00293CD0">
      <w:pPr>
        <w:shd w:val="clear" w:color="auto" w:fill="FFFFFF"/>
        <w:spacing w:after="0" w:line="311" w:lineRule="atLeast"/>
        <w:rPr>
          <w:rFonts w:eastAsia="Times New Roman" w:cs="Helvetica"/>
          <w:color w:val="222222"/>
          <w:sz w:val="24"/>
          <w:szCs w:val="24"/>
          <w:lang w:eastAsia="ru-RU"/>
        </w:rPr>
      </w:pPr>
      <w:r w:rsidRPr="00293CD0">
        <w:rPr>
          <w:rFonts w:eastAsia="Times New Roman" w:cs="Helvetica"/>
          <w:color w:val="222222"/>
          <w:sz w:val="24"/>
          <w:szCs w:val="24"/>
          <w:lang w:eastAsia="ru-RU"/>
        </w:rPr>
        <w:t>Верно:</w:t>
      </w:r>
    </w:p>
    <w:p w:rsidR="00293CD0" w:rsidRPr="00293CD0" w:rsidRDefault="00293CD0" w:rsidP="00293CD0">
      <w:pPr>
        <w:shd w:val="clear" w:color="auto" w:fill="FFFFFF"/>
        <w:spacing w:after="0" w:line="311" w:lineRule="atLeast"/>
        <w:rPr>
          <w:rFonts w:eastAsia="Times New Roman" w:cs="Helvetica"/>
          <w:color w:val="222222"/>
          <w:sz w:val="24"/>
          <w:szCs w:val="24"/>
          <w:lang w:eastAsia="ru-RU"/>
        </w:rPr>
      </w:pPr>
      <w:r w:rsidRPr="00293CD0">
        <w:rPr>
          <w:rFonts w:eastAsia="Times New Roman" w:cs="Helvetica"/>
          <w:color w:val="222222"/>
          <w:sz w:val="24"/>
          <w:szCs w:val="24"/>
          <w:lang w:eastAsia="ru-RU"/>
        </w:rPr>
        <w:t>У нас всего два варианта (фамилия или имя), поэтому, в самом деле, мы имеем дело с классификацией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2) Выберите верные утверждения по функции потерь: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100" type="#_x0000_t75" style="width:20.25pt;height:18pt" o:ole="">
            <v:imagedata r:id="rId19" o:title=""/>
          </v:shape>
          <w:control r:id="rId20" w:name="DefaultOcxName4" w:shapeid="_x0000_i1100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Функция потерь</w:t>
      </w:r>
    </w:p>
    <w:p w:rsidR="00293CD0" w:rsidRPr="00293CD0" w:rsidRDefault="00293CD0" w:rsidP="00293CD0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L(</w:t>
      </w:r>
      <w:proofErr w:type="spellStart"/>
      <w:proofErr w:type="gramStart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y,z</w:t>
      </w:r>
      <w:proofErr w:type="spellEnd"/>
      <w:proofErr w:type="gramEnd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)=(y−z)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подходит для задачи регрессии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lastRenderedPageBreak/>
        <w:object w:dxaOrig="1440" w:dyaOrig="1440">
          <v:shape id="_x0000_i1099" type="#_x0000_t75" style="width:20.25pt;height:18pt" o:ole="">
            <v:imagedata r:id="rId21" o:title=""/>
          </v:shape>
          <w:control r:id="rId22" w:name="DefaultOcxName5" w:shapeid="_x0000_i1099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Функция потерь</w:t>
      </w:r>
    </w:p>
    <w:p w:rsidR="00293CD0" w:rsidRPr="00293CD0" w:rsidRDefault="00293CD0" w:rsidP="00293CD0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L(</w:t>
      </w:r>
      <w:proofErr w:type="spellStart"/>
      <w:proofErr w:type="gramStart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y,z</w:t>
      </w:r>
      <w:proofErr w:type="spellEnd"/>
      <w:proofErr w:type="gramEnd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)=(y−z)2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подходит для задачи регрессии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98" type="#_x0000_t75" style="width:20.25pt;height:18pt" o:ole="">
            <v:imagedata r:id="rId21" o:title=""/>
          </v:shape>
          <w:control r:id="rId23" w:name="DefaultOcxName6" w:shapeid="_x0000_i1098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highlight w:val="green"/>
          <w:lang w:eastAsia="ru-RU"/>
        </w:rPr>
        <w:t>Функция потерь</w:t>
      </w:r>
    </w:p>
    <w:p w:rsidR="00293CD0" w:rsidRPr="00293CD0" w:rsidRDefault="00293CD0" w:rsidP="00293CD0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L(</w:t>
      </w:r>
      <w:proofErr w:type="spellStart"/>
      <w:proofErr w:type="gramStart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y,z</w:t>
      </w:r>
      <w:proofErr w:type="spellEnd"/>
      <w:proofErr w:type="gramEnd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)=(y−z)2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подходит для задачи классификации, где и ответы, и прогнозы модели равны нулю или единице (задача бинарной классификации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object w:dxaOrig="1440" w:dyaOrig="1440">
          <v:shape id="_x0000_i1097" type="#_x0000_t75" style="width:20.25pt;height:18pt" o:ole="">
            <v:imagedata r:id="rId19" o:title=""/>
          </v:shape>
          <w:control r:id="rId24" w:name="DefaultOcxName7" w:shapeid="_x0000_i1097"/>
        </w:object>
      </w: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Функция потерь</w:t>
      </w:r>
    </w:p>
    <w:p w:rsidR="00293CD0" w:rsidRPr="00293CD0" w:rsidRDefault="00293CD0" w:rsidP="00293CD0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L(</w:t>
      </w:r>
      <w:proofErr w:type="spellStart"/>
      <w:proofErr w:type="gramStart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y,z</w:t>
      </w:r>
      <w:proofErr w:type="spellEnd"/>
      <w:proofErr w:type="gramEnd"/>
      <w:r w:rsidRPr="00293CD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  <w:lang w:eastAsia="ru-RU"/>
        </w:rPr>
        <w:t>)=(y−z)2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подходит для любой задачи классификации, где и ответы, и прогнозы модели лежат в множестве {1, 2, 3, 4, 5, 6, 7, 8, 9} (задача </w:t>
      </w:r>
      <w:proofErr w:type="spellStart"/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многоклассовой</w:t>
      </w:r>
      <w:proofErr w:type="spellEnd"/>
      <w:r w:rsidRPr="00293CD0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классификации)</w:t>
      </w:r>
    </w:p>
    <w:p w:rsidR="00293CD0" w:rsidRPr="00293CD0" w:rsidRDefault="00293CD0" w:rsidP="00293C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293CD0">
        <w:rPr>
          <w:rFonts w:ascii="Verdana" w:eastAsia="Times New Roman" w:hAnsi="Verdana" w:cs="Times New Roman"/>
          <w:color w:val="000000"/>
          <w:sz w:val="24"/>
          <w:szCs w:val="24"/>
          <w:highlight w:val="green"/>
          <w:bdr w:val="none" w:sz="0" w:space="0" w:color="auto" w:frame="1"/>
          <w:shd w:val="clear" w:color="auto" w:fill="FFFFFF"/>
          <w:lang w:eastAsia="ru-RU"/>
        </w:rPr>
        <w:t>верно</w:t>
      </w:r>
    </w:p>
    <w:p w:rsidR="00293CD0" w:rsidRPr="00293CD0" w:rsidRDefault="00293CD0" w:rsidP="00293CD0">
      <w:pPr>
        <w:shd w:val="clear" w:color="auto" w:fill="FFFFFF"/>
        <w:spacing w:after="0" w:line="311" w:lineRule="atLeast"/>
        <w:rPr>
          <w:rFonts w:eastAsia="Times New Roman" w:cs="Helvetica"/>
          <w:b/>
          <w:bCs/>
          <w:color w:val="222222"/>
          <w:sz w:val="24"/>
          <w:szCs w:val="24"/>
          <w:lang w:eastAsia="ru-RU"/>
        </w:rPr>
      </w:pPr>
      <w:r w:rsidRPr="00293CD0">
        <w:rPr>
          <w:rFonts w:eastAsia="Times New Roman" w:cs="Helvetica"/>
          <w:b/>
          <w:bCs/>
          <w:color w:val="222222"/>
          <w:sz w:val="24"/>
          <w:szCs w:val="24"/>
          <w:lang w:eastAsia="ru-RU"/>
        </w:rPr>
        <w:t>Ответ</w:t>
      </w:r>
    </w:p>
    <w:p w:rsidR="00293CD0" w:rsidRPr="00293CD0" w:rsidRDefault="00293CD0" w:rsidP="00293CD0">
      <w:pPr>
        <w:shd w:val="clear" w:color="auto" w:fill="FFFFFF"/>
        <w:spacing w:after="0" w:line="311" w:lineRule="atLeast"/>
        <w:rPr>
          <w:rFonts w:eastAsia="Times New Roman" w:cs="Helvetica"/>
          <w:color w:val="222222"/>
          <w:sz w:val="24"/>
          <w:szCs w:val="24"/>
          <w:lang w:eastAsia="ru-RU"/>
        </w:rPr>
      </w:pPr>
      <w:r w:rsidRPr="00293CD0">
        <w:rPr>
          <w:rFonts w:eastAsia="Times New Roman" w:cs="Helvetica"/>
          <w:color w:val="222222"/>
          <w:sz w:val="24"/>
          <w:szCs w:val="24"/>
          <w:lang w:eastAsia="ru-RU"/>
        </w:rPr>
        <w:t>Верно:</w:t>
      </w:r>
    </w:p>
    <w:p w:rsidR="00293CD0" w:rsidRPr="00293CD0" w:rsidRDefault="00293CD0" w:rsidP="00293CD0">
      <w:pPr>
        <w:shd w:val="clear" w:color="auto" w:fill="FFFFFF"/>
        <w:spacing w:line="311" w:lineRule="atLeast"/>
        <w:rPr>
          <w:rFonts w:eastAsia="Times New Roman" w:cs="Helvetica"/>
          <w:color w:val="222222"/>
          <w:sz w:val="24"/>
          <w:szCs w:val="24"/>
          <w:lang w:eastAsia="ru-RU"/>
        </w:rPr>
      </w:pPr>
      <w:r w:rsidRPr="00293CD0">
        <w:rPr>
          <w:rFonts w:eastAsia="Times New Roman" w:cs="Helvetica"/>
          <w:color w:val="222222"/>
          <w:sz w:val="24"/>
          <w:szCs w:val="24"/>
          <w:lang w:eastAsia="ru-RU"/>
        </w:rPr>
        <w:t>(B) Действительно, это очень популярный способ измерять ошибку. (C) Функция будет работать логично — если модель угадала класс, то штраф равен нулю, а если не угадала, то единице.</w:t>
      </w:r>
    </w:p>
    <w:p w:rsidR="009C090B" w:rsidRDefault="009C090B"/>
    <w:sectPr w:rsidR="009C090B" w:rsidSect="00293CD0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554"/>
    <w:rsid w:val="00293CD0"/>
    <w:rsid w:val="0060706E"/>
    <w:rsid w:val="009C090B"/>
    <w:rsid w:val="00F2164B"/>
    <w:rsid w:val="00F8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8AC35"/>
  <w15:chartTrackingRefBased/>
  <w15:docId w15:val="{CD4AC34F-49C4-429F-A94F-90F18A36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93C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93C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3CD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93CD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ookmark-text">
    <w:name w:val="bookmark-text"/>
    <w:basedOn w:val="a0"/>
    <w:rsid w:val="00293CD0"/>
  </w:style>
  <w:style w:type="character" w:customStyle="1" w:styleId="sr">
    <w:name w:val="sr"/>
    <w:basedOn w:val="a0"/>
    <w:rsid w:val="00293CD0"/>
  </w:style>
  <w:style w:type="character" w:customStyle="1" w:styleId="hint-label">
    <w:name w:val="hint-label"/>
    <w:basedOn w:val="a0"/>
    <w:rsid w:val="00293CD0"/>
  </w:style>
  <w:style w:type="character" w:customStyle="1" w:styleId="mjxassistivemathml">
    <w:name w:val="mjx_assistive_mathml"/>
    <w:basedOn w:val="a0"/>
    <w:rsid w:val="00293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1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53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54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11" w:color="DDDDDD"/>
                <w:right w:val="none" w:sz="0" w:space="0" w:color="auto"/>
              </w:divBdr>
              <w:divsChild>
                <w:div w:id="1933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2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009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16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85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885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16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109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279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959755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13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7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773130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56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32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002115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996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8452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44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23621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077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02012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04530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36717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882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8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99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7134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11" w:color="DDDDDD"/>
                <w:right w:val="none" w:sz="0" w:space="0" w:color="auto"/>
              </w:divBdr>
              <w:divsChild>
                <w:div w:id="198465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5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58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2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040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71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279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1260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53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383007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97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088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3625463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924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344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522779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478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68591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700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72367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055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515833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329983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08591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527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866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4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278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92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11" w:color="DDDDDD"/>
                <w:right w:val="none" w:sz="0" w:space="0" w:color="auto"/>
              </w:divBdr>
              <w:divsChild>
                <w:div w:id="14408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6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9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24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278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1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103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321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1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123160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636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09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3241452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21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62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519086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5694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65809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264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780028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80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990346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99616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95890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37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95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wmf"/><Relationship Id="rId18" Type="http://schemas.openxmlformats.org/officeDocument/2006/relationships/control" Target="activeX/activeX4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w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ontrol" Target="activeX/activeX3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ontrol" Target="activeX/activeX2.xml"/><Relationship Id="rId20" Type="http://schemas.openxmlformats.org/officeDocument/2006/relationships/control" Target="activeX/activeX5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ontrol" Target="activeX/activeX8.xml"/><Relationship Id="rId5" Type="http://schemas.openxmlformats.org/officeDocument/2006/relationships/image" Target="media/image2.png"/><Relationship Id="rId15" Type="http://schemas.openxmlformats.org/officeDocument/2006/relationships/image" Target="media/image11.wmf"/><Relationship Id="rId23" Type="http://schemas.openxmlformats.org/officeDocument/2006/relationships/control" Target="activeX/activeX7.xml"/><Relationship Id="rId10" Type="http://schemas.openxmlformats.org/officeDocument/2006/relationships/image" Target="media/image7.png"/><Relationship Id="rId19" Type="http://schemas.openxmlformats.org/officeDocument/2006/relationships/image" Target="media/image12.w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ontrol" Target="activeX/activeX1.xml"/><Relationship Id="rId22" Type="http://schemas.openxmlformats.org/officeDocument/2006/relationships/control" Target="activeX/activeX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Borisov</dc:creator>
  <cp:keywords/>
  <dc:description/>
  <cp:lastModifiedBy>AAA</cp:lastModifiedBy>
  <cp:revision>2</cp:revision>
  <dcterms:created xsi:type="dcterms:W3CDTF">2020-02-03T15:40:00Z</dcterms:created>
  <dcterms:modified xsi:type="dcterms:W3CDTF">2020-02-03T21:20:00Z</dcterms:modified>
</cp:coreProperties>
</file>