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C4D7" w14:textId="77777777" w:rsidR="005D40DD" w:rsidRPr="005D40DD" w:rsidRDefault="005D40DD" w:rsidP="005D40DD">
      <w:pPr>
        <w:rPr>
          <w:b/>
          <w:bCs/>
        </w:rPr>
      </w:pPr>
      <w:r w:rsidRPr="005D40DD">
        <w:rPr>
          <w:b/>
          <w:bCs/>
        </w:rPr>
        <w:t>Stage 3: Spread to Nearby Tissues</w:t>
      </w:r>
    </w:p>
    <w:p w14:paraId="0AA04726" w14:textId="77777777" w:rsidR="005D40DD" w:rsidRPr="005D40DD" w:rsidRDefault="005D40DD" w:rsidP="005D40DD">
      <w:r w:rsidRPr="005D40DD">
        <w:t>Stage 3 prostate cancer has </w:t>
      </w:r>
      <w:r w:rsidRPr="005D40DD">
        <w:rPr>
          <w:b/>
          <w:bCs/>
        </w:rPr>
        <w:t>grown outside the prostate gland</w:t>
      </w:r>
      <w:r w:rsidRPr="005D40DD">
        <w:t> and may have invaded nearby tissues such as the seminal vesicles or surrounding structures. PSA levels and Gleason scores are often higher.</w:t>
      </w:r>
    </w:p>
    <w:p w14:paraId="41D62484" w14:textId="77777777" w:rsidR="005D40DD" w:rsidRPr="005D40DD" w:rsidRDefault="005D40DD" w:rsidP="005D40DD">
      <w:r w:rsidRPr="005D40DD">
        <w:t>This stage is considered </w:t>
      </w:r>
      <w:r w:rsidRPr="005D40DD">
        <w:rPr>
          <w:b/>
          <w:bCs/>
        </w:rPr>
        <w:t>locally advanced</w:t>
      </w:r>
      <w:r w:rsidRPr="005D40DD">
        <w:t>. Treatment is more complex and requires careful planning with a urologist or oncologist.</w:t>
      </w:r>
    </w:p>
    <w:p w14:paraId="4F43C022" w14:textId="77777777" w:rsidR="005D40DD" w:rsidRPr="005D40DD" w:rsidRDefault="005D40DD" w:rsidP="005D40DD">
      <w:pPr>
        <w:rPr>
          <w:b/>
          <w:bCs/>
        </w:rPr>
      </w:pPr>
      <w:r w:rsidRPr="005D40DD">
        <w:rPr>
          <w:b/>
          <w:bCs/>
        </w:rPr>
        <w:t>What to expect: urinary changes, possible pelvic discomfort, and discussions about more active treatment options such as surgery or radiotherapy.</w:t>
      </w:r>
    </w:p>
    <w:p w14:paraId="752EAC91" w14:textId="77777777" w:rsidR="005D40DD" w:rsidRPr="005D40DD" w:rsidRDefault="005D40DD" w:rsidP="005D40DD">
      <w:pPr>
        <w:rPr>
          <w:b/>
          <w:bCs/>
        </w:rPr>
      </w:pPr>
      <w:r w:rsidRPr="005D40DD">
        <w:rPr>
          <w:b/>
          <w:bCs/>
        </w:rPr>
        <w:t>What to do: follow your doctor’s recommendations, understand the benefits and risks of treatment, and consider support services for coping with advanced disease.</w:t>
      </w:r>
    </w:p>
    <w:p w14:paraId="1A9F3D2D" w14:textId="1667FE60" w:rsidR="005D40DD" w:rsidRPr="005D40DD" w:rsidRDefault="005D40DD" w:rsidP="005D40DD">
      <w:r w:rsidRPr="005D40DD">
        <w:drawing>
          <wp:inline distT="0" distB="0" distL="0" distR="0" wp14:anchorId="213D8BB1" wp14:editId="21495C55">
            <wp:extent cx="5731510" cy="3553460"/>
            <wp:effectExtent l="0" t="0" r="2540" b="8890"/>
            <wp:docPr id="1826089885" name="Picture 2" descr="Illustration of Stage 3 prostate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llustration of Stage 3 prostate canc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A9C9F" w14:textId="77777777" w:rsidR="005D40DD" w:rsidRPr="005D40DD" w:rsidRDefault="005D40DD" w:rsidP="005D40DD">
      <w:r w:rsidRPr="005D40DD">
        <w:t>Image source: </w:t>
      </w:r>
      <w:hyperlink r:id="rId5" w:tgtFrame="_blank" w:history="1">
        <w:r w:rsidRPr="005D40DD">
          <w:rPr>
            <w:rStyle w:val="Hyperlink"/>
          </w:rPr>
          <w:t>Bowen Icon Cancer Centre</w:t>
        </w:r>
      </w:hyperlink>
    </w:p>
    <w:p w14:paraId="4E575F38" w14:textId="77777777" w:rsidR="005D40DD" w:rsidRPr="005D40DD" w:rsidRDefault="005D40DD" w:rsidP="005D40DD">
      <w:r w:rsidRPr="005D40DD">
        <w:t>Stage 3 highlights the importance of early detection. Men are encouraged to </w:t>
      </w:r>
      <w:r w:rsidRPr="005D40DD">
        <w:rPr>
          <w:b/>
          <w:bCs/>
        </w:rPr>
        <w:t>actively discuss treatment options</w:t>
      </w:r>
      <w:r w:rsidRPr="005D40DD">
        <w:t> and seek support.</w:t>
      </w:r>
    </w:p>
    <w:p w14:paraId="3484845D" w14:textId="77777777" w:rsidR="00887739" w:rsidRDefault="00887739"/>
    <w:sectPr w:rsidR="00887739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DD"/>
    <w:rsid w:val="0050099D"/>
    <w:rsid w:val="005D40DD"/>
    <w:rsid w:val="00796540"/>
    <w:rsid w:val="00887739"/>
    <w:rsid w:val="00B87734"/>
    <w:rsid w:val="00FB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84B3F"/>
  <w15:chartTrackingRefBased/>
  <w15:docId w15:val="{2C66AB81-694B-48D6-AAFC-D203444C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0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oweniconcancercentre.co.nz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769</Characters>
  <Application>Microsoft Office Word</Application>
  <DocSecurity>0</DocSecurity>
  <Lines>22</Lines>
  <Paragraphs>14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Luchio Park [lup0107]</dc:creator>
  <cp:keywords/>
  <dc:description/>
  <cp:lastModifiedBy>Luchio Park [lup0107]</cp:lastModifiedBy>
  <cp:revision>1</cp:revision>
  <dcterms:created xsi:type="dcterms:W3CDTF">2025-10-26T00:39:00Z</dcterms:created>
  <dcterms:modified xsi:type="dcterms:W3CDTF">2025-10-26T00:39:00Z</dcterms:modified>
</cp:coreProperties>
</file>