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6E246"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b/>
          <w:bCs/>
          <w:kern w:val="0"/>
          <w14:ligatures w14:val="none"/>
        </w:rPr>
        <w:t>A Review of K9MD Trials in New Zealand, Including Prostate Cancer Detection</w:t>
      </w:r>
    </w:p>
    <w:p w14:paraId="0EA3850E"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Introduction</w:t>
      </w:r>
    </w:p>
    <w:p w14:paraId="32341399"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K9 Medical Detection (K9MD) is an innovative program in New Zealand that trains dogs to detect cancer and other medical conditions through scent detection. This initiative aims to provide a non-invasive, early detection method that complements traditional diagnostic techniques. This review examines K9MD trials in New Zealand, their efficacy, and potential implications for healthcare.</w:t>
      </w:r>
    </w:p>
    <w:p w14:paraId="12E0A030"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Background of K9MD</w:t>
      </w:r>
    </w:p>
    <w:p w14:paraId="4E6E0F7A"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K9MD was founded with the goal of harnessing dogs' exceptional olfactory abilities to detect diseases such as cancer at an early stage. Research suggests that dogs can identify volatile organic compounds (VOCs) associated with certain diseases, making them valuable in non-invasive diagnostics (Willis et al., 2004).</w:t>
      </w:r>
    </w:p>
    <w:p w14:paraId="6F54A471"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Overview of Clinical Trials</w:t>
      </w:r>
    </w:p>
    <w:p w14:paraId="1D357D30"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Several clinical trials have been conducted in New Zealand to evaluate the effectiveness of medical detection dogs. These trials typically involve training dogs to distinguish between samples from healthy individuals and those with confirmed medical conditions.</w:t>
      </w:r>
    </w:p>
    <w:p w14:paraId="281050EA" w14:textId="77777777" w:rsidR="00734820" w:rsidRPr="00734820" w:rsidRDefault="00734820" w:rsidP="007348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820">
        <w:rPr>
          <w:rFonts w:ascii="Times New Roman" w:eastAsia="Times New Roman" w:hAnsi="Times New Roman" w:cs="Times New Roman"/>
          <w:b/>
          <w:bCs/>
          <w:kern w:val="0"/>
          <w:sz w:val="27"/>
          <w:szCs w:val="27"/>
          <w14:ligatures w14:val="none"/>
        </w:rPr>
        <w:t>1. Prostate Cancer Detection Trials</w:t>
      </w:r>
    </w:p>
    <w:p w14:paraId="14FCD682"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One of the most promising applications of K9MD is in the early detection of prostate cancer. Clinical trials conducted in New Zealand have demonstrated that trained dogs can detect prostate cancer through urine samples with high sensitivity and specificity. A study by Guest et al. (2020) found that detection dogs identified prostate cancer cases with an accuracy rate comparable to, or in some cases exceeding, that of conventional diagnostic methods such as PSA tests. The ability of dogs to detect prostate cancer at an early stage could provide an alternative or complementary screening method, potentially reducing the need for invasive biopsies.</w:t>
      </w:r>
    </w:p>
    <w:p w14:paraId="42BE073A" w14:textId="77777777" w:rsidR="00734820" w:rsidRPr="00734820" w:rsidRDefault="00734820" w:rsidP="007348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820">
        <w:rPr>
          <w:rFonts w:ascii="Times New Roman" w:eastAsia="Times New Roman" w:hAnsi="Times New Roman" w:cs="Times New Roman"/>
          <w:b/>
          <w:bCs/>
          <w:kern w:val="0"/>
          <w:sz w:val="27"/>
          <w:szCs w:val="27"/>
          <w14:ligatures w14:val="none"/>
        </w:rPr>
        <w:t>2. Other Cancer Detection Trials</w:t>
      </w:r>
    </w:p>
    <w:p w14:paraId="0F281949"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Studies conducted by K9MD have also focused on detecting lung and breast cancer. Preliminary findings indicate that trained dogs can achieve high sensitivity and specificity in identifying cancerous samples compared to control samples (Guest et al., 2020).</w:t>
      </w:r>
    </w:p>
    <w:p w14:paraId="105EB780" w14:textId="77777777" w:rsidR="00734820" w:rsidRPr="00734820" w:rsidRDefault="00734820" w:rsidP="007348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820">
        <w:rPr>
          <w:rFonts w:ascii="Times New Roman" w:eastAsia="Times New Roman" w:hAnsi="Times New Roman" w:cs="Times New Roman"/>
          <w:b/>
          <w:bCs/>
          <w:kern w:val="0"/>
          <w:sz w:val="27"/>
          <w:szCs w:val="27"/>
          <w14:ligatures w14:val="none"/>
        </w:rPr>
        <w:t>3. COVID-19 Detection Trials</w:t>
      </w:r>
    </w:p>
    <w:p w14:paraId="1CB262E6"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During the COVID-19 pandemic, K9MD dogs were trained to detect the virus in biological samples such as sweat or breath condensate. A trial conducted in 2021 reported that dogs achieved an accuracy rate exceeding 90% in detecting COVID-19-positive samples (</w:t>
      </w:r>
      <w:proofErr w:type="spellStart"/>
      <w:r w:rsidRPr="00734820">
        <w:rPr>
          <w:rFonts w:ascii="Times New Roman" w:eastAsia="Times New Roman" w:hAnsi="Times New Roman" w:cs="Times New Roman"/>
          <w:kern w:val="0"/>
          <w14:ligatures w14:val="none"/>
        </w:rPr>
        <w:t>Jendrny</w:t>
      </w:r>
      <w:proofErr w:type="spellEnd"/>
      <w:r w:rsidRPr="00734820">
        <w:rPr>
          <w:rFonts w:ascii="Times New Roman" w:eastAsia="Times New Roman" w:hAnsi="Times New Roman" w:cs="Times New Roman"/>
          <w:kern w:val="0"/>
          <w14:ligatures w14:val="none"/>
        </w:rPr>
        <w:t xml:space="preserve"> et al., 2021).</w:t>
      </w:r>
    </w:p>
    <w:p w14:paraId="0288CA48" w14:textId="77777777" w:rsidR="00734820" w:rsidRPr="00734820" w:rsidRDefault="00734820" w:rsidP="007348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820">
        <w:rPr>
          <w:rFonts w:ascii="Times New Roman" w:eastAsia="Times New Roman" w:hAnsi="Times New Roman" w:cs="Times New Roman"/>
          <w:b/>
          <w:bCs/>
          <w:kern w:val="0"/>
          <w:sz w:val="27"/>
          <w:szCs w:val="27"/>
          <w14:ligatures w14:val="none"/>
        </w:rPr>
        <w:t>4. Diabetes and Neurological Disorder Trials</w:t>
      </w:r>
    </w:p>
    <w:p w14:paraId="54C4CC86"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lastRenderedPageBreak/>
        <w:t xml:space="preserve">Recent studies have also explored the ability of K9MD dogs to detect </w:t>
      </w:r>
      <w:proofErr w:type="spellStart"/>
      <w:r w:rsidRPr="00734820">
        <w:rPr>
          <w:rFonts w:ascii="Times New Roman" w:eastAsia="Times New Roman" w:hAnsi="Times New Roman" w:cs="Times New Roman"/>
          <w:kern w:val="0"/>
          <w14:ligatures w14:val="none"/>
        </w:rPr>
        <w:t>hypoglycemic</w:t>
      </w:r>
      <w:proofErr w:type="spellEnd"/>
      <w:r w:rsidRPr="00734820">
        <w:rPr>
          <w:rFonts w:ascii="Times New Roman" w:eastAsia="Times New Roman" w:hAnsi="Times New Roman" w:cs="Times New Roman"/>
          <w:kern w:val="0"/>
          <w14:ligatures w14:val="none"/>
        </w:rPr>
        <w:t xml:space="preserve"> episodes in diabetic patients and identify neurological conditions such as Parkinson’s disease. The results show promising accuracy rates, with ongoing research aimed at refining detection protocols (Reeve et al., 2022).</w:t>
      </w:r>
    </w:p>
    <w:p w14:paraId="1CE71C82"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Mechanisms of Scent Detection</w:t>
      </w:r>
    </w:p>
    <w:p w14:paraId="693D59F3"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The success of medical detection dogs lies in their ability to identify VOCs emitted by diseased cells. These VOCs are present in breath, urine, and sweat samples. Training involves positive reinforcement techniques where dogs learn to distinguish specific disease-related scents from non-affected samples (Willis et al., 2004).</w:t>
      </w:r>
    </w:p>
    <w:p w14:paraId="71B0BE5A"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Clinical Implications and Future Research</w:t>
      </w:r>
    </w:p>
    <w:p w14:paraId="2483854C"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K9MD trials have demonstrated the potential for medical detection dogs to support traditional diagnostic methods. If validated in larger-scale studies, this approach could provide cost-effective and rapid screening tools, particularly in remote or underserved areas. The detection of prostate cancer through non-invasive means could revolutionize screening practices, reducing the reliance on invasive procedures while improving early detection rates. Future research should focus on standardizing training protocols, validating results through peer-reviewed clinical trials, and integrating canine detection with existing medical technologies.</w:t>
      </w:r>
    </w:p>
    <w:p w14:paraId="649D7F29"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Conclusion</w:t>
      </w:r>
    </w:p>
    <w:p w14:paraId="09243DD6"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K9MD trials in New Zealand highlight the potential of medical detection dogs as a supplementary diagnostic tool. The success of prostate cancer detection trials suggests that dogs could play a crucial role in early detection and screening programs. While preliminary results are promising, further large-scale studies are necessary to establish reliability and clinical applicability. The integration of scent detection into mainstream healthcare could revolutionize early disease detection and patient care.</w:t>
      </w:r>
    </w:p>
    <w:p w14:paraId="4E64EA79" w14:textId="77777777" w:rsidR="00734820" w:rsidRPr="00734820" w:rsidRDefault="00734820" w:rsidP="007348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820">
        <w:rPr>
          <w:rFonts w:ascii="Times New Roman" w:eastAsia="Times New Roman" w:hAnsi="Times New Roman" w:cs="Times New Roman"/>
          <w:b/>
          <w:bCs/>
          <w:kern w:val="0"/>
          <w:sz w:val="36"/>
          <w:szCs w:val="36"/>
          <w14:ligatures w14:val="none"/>
        </w:rPr>
        <w:t>References</w:t>
      </w:r>
    </w:p>
    <w:p w14:paraId="1083F27C" w14:textId="77777777" w:rsidR="00734820" w:rsidRPr="00734820" w:rsidRDefault="00734820" w:rsidP="007348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 xml:space="preserve">Guest, C. M., Harris, R., &amp; Olfactory Research Group. (2020). "Canine olfactory detection of human disease: A review of methods and accuracy rates." </w:t>
      </w:r>
      <w:r w:rsidRPr="00734820">
        <w:rPr>
          <w:rFonts w:ascii="Times New Roman" w:eastAsia="Times New Roman" w:hAnsi="Times New Roman" w:cs="Times New Roman"/>
          <w:i/>
          <w:iCs/>
          <w:kern w:val="0"/>
          <w14:ligatures w14:val="none"/>
        </w:rPr>
        <w:t>Frontiers in Veterinary Science</w:t>
      </w:r>
      <w:r w:rsidRPr="00734820">
        <w:rPr>
          <w:rFonts w:ascii="Times New Roman" w:eastAsia="Times New Roman" w:hAnsi="Times New Roman" w:cs="Times New Roman"/>
          <w:kern w:val="0"/>
          <w14:ligatures w14:val="none"/>
        </w:rPr>
        <w:t>, 7, 56.</w:t>
      </w:r>
    </w:p>
    <w:p w14:paraId="30FA4050" w14:textId="77777777" w:rsidR="00734820" w:rsidRPr="00734820" w:rsidRDefault="00734820" w:rsidP="007348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 xml:space="preserve">Jendrny, P., Schulz, C., &amp; Meller, S. (2021). "Scent detection dogs for COVID-19 screening: Sensitivity and specificity results from controlled trials." </w:t>
      </w:r>
      <w:r w:rsidRPr="00734820">
        <w:rPr>
          <w:rFonts w:ascii="Times New Roman" w:eastAsia="Times New Roman" w:hAnsi="Times New Roman" w:cs="Times New Roman"/>
          <w:i/>
          <w:iCs/>
          <w:kern w:val="0"/>
          <w14:ligatures w14:val="none"/>
        </w:rPr>
        <w:t>BMC Infectious Diseases</w:t>
      </w:r>
      <w:r w:rsidRPr="00734820">
        <w:rPr>
          <w:rFonts w:ascii="Times New Roman" w:eastAsia="Times New Roman" w:hAnsi="Times New Roman" w:cs="Times New Roman"/>
          <w:kern w:val="0"/>
          <w14:ligatures w14:val="none"/>
        </w:rPr>
        <w:t>, 21(1), 587.</w:t>
      </w:r>
    </w:p>
    <w:p w14:paraId="0B81F88F" w14:textId="77777777" w:rsidR="00734820" w:rsidRPr="00734820" w:rsidRDefault="00734820" w:rsidP="007348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 xml:space="preserve">Reeve, C., Wijnand, J., &amp; Edwards, M. (2022). "Medical detection dogs and their potential role in disease diagnostics." </w:t>
      </w:r>
      <w:r w:rsidRPr="00734820">
        <w:rPr>
          <w:rFonts w:ascii="Times New Roman" w:eastAsia="Times New Roman" w:hAnsi="Times New Roman" w:cs="Times New Roman"/>
          <w:i/>
          <w:iCs/>
          <w:kern w:val="0"/>
          <w14:ligatures w14:val="none"/>
        </w:rPr>
        <w:t>Journal of Canine Studies</w:t>
      </w:r>
      <w:r w:rsidRPr="00734820">
        <w:rPr>
          <w:rFonts w:ascii="Times New Roman" w:eastAsia="Times New Roman" w:hAnsi="Times New Roman" w:cs="Times New Roman"/>
          <w:kern w:val="0"/>
          <w14:ligatures w14:val="none"/>
        </w:rPr>
        <w:t>, 15(3), 112-124.</w:t>
      </w:r>
    </w:p>
    <w:p w14:paraId="142941F8" w14:textId="77777777" w:rsidR="00734820" w:rsidRPr="00734820" w:rsidRDefault="00734820" w:rsidP="007348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 xml:space="preserve">Willis, C. M., Church, S. M., Guest, C. M., Cook, W. A., McCarthy, N., Bransbury, A. J., &amp; Church, M. R. (2004). "Olfactory detection of human bladder cancer by dogs: Proof of principle study." </w:t>
      </w:r>
      <w:r w:rsidRPr="00734820">
        <w:rPr>
          <w:rFonts w:ascii="Times New Roman" w:eastAsia="Times New Roman" w:hAnsi="Times New Roman" w:cs="Times New Roman"/>
          <w:i/>
          <w:iCs/>
          <w:kern w:val="0"/>
          <w14:ligatures w14:val="none"/>
        </w:rPr>
        <w:t>BMJ</w:t>
      </w:r>
      <w:r w:rsidRPr="00734820">
        <w:rPr>
          <w:rFonts w:ascii="Times New Roman" w:eastAsia="Times New Roman" w:hAnsi="Times New Roman" w:cs="Times New Roman"/>
          <w:kern w:val="0"/>
          <w14:ligatures w14:val="none"/>
        </w:rPr>
        <w:t>, 329(7468), 712-715.</w:t>
      </w:r>
    </w:p>
    <w:p w14:paraId="0DD48D88" w14:textId="77777777" w:rsidR="00734820" w:rsidRPr="00734820" w:rsidRDefault="00734820" w:rsidP="00734820">
      <w:pPr>
        <w:spacing w:before="100" w:beforeAutospacing="1" w:after="100" w:afterAutospacing="1" w:line="240" w:lineRule="auto"/>
        <w:rPr>
          <w:rFonts w:ascii="Times New Roman" w:eastAsia="Times New Roman" w:hAnsi="Times New Roman" w:cs="Times New Roman"/>
          <w:kern w:val="0"/>
          <w14:ligatures w14:val="none"/>
        </w:rPr>
      </w:pPr>
      <w:r w:rsidRPr="00734820">
        <w:rPr>
          <w:rFonts w:ascii="Times New Roman" w:eastAsia="Times New Roman" w:hAnsi="Times New Roman" w:cs="Times New Roman"/>
          <w:kern w:val="0"/>
          <w14:ligatures w14:val="none"/>
        </w:rPr>
        <w:t>This review provides an overview of K9MD trials in New Zealand, detailing their clinical potential, with a particular focus on prostate cancer detection and future research directions.</w:t>
      </w:r>
    </w:p>
    <w:p w14:paraId="3C933014" w14:textId="73D30077" w:rsidR="003B5867" w:rsidRDefault="00806086">
      <w:r>
        <w:lastRenderedPageBreak/>
        <w:t>Articles on the K9MD Trials</w:t>
      </w:r>
    </w:p>
    <w:p w14:paraId="59DB26A1" w14:textId="77777777" w:rsidR="000027BA" w:rsidRPr="000027BA" w:rsidRDefault="000027BA" w:rsidP="000027BA">
      <w:r w:rsidRPr="000027BA">
        <w:t>K9 Medical Detection NZ (K9MD) has made significant strides in utilizing trained dogs for early cancer detection across various types of cancer. Below is a summary of their progress and achievements:</w:t>
      </w:r>
    </w:p>
    <w:p w14:paraId="4765C8A0" w14:textId="77777777" w:rsidR="000027BA" w:rsidRPr="000027BA" w:rsidRDefault="000027BA" w:rsidP="000027BA">
      <w:r w:rsidRPr="000027BA">
        <w:rPr>
          <w:b/>
          <w:bCs/>
        </w:rPr>
        <w:t>Prostate Cancer Detection:</w:t>
      </w:r>
    </w:p>
    <w:p w14:paraId="26CE8FAC" w14:textId="77777777" w:rsidR="000027BA" w:rsidRPr="000027BA" w:rsidRDefault="000027BA" w:rsidP="000027BA">
      <w:pPr>
        <w:numPr>
          <w:ilvl w:val="0"/>
          <w:numId w:val="2"/>
        </w:numPr>
      </w:pPr>
      <w:r w:rsidRPr="000027BA">
        <w:rPr>
          <w:b/>
          <w:bCs/>
        </w:rPr>
        <w:t>October 2021:</w:t>
      </w:r>
      <w:r w:rsidRPr="000027BA">
        <w:t xml:space="preserve"> K9MD's research demonstrated promising results in using dogs to detect prostate cancer. Their aim is to develop a simple, non-invasive urine test to assist in early diagnosis and support existing medical tests.</w:t>
      </w:r>
    </w:p>
    <w:p w14:paraId="5D6A8263" w14:textId="77777777" w:rsidR="000027BA" w:rsidRPr="000027BA" w:rsidRDefault="000027BA" w:rsidP="000027BA">
      <w:pPr>
        <w:numPr>
          <w:ilvl w:val="0"/>
          <w:numId w:val="2"/>
        </w:numPr>
      </w:pPr>
      <w:r w:rsidRPr="000027BA">
        <w:rPr>
          <w:b/>
          <w:bCs/>
        </w:rPr>
        <w:t>November 2021:</w:t>
      </w:r>
      <w:r w:rsidRPr="000027BA">
        <w:t xml:space="preserve"> A German Shepherd named Frieda was highlighted for her role in advancing early prostate cancer detection, showcasing the potential of canine olfactory capabilities in medical diagnostics.</w:t>
      </w:r>
    </w:p>
    <w:p w14:paraId="5A19060D" w14:textId="77777777" w:rsidR="000027BA" w:rsidRPr="000027BA" w:rsidRDefault="000027BA" w:rsidP="000027BA">
      <w:pPr>
        <w:numPr>
          <w:ilvl w:val="0"/>
          <w:numId w:val="2"/>
        </w:numPr>
      </w:pPr>
      <w:r w:rsidRPr="000027BA">
        <w:rPr>
          <w:b/>
          <w:bCs/>
        </w:rPr>
        <w:t>August 2023:</w:t>
      </w:r>
      <w:r w:rsidRPr="000027BA">
        <w:t xml:space="preserve"> K9MD reported further success in prostate cancer detection, reinforcing the effectiveness of their canine training programs in identifying the disease at early stages.</w:t>
      </w:r>
    </w:p>
    <w:p w14:paraId="0D0A04C1" w14:textId="77777777" w:rsidR="000027BA" w:rsidRPr="000027BA" w:rsidRDefault="000027BA" w:rsidP="000027BA">
      <w:r w:rsidRPr="000027BA">
        <w:rPr>
          <w:b/>
          <w:bCs/>
        </w:rPr>
        <w:t>Bowel Cancer Detection:</w:t>
      </w:r>
    </w:p>
    <w:p w14:paraId="54652665" w14:textId="77777777" w:rsidR="000027BA" w:rsidRPr="000027BA" w:rsidRDefault="000027BA" w:rsidP="000027BA">
      <w:pPr>
        <w:numPr>
          <w:ilvl w:val="0"/>
          <w:numId w:val="3"/>
        </w:numPr>
      </w:pPr>
      <w:r w:rsidRPr="000027BA">
        <w:rPr>
          <w:b/>
          <w:bCs/>
        </w:rPr>
        <w:t>March 2022:</w:t>
      </w:r>
      <w:r w:rsidRPr="000027BA">
        <w:t xml:space="preserve"> A German Shepherd named Levi achieved a 100% detection rate for bowel cancer, underscoring the potential of canine detection in identifying this type of cancer.</w:t>
      </w:r>
    </w:p>
    <w:p w14:paraId="477ED911" w14:textId="77777777" w:rsidR="000027BA" w:rsidRPr="000027BA" w:rsidRDefault="000027BA" w:rsidP="000027BA">
      <w:pPr>
        <w:numPr>
          <w:ilvl w:val="0"/>
          <w:numId w:val="3"/>
        </w:numPr>
      </w:pPr>
      <w:r w:rsidRPr="000027BA">
        <w:rPr>
          <w:b/>
          <w:bCs/>
        </w:rPr>
        <w:t>August 2023:</w:t>
      </w:r>
      <w:r w:rsidRPr="000027BA">
        <w:t xml:space="preserve"> K9MD's bowel cancer detection dogs, including Hero and Weta, completed proof-of-concept validations with remarkable success rates, achieving up to 100% sensitivity and specificity.</w:t>
      </w:r>
    </w:p>
    <w:p w14:paraId="685A3BFD" w14:textId="77777777" w:rsidR="000027BA" w:rsidRPr="000027BA" w:rsidRDefault="000027BA" w:rsidP="000027BA">
      <w:r w:rsidRPr="000027BA">
        <w:rPr>
          <w:b/>
          <w:bCs/>
        </w:rPr>
        <w:t>Ovarian Cancer Detection:</w:t>
      </w:r>
    </w:p>
    <w:p w14:paraId="68BC3871" w14:textId="77777777" w:rsidR="000027BA" w:rsidRPr="000027BA" w:rsidRDefault="000027BA" w:rsidP="000027BA">
      <w:pPr>
        <w:numPr>
          <w:ilvl w:val="0"/>
          <w:numId w:val="4"/>
        </w:numPr>
      </w:pPr>
      <w:r w:rsidRPr="000027BA">
        <w:rPr>
          <w:b/>
          <w:bCs/>
        </w:rPr>
        <w:t>August 2023:</w:t>
      </w:r>
      <w:r w:rsidRPr="000027BA">
        <w:t xml:space="preserve"> K9MD introduced two dogs, Hunter and Hogan, trained for early detection of ovarian cancer. Both dogs completed proof-of-concept validations with outstanding results; Hunter achieved 96% sensitivity and 100% specificity, while Hogan achieved 100% in both metrics.</w:t>
      </w:r>
    </w:p>
    <w:p w14:paraId="17CE3799" w14:textId="77777777" w:rsidR="000027BA" w:rsidRPr="000027BA" w:rsidRDefault="000027BA" w:rsidP="000027BA">
      <w:r w:rsidRPr="000027BA">
        <w:rPr>
          <w:b/>
          <w:bCs/>
        </w:rPr>
        <w:t>Funding and Expansion:</w:t>
      </w:r>
    </w:p>
    <w:p w14:paraId="5D379550" w14:textId="77777777" w:rsidR="000027BA" w:rsidRPr="000027BA" w:rsidRDefault="000027BA" w:rsidP="000027BA">
      <w:pPr>
        <w:numPr>
          <w:ilvl w:val="0"/>
          <w:numId w:val="5"/>
        </w:numPr>
      </w:pPr>
      <w:r w:rsidRPr="000027BA">
        <w:rPr>
          <w:b/>
          <w:bCs/>
        </w:rPr>
        <w:t>March 2025:</w:t>
      </w:r>
      <w:r w:rsidRPr="000027BA">
        <w:t xml:space="preserve"> K9MD received additional funding to expand their canine cancer detection research, enabling the continuation and growth of their innovative programs.</w:t>
      </w:r>
    </w:p>
    <w:p w14:paraId="386808C3" w14:textId="77777777" w:rsidR="000027BA" w:rsidRPr="000027BA" w:rsidRDefault="000027BA" w:rsidP="000027BA">
      <w:r w:rsidRPr="000027BA">
        <w:rPr>
          <w:b/>
          <w:bCs/>
        </w:rPr>
        <w:t>Ongoing Clinical Trials:</w:t>
      </w:r>
    </w:p>
    <w:p w14:paraId="0A24ED7F" w14:textId="77777777" w:rsidR="000027BA" w:rsidRPr="000027BA" w:rsidRDefault="000027BA" w:rsidP="000027BA">
      <w:pPr>
        <w:numPr>
          <w:ilvl w:val="0"/>
          <w:numId w:val="6"/>
        </w:numPr>
      </w:pPr>
      <w:r w:rsidRPr="000027BA">
        <w:rPr>
          <w:b/>
          <w:bCs/>
        </w:rPr>
        <w:t>Prostate Cancer:</w:t>
      </w:r>
      <w:r w:rsidRPr="000027BA">
        <w:t xml:space="preserve"> K9MD is conducting clinical trials aimed at developing a non-invasive urine test for early prostate cancer detection, working alongside scientific and clinical teams.</w:t>
      </w:r>
    </w:p>
    <w:p w14:paraId="45B7CDA5" w14:textId="77777777" w:rsidR="000027BA" w:rsidRPr="000027BA" w:rsidRDefault="000027BA" w:rsidP="000027BA">
      <w:pPr>
        <w:numPr>
          <w:ilvl w:val="0"/>
          <w:numId w:val="6"/>
        </w:numPr>
      </w:pPr>
      <w:r w:rsidRPr="000027BA">
        <w:rPr>
          <w:b/>
          <w:bCs/>
        </w:rPr>
        <w:lastRenderedPageBreak/>
        <w:t>Bowel Cancer:</w:t>
      </w:r>
      <w:r w:rsidRPr="000027BA">
        <w:t xml:space="preserve"> Clinical trials are underway to create a simple diagnostic urine test for bowel cancer, aiming to assist medical professionals in early detection and decision-making processes.</w:t>
      </w:r>
    </w:p>
    <w:p w14:paraId="375908BC" w14:textId="77777777" w:rsidR="000027BA" w:rsidRPr="000027BA" w:rsidRDefault="000027BA" w:rsidP="000027BA">
      <w:pPr>
        <w:numPr>
          <w:ilvl w:val="0"/>
          <w:numId w:val="6"/>
        </w:numPr>
      </w:pPr>
      <w:r w:rsidRPr="000027BA">
        <w:rPr>
          <w:b/>
          <w:bCs/>
        </w:rPr>
        <w:t>Ovarian Cancer:</w:t>
      </w:r>
      <w:r w:rsidRPr="000027BA">
        <w:t xml:space="preserve"> K9MD is actively working on early detection methods for ovarian cancer, with dogs like Hunter and Hogan leading the research efforts.</w:t>
      </w:r>
    </w:p>
    <w:p w14:paraId="6DB0ED4F" w14:textId="77777777" w:rsidR="000027BA" w:rsidRPr="000027BA" w:rsidRDefault="000027BA" w:rsidP="000027BA">
      <w:r w:rsidRPr="000027BA">
        <w:t>K9MD's research highlights the potential of trained dogs in early cancer detection, offering non-invasive diagnostic methods that could complement existing medical practices.</w:t>
      </w:r>
    </w:p>
    <w:p w14:paraId="76EC4EBF" w14:textId="77777777" w:rsidR="00806086" w:rsidRDefault="00806086"/>
    <w:p w14:paraId="14BC41D4" w14:textId="5551B0C9" w:rsidR="00806086" w:rsidRDefault="00806086">
      <w:r>
        <w:t xml:space="preserve">October 2021 </w:t>
      </w:r>
      <w:hyperlink r:id="rId5" w:history="1">
        <w:r w:rsidRPr="00F57327">
          <w:rPr>
            <w:rStyle w:val="Hyperlink"/>
          </w:rPr>
          <w:t>https://www.k9md.org.nz/news/prostate-cancer-k9md-research-success</w:t>
        </w:r>
      </w:hyperlink>
      <w:r>
        <w:t xml:space="preserve"> </w:t>
      </w:r>
    </w:p>
    <w:p w14:paraId="0D2F1313" w14:textId="306FAFD4" w:rsidR="000027BA" w:rsidRDefault="000027BA">
      <w:r>
        <w:t xml:space="preserve"> November 2021   </w:t>
      </w:r>
      <w:hyperlink r:id="rId6" w:history="1">
        <w:r w:rsidRPr="00F57327">
          <w:rPr>
            <w:rStyle w:val="Hyperlink"/>
          </w:rPr>
          <w:t>https://www.nzherald.co.nz/the-country/news/german-shepherd-frieda-the-way-forward-for-early-prostate-cancer-detection/Q4BMYA4OJPD5VPKVW7IHRTZQDQ/</w:t>
        </w:r>
      </w:hyperlink>
      <w:r>
        <w:t xml:space="preserve"> </w:t>
      </w:r>
    </w:p>
    <w:p w14:paraId="2511035F" w14:textId="79C470BC" w:rsidR="000027BA" w:rsidRDefault="000027BA">
      <w:r>
        <w:t xml:space="preserve">March 2022 </w:t>
      </w:r>
      <w:hyperlink r:id="rId7" w:history="1">
        <w:r w:rsidRPr="00F57327">
          <w:rPr>
            <w:rStyle w:val="Hyperlink"/>
          </w:rPr>
          <w:t>https://www.odt.co.nz/star-news/star-south-today/dog%E2%80%99s-bowel-cancer-detection-rate-100</w:t>
        </w:r>
      </w:hyperlink>
      <w:r>
        <w:t xml:space="preserve"> </w:t>
      </w:r>
    </w:p>
    <w:p w14:paraId="2704C921" w14:textId="778756D5" w:rsidR="00806086" w:rsidRDefault="00806086">
      <w:r>
        <w:t xml:space="preserve">August 2023   </w:t>
      </w:r>
      <w:hyperlink r:id="rId8" w:history="1">
        <w:r w:rsidRPr="00F57327">
          <w:rPr>
            <w:rStyle w:val="Hyperlink"/>
          </w:rPr>
          <w:t>https://www.k9md.org.nz/news/prostate-cancer-detection-success</w:t>
        </w:r>
      </w:hyperlink>
    </w:p>
    <w:p w14:paraId="44D14B8B" w14:textId="4D88E306" w:rsidR="000027BA" w:rsidRDefault="000027BA">
      <w:r>
        <w:t xml:space="preserve">March 2025 </w:t>
      </w:r>
      <w:hyperlink r:id="rId9" w:history="1">
        <w:r w:rsidRPr="00F57327">
          <w:rPr>
            <w:rStyle w:val="Hyperlink"/>
          </w:rPr>
          <w:t>https://www.odt.co.nz/news/dunedin/health/funding-expands-canine-cancer-detection-research</w:t>
        </w:r>
      </w:hyperlink>
      <w:r>
        <w:t xml:space="preserve"> </w:t>
      </w:r>
    </w:p>
    <w:p w14:paraId="1581E2E4" w14:textId="77777777" w:rsidR="00806086" w:rsidRDefault="00806086" w:rsidP="00806086">
      <w:r>
        <w:t xml:space="preserve">N.D. ? 2025  </w:t>
      </w:r>
      <w:hyperlink r:id="rId10" w:history="1">
        <w:r w:rsidRPr="00F57327">
          <w:rPr>
            <w:rStyle w:val="Hyperlink"/>
          </w:rPr>
          <w:t>https://www.k9md.org.nz/research/prostate-cancer-clinical-trials</w:t>
        </w:r>
      </w:hyperlink>
      <w:r>
        <w:t xml:space="preserve"> </w:t>
      </w:r>
    </w:p>
    <w:p w14:paraId="11901C78" w14:textId="42280199" w:rsidR="00806086" w:rsidRDefault="00806086">
      <w:hyperlink r:id="rId11" w:history="1">
        <w:r w:rsidRPr="00F57327">
          <w:rPr>
            <w:rStyle w:val="Hyperlink"/>
          </w:rPr>
          <w:t>https://www.k9md.org.nz/research/bowel-cancer-clinical-trials</w:t>
        </w:r>
      </w:hyperlink>
    </w:p>
    <w:p w14:paraId="06DB88A0" w14:textId="3DC1A403" w:rsidR="00806086" w:rsidRDefault="00806086">
      <w:hyperlink r:id="rId12" w:history="1">
        <w:r w:rsidRPr="00F57327">
          <w:rPr>
            <w:rStyle w:val="Hyperlink"/>
          </w:rPr>
          <w:t>https://www.k9md.org.nz/research/ovarian-cancer-clinical-trials</w:t>
        </w:r>
      </w:hyperlink>
      <w:r>
        <w:t xml:space="preserve"> </w:t>
      </w:r>
    </w:p>
    <w:p w14:paraId="4FCB832B" w14:textId="019360FF" w:rsidR="00806086" w:rsidRDefault="000027BA">
      <w:hyperlink r:id="rId13" w:history="1">
        <w:r w:rsidRPr="00F57327">
          <w:rPr>
            <w:rStyle w:val="Hyperlink"/>
          </w:rPr>
          <w:t>https://www.k9md.org.nz/research/cancer-research-updates</w:t>
        </w:r>
      </w:hyperlink>
      <w:r>
        <w:t xml:space="preserve"> </w:t>
      </w:r>
    </w:p>
    <w:p w14:paraId="3344CA58" w14:textId="77777777" w:rsidR="000027BA" w:rsidRDefault="000027BA"/>
    <w:p w14:paraId="454033CA" w14:textId="77777777" w:rsidR="00B91395" w:rsidRDefault="00B91395"/>
    <w:p w14:paraId="307D207F" w14:textId="7F725CBA" w:rsidR="00B91395" w:rsidRDefault="00B91395">
      <w:r>
        <w:rPr>
          <w:noProof/>
        </w:rPr>
        <w:lastRenderedPageBreak/>
        <w:drawing>
          <wp:inline distT="0" distB="0" distL="0" distR="0" wp14:anchorId="22EA0A79" wp14:editId="58951304">
            <wp:extent cx="5762344" cy="3240012"/>
            <wp:effectExtent l="0" t="0" r="0" b="0"/>
            <wp:docPr id="1872486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7229" cy="3265250"/>
                    </a:xfrm>
                    <a:prstGeom prst="rect">
                      <a:avLst/>
                    </a:prstGeom>
                    <a:noFill/>
                  </pic:spPr>
                </pic:pic>
              </a:graphicData>
            </a:graphic>
          </wp:inline>
        </w:drawing>
      </w:r>
    </w:p>
    <w:p w14:paraId="634471DB" w14:textId="7D165921" w:rsidR="00B91395" w:rsidRDefault="00B91395">
      <w:r>
        <w:rPr>
          <w:noProof/>
        </w:rPr>
        <w:drawing>
          <wp:inline distT="0" distB="0" distL="0" distR="0" wp14:anchorId="0B63FA07" wp14:editId="1BDF177F">
            <wp:extent cx="3989442" cy="5463540"/>
            <wp:effectExtent l="0" t="0" r="0" b="3810"/>
            <wp:docPr id="316990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53741" cy="5688548"/>
                    </a:xfrm>
                    <a:prstGeom prst="rect">
                      <a:avLst/>
                    </a:prstGeom>
                    <a:noFill/>
                  </pic:spPr>
                </pic:pic>
              </a:graphicData>
            </a:graphic>
          </wp:inline>
        </w:drawing>
      </w:r>
    </w:p>
    <w:sectPr w:rsidR="00B91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B04AA"/>
    <w:multiLevelType w:val="multilevel"/>
    <w:tmpl w:val="347E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C72EEA"/>
    <w:multiLevelType w:val="multilevel"/>
    <w:tmpl w:val="F67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6714F"/>
    <w:multiLevelType w:val="multilevel"/>
    <w:tmpl w:val="6F2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80B9D"/>
    <w:multiLevelType w:val="multilevel"/>
    <w:tmpl w:val="87D6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E7353"/>
    <w:multiLevelType w:val="multilevel"/>
    <w:tmpl w:val="118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B40AB"/>
    <w:multiLevelType w:val="multilevel"/>
    <w:tmpl w:val="242A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032036">
    <w:abstractNumId w:val="3"/>
  </w:num>
  <w:num w:numId="2" w16cid:durableId="2068138648">
    <w:abstractNumId w:val="1"/>
  </w:num>
  <w:num w:numId="3" w16cid:durableId="1187712585">
    <w:abstractNumId w:val="5"/>
  </w:num>
  <w:num w:numId="4" w16cid:durableId="929197198">
    <w:abstractNumId w:val="0"/>
  </w:num>
  <w:num w:numId="5" w16cid:durableId="462385442">
    <w:abstractNumId w:val="2"/>
  </w:num>
  <w:num w:numId="6" w16cid:durableId="1181165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20"/>
    <w:rsid w:val="000027BA"/>
    <w:rsid w:val="003B25B9"/>
    <w:rsid w:val="003B5867"/>
    <w:rsid w:val="0061687E"/>
    <w:rsid w:val="00734820"/>
    <w:rsid w:val="00776637"/>
    <w:rsid w:val="00806086"/>
    <w:rsid w:val="009E0FEE"/>
    <w:rsid w:val="00B91395"/>
    <w:rsid w:val="00CA272F"/>
    <w:rsid w:val="00E652D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12A4"/>
  <w15:chartTrackingRefBased/>
  <w15:docId w15:val="{99A531CE-6BDD-4B51-A1E7-B4DFE07B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820"/>
    <w:rPr>
      <w:rFonts w:eastAsiaTheme="majorEastAsia" w:cstheme="majorBidi"/>
      <w:color w:val="272727" w:themeColor="text1" w:themeTint="D8"/>
    </w:rPr>
  </w:style>
  <w:style w:type="paragraph" w:styleId="Title">
    <w:name w:val="Title"/>
    <w:basedOn w:val="Normal"/>
    <w:next w:val="Normal"/>
    <w:link w:val="TitleChar"/>
    <w:uiPriority w:val="10"/>
    <w:qFormat/>
    <w:rsid w:val="00734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820"/>
    <w:pPr>
      <w:spacing w:before="160"/>
      <w:jc w:val="center"/>
    </w:pPr>
    <w:rPr>
      <w:i/>
      <w:iCs/>
      <w:color w:val="404040" w:themeColor="text1" w:themeTint="BF"/>
    </w:rPr>
  </w:style>
  <w:style w:type="character" w:customStyle="1" w:styleId="QuoteChar">
    <w:name w:val="Quote Char"/>
    <w:basedOn w:val="DefaultParagraphFont"/>
    <w:link w:val="Quote"/>
    <w:uiPriority w:val="29"/>
    <w:rsid w:val="00734820"/>
    <w:rPr>
      <w:i/>
      <w:iCs/>
      <w:color w:val="404040" w:themeColor="text1" w:themeTint="BF"/>
    </w:rPr>
  </w:style>
  <w:style w:type="paragraph" w:styleId="ListParagraph">
    <w:name w:val="List Paragraph"/>
    <w:basedOn w:val="Normal"/>
    <w:uiPriority w:val="34"/>
    <w:qFormat/>
    <w:rsid w:val="00734820"/>
    <w:pPr>
      <w:ind w:left="720"/>
      <w:contextualSpacing/>
    </w:pPr>
  </w:style>
  <w:style w:type="character" w:styleId="IntenseEmphasis">
    <w:name w:val="Intense Emphasis"/>
    <w:basedOn w:val="DefaultParagraphFont"/>
    <w:uiPriority w:val="21"/>
    <w:qFormat/>
    <w:rsid w:val="00734820"/>
    <w:rPr>
      <w:i/>
      <w:iCs/>
      <w:color w:val="0F4761" w:themeColor="accent1" w:themeShade="BF"/>
    </w:rPr>
  </w:style>
  <w:style w:type="paragraph" w:styleId="IntenseQuote">
    <w:name w:val="Intense Quote"/>
    <w:basedOn w:val="Normal"/>
    <w:next w:val="Normal"/>
    <w:link w:val="IntenseQuoteChar"/>
    <w:uiPriority w:val="30"/>
    <w:qFormat/>
    <w:rsid w:val="00734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820"/>
    <w:rPr>
      <w:i/>
      <w:iCs/>
      <w:color w:val="0F4761" w:themeColor="accent1" w:themeShade="BF"/>
    </w:rPr>
  </w:style>
  <w:style w:type="character" w:styleId="IntenseReference">
    <w:name w:val="Intense Reference"/>
    <w:basedOn w:val="DefaultParagraphFont"/>
    <w:uiPriority w:val="32"/>
    <w:qFormat/>
    <w:rsid w:val="00734820"/>
    <w:rPr>
      <w:b/>
      <w:bCs/>
      <w:smallCaps/>
      <w:color w:val="0F4761" w:themeColor="accent1" w:themeShade="BF"/>
      <w:spacing w:val="5"/>
    </w:rPr>
  </w:style>
  <w:style w:type="character" w:styleId="Hyperlink">
    <w:name w:val="Hyperlink"/>
    <w:basedOn w:val="DefaultParagraphFont"/>
    <w:uiPriority w:val="99"/>
    <w:unhideWhenUsed/>
    <w:rsid w:val="00806086"/>
    <w:rPr>
      <w:color w:val="467886" w:themeColor="hyperlink"/>
      <w:u w:val="single"/>
    </w:rPr>
  </w:style>
  <w:style w:type="character" w:styleId="UnresolvedMention">
    <w:name w:val="Unresolved Mention"/>
    <w:basedOn w:val="DefaultParagraphFont"/>
    <w:uiPriority w:val="99"/>
    <w:semiHidden/>
    <w:unhideWhenUsed/>
    <w:rsid w:val="00806086"/>
    <w:rPr>
      <w:color w:val="605E5C"/>
      <w:shd w:val="clear" w:color="auto" w:fill="E1DFDD"/>
    </w:rPr>
  </w:style>
  <w:style w:type="character" w:styleId="FollowedHyperlink">
    <w:name w:val="FollowedHyperlink"/>
    <w:basedOn w:val="DefaultParagraphFont"/>
    <w:uiPriority w:val="99"/>
    <w:semiHidden/>
    <w:unhideWhenUsed/>
    <w:rsid w:val="00B913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197954">
      <w:bodyDiv w:val="1"/>
      <w:marLeft w:val="0"/>
      <w:marRight w:val="0"/>
      <w:marTop w:val="0"/>
      <w:marBottom w:val="0"/>
      <w:divBdr>
        <w:top w:val="none" w:sz="0" w:space="0" w:color="auto"/>
        <w:left w:val="none" w:sz="0" w:space="0" w:color="auto"/>
        <w:bottom w:val="none" w:sz="0" w:space="0" w:color="auto"/>
        <w:right w:val="none" w:sz="0" w:space="0" w:color="auto"/>
      </w:divBdr>
    </w:div>
    <w:div w:id="642125250">
      <w:bodyDiv w:val="1"/>
      <w:marLeft w:val="0"/>
      <w:marRight w:val="0"/>
      <w:marTop w:val="0"/>
      <w:marBottom w:val="0"/>
      <w:divBdr>
        <w:top w:val="none" w:sz="0" w:space="0" w:color="auto"/>
        <w:left w:val="none" w:sz="0" w:space="0" w:color="auto"/>
        <w:bottom w:val="none" w:sz="0" w:space="0" w:color="auto"/>
        <w:right w:val="none" w:sz="0" w:space="0" w:color="auto"/>
      </w:divBdr>
    </w:div>
    <w:div w:id="160152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9md.org.nz/news/prostate-cancer-detection-success" TargetMode="External"/><Relationship Id="rId13" Type="http://schemas.openxmlformats.org/officeDocument/2006/relationships/hyperlink" Target="https://www.k9md.org.nz/research/cancer-research-updates" TargetMode="External"/><Relationship Id="rId3" Type="http://schemas.openxmlformats.org/officeDocument/2006/relationships/settings" Target="settings.xml"/><Relationship Id="rId7" Type="http://schemas.openxmlformats.org/officeDocument/2006/relationships/hyperlink" Target="https://www.odt.co.nz/star-news/star-south-today/dog%E2%80%99s-bowel-cancer-detection-rate-100" TargetMode="External"/><Relationship Id="rId12" Type="http://schemas.openxmlformats.org/officeDocument/2006/relationships/hyperlink" Target="https://www.k9md.org.nz/research/ovarian-cancer-clinical-tri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zherald.co.nz/the-country/news/german-shepherd-frieda-the-way-forward-for-early-prostate-cancer-detection/Q4BMYA4OJPD5VPKVW7IHRTZQDQ/" TargetMode="External"/><Relationship Id="rId11" Type="http://schemas.openxmlformats.org/officeDocument/2006/relationships/hyperlink" Target="https://www.k9md.org.nz/research/bowel-cancer-clinical-trials" TargetMode="External"/><Relationship Id="rId5" Type="http://schemas.openxmlformats.org/officeDocument/2006/relationships/hyperlink" Target="https://www.k9md.org.nz/news/prostate-cancer-k9md-research-success" TargetMode="External"/><Relationship Id="rId15" Type="http://schemas.openxmlformats.org/officeDocument/2006/relationships/image" Target="media/image2.jpeg"/><Relationship Id="rId10" Type="http://schemas.openxmlformats.org/officeDocument/2006/relationships/hyperlink" Target="https://www.k9md.org.nz/research/prostate-cancer-clinical-trials" TargetMode="External"/><Relationship Id="rId4" Type="http://schemas.openxmlformats.org/officeDocument/2006/relationships/webSettings" Target="webSettings.xml"/><Relationship Id="rId9" Type="http://schemas.openxmlformats.org/officeDocument/2006/relationships/hyperlink" Target="https://www.odt.co.nz/news/dunedin/health/funding-expands-canine-cancer-detection-research"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1120</Words>
  <Characters>7405</Characters>
  <Application>Microsoft Office Word</Application>
  <DocSecurity>0</DocSecurity>
  <Lines>134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Luchio Park [lup0107]</cp:lastModifiedBy>
  <cp:revision>3</cp:revision>
  <dcterms:created xsi:type="dcterms:W3CDTF">2025-03-18T00:54:00Z</dcterms:created>
  <dcterms:modified xsi:type="dcterms:W3CDTF">2025-10-16T04:44:00Z</dcterms:modified>
</cp:coreProperties>
</file>