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80" w:after="120"/>
        <w:jc w:val="left"/>
      </w:pPr>
      <w:r>
        <w:rPr>
          <w:rFonts w:ascii="Times New Roman" w:hAnsi="Times New Roman"/>
          <w:b/>
          <w:sz w:val="30"/>
        </w:rPr>
        <w:t>ABSTRACT</w:t>
      </w:r>
    </w:p>
    <w:p>
      <w:pPr>
        <w:spacing w:line="360" w:lineRule="auto" w:after="120"/>
        <w:jc w:val="both"/>
      </w:pPr>
      <w:r>
        <w:rPr>
          <w:rFonts w:ascii="Times New Roman" w:hAnsi="Times New Roman"/>
          <w:sz w:val="24"/>
        </w:rPr>
        <w:t>Manual sorting and quality grading of fruits in post-harvest distribution systems is labor-intensive, error-prone, and inconsistent, causing severe post-harvest food waste and economic losses. Conventional computer vision models and standalone shallow convolutional neural networks (CNNs) often struggle to recognize diverse fruit varieties or isolate subtle surface pathologies under real-world lighting, while cloud-only solutions fail entirely during network outages.</w:t>
      </w:r>
    </w:p>
    <w:p>
      <w:pPr>
        <w:spacing w:line="360" w:lineRule="auto" w:after="120"/>
        <w:jc w:val="both"/>
      </w:pPr>
      <w:r>
        <w:rPr>
          <w:rFonts w:ascii="Times New Roman" w:hAnsi="Times New Roman"/>
          <w:sz w:val="24"/>
        </w:rPr>
        <w:t>This project introduces an automated, dual-engine Fruit Variety and Quality Classification System. The architecture pairs cloud multimodal vision intelligence via the Google Gemini Vision API (gemini-flash-lite-latest) with an offline Keras/TensorFlow deep convolutional neural network (fruit_quality_model.keras) that acts as an automated fallback. The application accepts raw RGB image uploads or live webcam frames, normalizes the inputs, and generates a structured diagnostic report detailing fruit botanical name, binary freshness condition (Fresh vs. Rotten), defect localization (mold, rot, bruising), ripening status, and estimated shelf-life in days. Integrated into a responsive Streamlit web application with SQLite authentication and audit logging, the system achieved 96.4% classification accuracy with Gemini Vision and a 0.20-second local fallback inference time. The result is a resilient, production-ready quality evaluation platform that functions reliably across both connected and offline agricultural environments.</w:t>
      </w:r>
    </w:p>
    <w:p>
      <w:pPr>
        <w:spacing w:line="360" w:lineRule="auto" w:after="360"/>
        <w:jc w:val="both"/>
      </w:pPr>
      <w:r>
        <w:rPr>
          <w:rFonts w:ascii="Times New Roman" w:hAnsi="Times New Roman"/>
          <w:b/>
          <w:sz w:val="24"/>
        </w:rPr>
        <w:t xml:space="preserve">Keywords: </w:t>
      </w:r>
      <w:r>
        <w:rPr>
          <w:rFonts w:ascii="Times New Roman" w:hAnsi="Times New Roman"/>
          <w:sz w:val="24"/>
        </w:rPr>
        <w:t>Fruit Quality Classification, Multimodal Vision AI, Deep Learning, Convolutional Neural Networks, Post-Harvest Inspection, Streamlit.</w:t>
      </w:r>
    </w:p>
    <w:p>
      <w:pPr>
        <w:spacing w:line="360" w:lineRule="auto" w:before="280" w:after="120"/>
        <w:jc w:val="left"/>
      </w:pPr>
      <w:r>
        <w:rPr>
          <w:rFonts w:ascii="Times New Roman" w:hAnsi="Times New Roman"/>
          <w:b/>
          <w:sz w:val="30"/>
        </w:rPr>
        <w:t>TABLE OF CONTENTS</w:t>
      </w:r>
    </w:p>
    <w:tbl>
      <w:tblPr>
        <w:tblW w:type="auto" w:w="0"/>
        <w:jc w:val="center"/>
        <w:tblLook w:firstColumn="1" w:firstRow="1" w:lastColumn="0" w:lastRow="0" w:noHBand="0" w:noVBand="1" w:val="04A0"/>
      </w:tblPr>
      <w:tblGrid>
        <w:gridCol w:w="4680"/>
        <w:gridCol w:w="4680"/>
      </w:tblGrid>
      <w:tr>
        <w:tc>
          <w:tcPr>
            <w:tcW w:type="dxa" w:w="7488"/>
            <w:shd w:fill="2C3E50"/>
            <w:tcMar>
              <w:top w:w="120" w:type="dxa"/>
              <w:bottom w:w="120" w:type="dxa"/>
              <w:left w:w="140" w:type="dxa"/>
              <w:right w:w="140" w:type="dxa"/>
            </w:tcMar>
            <w:vAlign w:val="center"/>
          </w:tcPr>
          <w:p>
            <w:pPr>
              <w:spacing w:after="0" w:line="276" w:lineRule="auto"/>
              <w:jc w:val="left"/>
            </w:pPr>
            <w:r>
              <w:rPr>
                <w:rFonts w:ascii="Times New Roman" w:hAnsi="Times New Roman"/>
                <w:b/>
                <w:color w:val="FFFFFF"/>
                <w:sz w:val="22"/>
              </w:rPr>
              <w:t>Contents</w:t>
            </w:r>
          </w:p>
        </w:tc>
        <w:tc>
          <w:tcPr>
            <w:tcW w:type="dxa" w:w="1872"/>
            <w:shd w:fill="2C3E50"/>
            <w:tcMar>
              <w:top w:w="120" w:type="dxa"/>
              <w:bottom w:w="120" w:type="dxa"/>
              <w:left w:w="140" w:type="dxa"/>
              <w:right w:w="140" w:type="dxa"/>
            </w:tcMar>
            <w:vAlign w:val="center"/>
          </w:tcPr>
          <w:p>
            <w:pPr>
              <w:spacing w:after="0" w:line="276" w:lineRule="auto"/>
              <w:jc w:val="left"/>
            </w:pPr>
            <w:r>
              <w:rPr>
                <w:rFonts w:ascii="Times New Roman" w:hAnsi="Times New Roman"/>
                <w:b/>
                <w:color w:val="FFFFFF"/>
                <w:sz w:val="22"/>
              </w:rPr>
              <w:t>Page No</w:t>
            </w:r>
          </w:p>
        </w:tc>
      </w:tr>
      <w:tr>
        <w:tc>
          <w:tcPr>
            <w:tcW w:type="dxa" w:w="7488"/>
            <w:tcMar>
              <w:top w:w="100" w:type="dxa"/>
              <w:bottom w:w="100" w:type="dxa"/>
              <w:left w:w="140" w:type="dxa"/>
              <w:right w:w="140" w:type="dxa"/>
            </w:tcMar>
            <w:vAlign w:val="center"/>
          </w:tcPr>
          <w:p>
            <w:pPr>
              <w:spacing w:after="0" w:line="276" w:lineRule="auto"/>
            </w:pPr>
            <w:r>
              <w:rPr>
                <w:rFonts w:ascii="Times New Roman" w:hAnsi="Times New Roman"/>
                <w:sz w:val="21"/>
              </w:rPr>
              <w:t>Recommendation</w:t>
            </w:r>
          </w:p>
        </w:tc>
        <w:tc>
          <w:tcPr>
            <w:tcW w:type="dxa" w:w="1872"/>
            <w:tcMar>
              <w:top w:w="100" w:type="dxa"/>
              <w:bottom w:w="100" w:type="dxa"/>
              <w:left w:w="140" w:type="dxa"/>
              <w:right w:w="140" w:type="dxa"/>
            </w:tcMar>
            <w:vAlign w:val="center"/>
          </w:tcPr>
          <w:p>
            <w:pPr>
              <w:spacing w:after="0" w:line="276" w:lineRule="auto"/>
              <w:jc w:val="right"/>
            </w:pPr>
            <w:r>
              <w:rPr>
                <w:rFonts w:ascii="Times New Roman" w:hAnsi="Times New Roman"/>
                <w:sz w:val="21"/>
              </w:rPr>
              <w:t>i</w:t>
            </w:r>
          </w:p>
        </w:tc>
      </w:tr>
      <w:tr>
        <w:tc>
          <w:tcPr>
            <w:tcW w:type="dxa" w:w="7488"/>
            <w:shd w:fill="F9FAFB"/>
            <w:tcMar>
              <w:top w:w="100" w:type="dxa"/>
              <w:bottom w:w="100" w:type="dxa"/>
              <w:left w:w="140" w:type="dxa"/>
              <w:right w:w="140" w:type="dxa"/>
            </w:tcMar>
            <w:vAlign w:val="center"/>
          </w:tcPr>
          <w:p>
            <w:pPr>
              <w:spacing w:after="0" w:line="276" w:lineRule="auto"/>
            </w:pPr>
            <w:r>
              <w:rPr>
                <w:rFonts w:ascii="Times New Roman" w:hAnsi="Times New Roman"/>
                <w:sz w:val="21"/>
              </w:rPr>
              <w:t>Certificate of Approval</w:t>
            </w:r>
          </w:p>
        </w:tc>
        <w:tc>
          <w:tcPr>
            <w:tcW w:type="dxa" w:w="1872"/>
            <w:shd w:fill="F9FAFB"/>
            <w:tcMar>
              <w:top w:w="100" w:type="dxa"/>
              <w:bottom w:w="100" w:type="dxa"/>
              <w:left w:w="140" w:type="dxa"/>
              <w:right w:w="140" w:type="dxa"/>
            </w:tcMar>
            <w:vAlign w:val="center"/>
          </w:tcPr>
          <w:p>
            <w:pPr>
              <w:spacing w:after="0" w:line="276" w:lineRule="auto"/>
              <w:jc w:val="right"/>
            </w:pPr>
            <w:r>
              <w:rPr>
                <w:rFonts w:ascii="Times New Roman" w:hAnsi="Times New Roman"/>
                <w:sz w:val="21"/>
              </w:rPr>
              <w:t>ii</w:t>
            </w:r>
          </w:p>
        </w:tc>
      </w:tr>
      <w:tr>
        <w:tc>
          <w:tcPr>
            <w:tcW w:type="dxa" w:w="7488"/>
            <w:tcMar>
              <w:top w:w="100" w:type="dxa"/>
              <w:bottom w:w="100" w:type="dxa"/>
              <w:left w:w="140" w:type="dxa"/>
              <w:right w:w="140" w:type="dxa"/>
            </w:tcMar>
            <w:vAlign w:val="center"/>
          </w:tcPr>
          <w:p>
            <w:pPr>
              <w:spacing w:after="0" w:line="276" w:lineRule="auto"/>
            </w:pPr>
            <w:r>
              <w:rPr>
                <w:rFonts w:ascii="Times New Roman" w:hAnsi="Times New Roman"/>
                <w:sz w:val="21"/>
              </w:rPr>
              <w:t>Acknowledgements</w:t>
            </w:r>
          </w:p>
        </w:tc>
        <w:tc>
          <w:tcPr>
            <w:tcW w:type="dxa" w:w="1872"/>
            <w:tcMar>
              <w:top w:w="100" w:type="dxa"/>
              <w:bottom w:w="100" w:type="dxa"/>
              <w:left w:w="140" w:type="dxa"/>
              <w:right w:w="140" w:type="dxa"/>
            </w:tcMar>
            <w:vAlign w:val="center"/>
          </w:tcPr>
          <w:p>
            <w:pPr>
              <w:spacing w:after="0" w:line="276" w:lineRule="auto"/>
              <w:jc w:val="right"/>
            </w:pPr>
            <w:r>
              <w:rPr>
                <w:rFonts w:ascii="Times New Roman" w:hAnsi="Times New Roman"/>
                <w:sz w:val="21"/>
              </w:rPr>
              <w:t>iii</w:t>
            </w:r>
          </w:p>
        </w:tc>
      </w:tr>
      <w:tr>
        <w:tc>
          <w:tcPr>
            <w:tcW w:type="dxa" w:w="7488"/>
            <w:shd w:fill="F9FAFB"/>
            <w:tcMar>
              <w:top w:w="100" w:type="dxa"/>
              <w:bottom w:w="100" w:type="dxa"/>
              <w:left w:w="140" w:type="dxa"/>
              <w:right w:w="140" w:type="dxa"/>
            </w:tcMar>
            <w:vAlign w:val="center"/>
          </w:tcPr>
          <w:p>
            <w:pPr>
              <w:spacing w:after="0" w:line="276" w:lineRule="auto"/>
            </w:pPr>
            <w:r>
              <w:rPr>
                <w:rFonts w:ascii="Times New Roman" w:hAnsi="Times New Roman"/>
                <w:sz w:val="21"/>
              </w:rPr>
              <w:t>Abstract</w:t>
            </w:r>
          </w:p>
        </w:tc>
        <w:tc>
          <w:tcPr>
            <w:tcW w:type="dxa" w:w="1872"/>
            <w:shd w:fill="F9FAFB"/>
            <w:tcMar>
              <w:top w:w="100" w:type="dxa"/>
              <w:bottom w:w="100" w:type="dxa"/>
              <w:left w:w="140" w:type="dxa"/>
              <w:right w:w="140" w:type="dxa"/>
            </w:tcMar>
            <w:vAlign w:val="center"/>
          </w:tcPr>
          <w:p>
            <w:pPr>
              <w:spacing w:after="0" w:line="276" w:lineRule="auto"/>
              <w:jc w:val="right"/>
            </w:pPr>
            <w:r>
              <w:rPr>
                <w:rFonts w:ascii="Times New Roman" w:hAnsi="Times New Roman"/>
                <w:sz w:val="21"/>
              </w:rPr>
              <w:t>iv</w:t>
            </w:r>
          </w:p>
        </w:tc>
      </w:tr>
      <w:tr>
        <w:tc>
          <w:tcPr>
            <w:tcW w:type="dxa" w:w="7488"/>
            <w:tcMar>
              <w:top w:w="100" w:type="dxa"/>
              <w:bottom w:w="100" w:type="dxa"/>
              <w:left w:w="140" w:type="dxa"/>
              <w:right w:w="140" w:type="dxa"/>
            </w:tcMar>
            <w:vAlign w:val="center"/>
          </w:tcPr>
          <w:p>
            <w:pPr>
              <w:spacing w:after="0" w:line="276" w:lineRule="auto"/>
            </w:pPr>
            <w:r>
              <w:rPr>
                <w:rFonts w:ascii="Times New Roman" w:hAnsi="Times New Roman"/>
                <w:sz w:val="21"/>
              </w:rPr>
              <w:t>List of Figures</w:t>
            </w:r>
          </w:p>
        </w:tc>
        <w:tc>
          <w:tcPr>
            <w:tcW w:type="dxa" w:w="1872"/>
            <w:tcMar>
              <w:top w:w="100" w:type="dxa"/>
              <w:bottom w:w="100" w:type="dxa"/>
              <w:left w:w="140" w:type="dxa"/>
              <w:right w:w="140" w:type="dxa"/>
            </w:tcMar>
            <w:vAlign w:val="center"/>
          </w:tcPr>
          <w:p>
            <w:pPr>
              <w:spacing w:after="0" w:line="276" w:lineRule="auto"/>
              <w:jc w:val="right"/>
            </w:pPr>
            <w:r>
              <w:rPr>
                <w:rFonts w:ascii="Times New Roman" w:hAnsi="Times New Roman"/>
                <w:sz w:val="21"/>
              </w:rPr>
              <w:t>v</w:t>
            </w:r>
          </w:p>
        </w:tc>
      </w:tr>
      <w:tr>
        <w:tc>
          <w:tcPr>
            <w:tcW w:type="dxa" w:w="7488"/>
            <w:shd w:fill="F9FAFB"/>
            <w:tcMar>
              <w:top w:w="100" w:type="dxa"/>
              <w:bottom w:w="100" w:type="dxa"/>
              <w:left w:w="140" w:type="dxa"/>
              <w:right w:w="140" w:type="dxa"/>
            </w:tcMar>
            <w:vAlign w:val="center"/>
          </w:tcPr>
          <w:p>
            <w:pPr>
              <w:spacing w:after="0" w:line="276" w:lineRule="auto"/>
            </w:pPr>
            <w:r>
              <w:rPr>
                <w:rFonts w:ascii="Times New Roman" w:hAnsi="Times New Roman"/>
                <w:sz w:val="21"/>
              </w:rPr>
              <w:t>List of Tables</w:t>
            </w:r>
          </w:p>
        </w:tc>
        <w:tc>
          <w:tcPr>
            <w:tcW w:type="dxa" w:w="1872"/>
            <w:shd w:fill="F9FAFB"/>
            <w:tcMar>
              <w:top w:w="100" w:type="dxa"/>
              <w:bottom w:w="100" w:type="dxa"/>
              <w:left w:w="140" w:type="dxa"/>
              <w:right w:w="140" w:type="dxa"/>
            </w:tcMar>
            <w:vAlign w:val="center"/>
          </w:tcPr>
          <w:p>
            <w:pPr>
              <w:spacing w:after="0" w:line="276" w:lineRule="auto"/>
              <w:jc w:val="right"/>
            </w:pPr>
            <w:r>
              <w:rPr>
                <w:rFonts w:ascii="Times New Roman" w:hAnsi="Times New Roman"/>
                <w:sz w:val="21"/>
              </w:rPr>
              <w:t>vi</w:t>
            </w:r>
          </w:p>
        </w:tc>
      </w:tr>
      <w:tr>
        <w:tc>
          <w:tcPr>
            <w:tcW w:type="dxa" w:w="7488"/>
            <w:tcMar>
              <w:top w:w="100" w:type="dxa"/>
              <w:bottom w:w="100" w:type="dxa"/>
              <w:left w:w="140" w:type="dxa"/>
              <w:right w:w="140" w:type="dxa"/>
            </w:tcMar>
            <w:vAlign w:val="center"/>
          </w:tcPr>
          <w:p>
            <w:pPr>
              <w:spacing w:after="0" w:line="276" w:lineRule="auto"/>
            </w:pPr>
            <w:r>
              <w:rPr>
                <w:rFonts w:ascii="Times New Roman" w:hAnsi="Times New Roman"/>
                <w:sz w:val="21"/>
              </w:rPr>
              <w:t>Chapter 1: Introduction</w:t>
            </w:r>
          </w:p>
        </w:tc>
        <w:tc>
          <w:tcPr>
            <w:tcW w:type="dxa" w:w="1872"/>
            <w:tcMar>
              <w:top w:w="100" w:type="dxa"/>
              <w:bottom w:w="100" w:type="dxa"/>
              <w:left w:w="140" w:type="dxa"/>
              <w:right w:w="140" w:type="dxa"/>
            </w:tcMar>
            <w:vAlign w:val="center"/>
          </w:tcPr>
          <w:p>
            <w:pPr>
              <w:spacing w:after="0" w:line="276" w:lineRule="auto"/>
              <w:jc w:val="right"/>
            </w:pPr>
            <w:r>
              <w:rPr>
                <w:rFonts w:ascii="Times New Roman" w:hAnsi="Times New Roman"/>
                <w:sz w:val="21"/>
              </w:rPr>
              <w:t>1</w:t>
            </w:r>
          </w:p>
        </w:tc>
      </w:tr>
      <w:tr>
        <w:tc>
          <w:tcPr>
            <w:tcW w:type="dxa" w:w="7488"/>
            <w:shd w:fill="F9FAFB"/>
            <w:tcMar>
              <w:top w:w="100" w:type="dxa"/>
              <w:bottom w:w="100" w:type="dxa"/>
              <w:left w:w="140" w:type="dxa"/>
              <w:right w:w="140" w:type="dxa"/>
            </w:tcMar>
            <w:vAlign w:val="center"/>
          </w:tcPr>
          <w:p>
            <w:pPr>
              <w:spacing w:after="0" w:line="276" w:lineRule="auto"/>
            </w:pPr>
            <w:r>
              <w:rPr>
                <w:rFonts w:ascii="Times New Roman" w:hAnsi="Times New Roman"/>
                <w:sz w:val="21"/>
              </w:rPr>
              <w:t xml:space="preserve">  1.1 Introduction and Problem Statement</w:t>
            </w:r>
          </w:p>
        </w:tc>
        <w:tc>
          <w:tcPr>
            <w:tcW w:type="dxa" w:w="1872"/>
            <w:shd w:fill="F9FAFB"/>
            <w:tcMar>
              <w:top w:w="100" w:type="dxa"/>
              <w:bottom w:w="100" w:type="dxa"/>
              <w:left w:w="140" w:type="dxa"/>
              <w:right w:w="140" w:type="dxa"/>
            </w:tcMar>
            <w:vAlign w:val="center"/>
          </w:tcPr>
          <w:p>
            <w:pPr>
              <w:spacing w:after="0" w:line="276" w:lineRule="auto"/>
              <w:jc w:val="right"/>
            </w:pPr>
            <w:r>
              <w:rPr>
                <w:rFonts w:ascii="Times New Roman" w:hAnsi="Times New Roman"/>
                <w:sz w:val="21"/>
              </w:rPr>
              <w:t>1</w:t>
            </w:r>
          </w:p>
        </w:tc>
      </w:tr>
      <w:tr>
        <w:tc>
          <w:tcPr>
            <w:tcW w:type="dxa" w:w="7488"/>
            <w:tcMar>
              <w:top w:w="100" w:type="dxa"/>
              <w:bottom w:w="100" w:type="dxa"/>
              <w:left w:w="140" w:type="dxa"/>
              <w:right w:w="140" w:type="dxa"/>
            </w:tcMar>
            <w:vAlign w:val="center"/>
          </w:tcPr>
          <w:p>
            <w:pPr>
              <w:spacing w:after="0" w:line="276" w:lineRule="auto"/>
            </w:pPr>
            <w:r>
              <w:rPr>
                <w:rFonts w:ascii="Times New Roman" w:hAnsi="Times New Roman"/>
                <w:sz w:val="21"/>
              </w:rPr>
              <w:t xml:space="preserve">  1.2 Objectives of the Project</w:t>
            </w:r>
          </w:p>
        </w:tc>
        <w:tc>
          <w:tcPr>
            <w:tcW w:type="dxa" w:w="1872"/>
            <w:tcMar>
              <w:top w:w="100" w:type="dxa"/>
              <w:bottom w:w="100" w:type="dxa"/>
              <w:left w:w="140" w:type="dxa"/>
              <w:right w:w="140" w:type="dxa"/>
            </w:tcMar>
            <w:vAlign w:val="center"/>
          </w:tcPr>
          <w:p>
            <w:pPr>
              <w:spacing w:after="0" w:line="276" w:lineRule="auto"/>
              <w:jc w:val="right"/>
            </w:pPr>
            <w:r>
              <w:rPr>
                <w:rFonts w:ascii="Times New Roman" w:hAnsi="Times New Roman"/>
                <w:sz w:val="21"/>
              </w:rPr>
              <w:t>2</w:t>
            </w:r>
          </w:p>
        </w:tc>
      </w:tr>
      <w:tr>
        <w:tc>
          <w:tcPr>
            <w:tcW w:type="dxa" w:w="7488"/>
            <w:shd w:fill="F9FAFB"/>
            <w:tcMar>
              <w:top w:w="100" w:type="dxa"/>
              <w:bottom w:w="100" w:type="dxa"/>
              <w:left w:w="140" w:type="dxa"/>
              <w:right w:w="140" w:type="dxa"/>
            </w:tcMar>
            <w:vAlign w:val="center"/>
          </w:tcPr>
          <w:p>
            <w:pPr>
              <w:spacing w:after="0" w:line="276" w:lineRule="auto"/>
            </w:pPr>
            <w:r>
              <w:rPr>
                <w:rFonts w:ascii="Times New Roman" w:hAnsi="Times New Roman"/>
                <w:sz w:val="21"/>
              </w:rPr>
              <w:t xml:space="preserve">  1.3 Scope of the Project</w:t>
            </w:r>
          </w:p>
        </w:tc>
        <w:tc>
          <w:tcPr>
            <w:tcW w:type="dxa" w:w="1872"/>
            <w:shd w:fill="F9FAFB"/>
            <w:tcMar>
              <w:top w:w="100" w:type="dxa"/>
              <w:bottom w:w="100" w:type="dxa"/>
              <w:left w:w="140" w:type="dxa"/>
              <w:right w:w="140" w:type="dxa"/>
            </w:tcMar>
            <w:vAlign w:val="center"/>
          </w:tcPr>
          <w:p>
            <w:pPr>
              <w:spacing w:after="0" w:line="276" w:lineRule="auto"/>
              <w:jc w:val="right"/>
            </w:pPr>
            <w:r>
              <w:rPr>
                <w:rFonts w:ascii="Times New Roman" w:hAnsi="Times New Roman"/>
                <w:sz w:val="21"/>
              </w:rPr>
              <w:t>3</w:t>
            </w:r>
          </w:p>
        </w:tc>
      </w:tr>
      <w:tr>
        <w:tc>
          <w:tcPr>
            <w:tcW w:type="dxa" w:w="7488"/>
            <w:tcMar>
              <w:top w:w="100" w:type="dxa"/>
              <w:bottom w:w="100" w:type="dxa"/>
              <w:left w:w="140" w:type="dxa"/>
              <w:right w:w="140" w:type="dxa"/>
            </w:tcMar>
            <w:vAlign w:val="center"/>
          </w:tcPr>
          <w:p>
            <w:pPr>
              <w:spacing w:after="0" w:line="276" w:lineRule="auto"/>
            </w:pPr>
            <w:r>
              <w:rPr>
                <w:rFonts w:ascii="Times New Roman" w:hAnsi="Times New Roman"/>
                <w:sz w:val="21"/>
              </w:rPr>
              <w:t>Chapter 2: Literature Survey</w:t>
            </w:r>
          </w:p>
        </w:tc>
        <w:tc>
          <w:tcPr>
            <w:tcW w:type="dxa" w:w="1872"/>
            <w:tcMar>
              <w:top w:w="100" w:type="dxa"/>
              <w:bottom w:w="100" w:type="dxa"/>
              <w:left w:w="140" w:type="dxa"/>
              <w:right w:w="140" w:type="dxa"/>
            </w:tcMar>
            <w:vAlign w:val="center"/>
          </w:tcPr>
          <w:p>
            <w:pPr>
              <w:spacing w:after="0" w:line="276" w:lineRule="auto"/>
              <w:jc w:val="right"/>
            </w:pPr>
            <w:r>
              <w:rPr>
                <w:rFonts w:ascii="Times New Roman" w:hAnsi="Times New Roman"/>
                <w:sz w:val="21"/>
              </w:rPr>
              <w:t>4</w:t>
            </w:r>
          </w:p>
        </w:tc>
      </w:tr>
      <w:tr>
        <w:tc>
          <w:tcPr>
            <w:tcW w:type="dxa" w:w="7488"/>
            <w:shd w:fill="F9FAFB"/>
            <w:tcMar>
              <w:top w:w="100" w:type="dxa"/>
              <w:bottom w:w="100" w:type="dxa"/>
              <w:left w:w="140" w:type="dxa"/>
              <w:right w:w="140" w:type="dxa"/>
            </w:tcMar>
            <w:vAlign w:val="center"/>
          </w:tcPr>
          <w:p>
            <w:pPr>
              <w:spacing w:after="0" w:line="276" w:lineRule="auto"/>
            </w:pPr>
            <w:r>
              <w:rPr>
                <w:rFonts w:ascii="Times New Roman" w:hAnsi="Times New Roman"/>
                <w:sz w:val="21"/>
              </w:rPr>
              <w:t xml:space="preserve">  2.1 Review of Existing Work</w:t>
            </w:r>
          </w:p>
        </w:tc>
        <w:tc>
          <w:tcPr>
            <w:tcW w:type="dxa" w:w="1872"/>
            <w:shd w:fill="F9FAFB"/>
            <w:tcMar>
              <w:top w:w="100" w:type="dxa"/>
              <w:bottom w:w="100" w:type="dxa"/>
              <w:left w:w="140" w:type="dxa"/>
              <w:right w:w="140" w:type="dxa"/>
            </w:tcMar>
            <w:vAlign w:val="center"/>
          </w:tcPr>
          <w:p>
            <w:pPr>
              <w:spacing w:after="0" w:line="276" w:lineRule="auto"/>
              <w:jc w:val="right"/>
            </w:pPr>
            <w:r>
              <w:rPr>
                <w:rFonts w:ascii="Times New Roman" w:hAnsi="Times New Roman"/>
                <w:sz w:val="21"/>
              </w:rPr>
              <w:t>4</w:t>
            </w:r>
          </w:p>
        </w:tc>
      </w:tr>
      <w:tr>
        <w:tc>
          <w:tcPr>
            <w:tcW w:type="dxa" w:w="7488"/>
            <w:tcMar>
              <w:top w:w="100" w:type="dxa"/>
              <w:bottom w:w="100" w:type="dxa"/>
              <w:left w:w="140" w:type="dxa"/>
              <w:right w:w="140" w:type="dxa"/>
            </w:tcMar>
            <w:vAlign w:val="center"/>
          </w:tcPr>
          <w:p>
            <w:pPr>
              <w:spacing w:after="0" w:line="276" w:lineRule="auto"/>
            </w:pPr>
            <w:r>
              <w:rPr>
                <w:rFonts w:ascii="Times New Roman" w:hAnsi="Times New Roman"/>
                <w:sz w:val="21"/>
              </w:rPr>
              <w:t xml:space="preserve">  2.2 Summary of Literature Survey</w:t>
            </w:r>
          </w:p>
        </w:tc>
        <w:tc>
          <w:tcPr>
            <w:tcW w:type="dxa" w:w="1872"/>
            <w:tcMar>
              <w:top w:w="100" w:type="dxa"/>
              <w:bottom w:w="100" w:type="dxa"/>
              <w:left w:w="140" w:type="dxa"/>
              <w:right w:w="140" w:type="dxa"/>
            </w:tcMar>
            <w:vAlign w:val="center"/>
          </w:tcPr>
          <w:p>
            <w:pPr>
              <w:spacing w:after="0" w:line="276" w:lineRule="auto"/>
              <w:jc w:val="right"/>
            </w:pPr>
            <w:r>
              <w:rPr>
                <w:rFonts w:ascii="Times New Roman" w:hAnsi="Times New Roman"/>
                <w:sz w:val="21"/>
              </w:rPr>
              <w:t>6</w:t>
            </w:r>
          </w:p>
        </w:tc>
      </w:tr>
      <w:tr>
        <w:tc>
          <w:tcPr>
            <w:tcW w:type="dxa" w:w="7488"/>
            <w:shd w:fill="F9FAFB"/>
            <w:tcMar>
              <w:top w:w="100" w:type="dxa"/>
              <w:bottom w:w="100" w:type="dxa"/>
              <w:left w:w="140" w:type="dxa"/>
              <w:right w:w="140" w:type="dxa"/>
            </w:tcMar>
            <w:vAlign w:val="center"/>
          </w:tcPr>
          <w:p>
            <w:pPr>
              <w:spacing w:after="0" w:line="276" w:lineRule="auto"/>
            </w:pPr>
            <w:r>
              <w:rPr>
                <w:rFonts w:ascii="Times New Roman" w:hAnsi="Times New Roman"/>
                <w:sz w:val="21"/>
              </w:rPr>
              <w:t xml:space="preserve">  2.3 Research Gap</w:t>
            </w:r>
          </w:p>
        </w:tc>
        <w:tc>
          <w:tcPr>
            <w:tcW w:type="dxa" w:w="1872"/>
            <w:shd w:fill="F9FAFB"/>
            <w:tcMar>
              <w:top w:w="100" w:type="dxa"/>
              <w:bottom w:w="100" w:type="dxa"/>
              <w:left w:w="140" w:type="dxa"/>
              <w:right w:w="140" w:type="dxa"/>
            </w:tcMar>
            <w:vAlign w:val="center"/>
          </w:tcPr>
          <w:p>
            <w:pPr>
              <w:spacing w:after="0" w:line="276" w:lineRule="auto"/>
              <w:jc w:val="right"/>
            </w:pPr>
            <w:r>
              <w:rPr>
                <w:rFonts w:ascii="Times New Roman" w:hAnsi="Times New Roman"/>
                <w:sz w:val="21"/>
              </w:rPr>
              <w:t>6</w:t>
            </w:r>
          </w:p>
        </w:tc>
      </w:tr>
      <w:tr>
        <w:tc>
          <w:tcPr>
            <w:tcW w:type="dxa" w:w="7488"/>
            <w:tcMar>
              <w:top w:w="100" w:type="dxa"/>
              <w:bottom w:w="100" w:type="dxa"/>
              <w:left w:w="140" w:type="dxa"/>
              <w:right w:w="140" w:type="dxa"/>
            </w:tcMar>
            <w:vAlign w:val="center"/>
          </w:tcPr>
          <w:p>
            <w:pPr>
              <w:spacing w:after="0" w:line="276" w:lineRule="auto"/>
            </w:pPr>
            <w:r>
              <w:rPr>
                <w:rFonts w:ascii="Times New Roman" w:hAnsi="Times New Roman"/>
                <w:sz w:val="21"/>
              </w:rPr>
              <w:t>Chapter 3: Dataset and Proposed Methodology</w:t>
            </w:r>
          </w:p>
        </w:tc>
        <w:tc>
          <w:tcPr>
            <w:tcW w:type="dxa" w:w="1872"/>
            <w:tcMar>
              <w:top w:w="100" w:type="dxa"/>
              <w:bottom w:w="100" w:type="dxa"/>
              <w:left w:w="140" w:type="dxa"/>
              <w:right w:w="140" w:type="dxa"/>
            </w:tcMar>
            <w:vAlign w:val="center"/>
          </w:tcPr>
          <w:p>
            <w:pPr>
              <w:spacing w:after="0" w:line="276" w:lineRule="auto"/>
              <w:jc w:val="right"/>
            </w:pPr>
            <w:r>
              <w:rPr>
                <w:rFonts w:ascii="Times New Roman" w:hAnsi="Times New Roman"/>
                <w:sz w:val="21"/>
              </w:rPr>
              <w:t>7</w:t>
            </w:r>
          </w:p>
        </w:tc>
      </w:tr>
      <w:tr>
        <w:tc>
          <w:tcPr>
            <w:tcW w:type="dxa" w:w="7488"/>
            <w:shd w:fill="F9FAFB"/>
            <w:tcMar>
              <w:top w:w="100" w:type="dxa"/>
              <w:bottom w:w="100" w:type="dxa"/>
              <w:left w:w="140" w:type="dxa"/>
              <w:right w:w="140" w:type="dxa"/>
            </w:tcMar>
            <w:vAlign w:val="center"/>
          </w:tcPr>
          <w:p>
            <w:pPr>
              <w:spacing w:after="0" w:line="276" w:lineRule="auto"/>
            </w:pPr>
            <w:r>
              <w:rPr>
                <w:rFonts w:ascii="Times New Roman" w:hAnsi="Times New Roman"/>
                <w:sz w:val="21"/>
              </w:rPr>
              <w:t xml:space="preserve">  3.1 Dataset Description / Input Data</w:t>
            </w:r>
          </w:p>
        </w:tc>
        <w:tc>
          <w:tcPr>
            <w:tcW w:type="dxa" w:w="1872"/>
            <w:shd w:fill="F9FAFB"/>
            <w:tcMar>
              <w:top w:w="100" w:type="dxa"/>
              <w:bottom w:w="100" w:type="dxa"/>
              <w:left w:w="140" w:type="dxa"/>
              <w:right w:w="140" w:type="dxa"/>
            </w:tcMar>
            <w:vAlign w:val="center"/>
          </w:tcPr>
          <w:p>
            <w:pPr>
              <w:spacing w:after="0" w:line="276" w:lineRule="auto"/>
              <w:jc w:val="right"/>
            </w:pPr>
            <w:r>
              <w:rPr>
                <w:rFonts w:ascii="Times New Roman" w:hAnsi="Times New Roman"/>
                <w:sz w:val="21"/>
              </w:rPr>
              <w:t>7</w:t>
            </w:r>
          </w:p>
        </w:tc>
      </w:tr>
      <w:tr>
        <w:tc>
          <w:tcPr>
            <w:tcW w:type="dxa" w:w="7488"/>
            <w:tcMar>
              <w:top w:w="100" w:type="dxa"/>
              <w:bottom w:w="100" w:type="dxa"/>
              <w:left w:w="140" w:type="dxa"/>
              <w:right w:w="140" w:type="dxa"/>
            </w:tcMar>
            <w:vAlign w:val="center"/>
          </w:tcPr>
          <w:p>
            <w:pPr>
              <w:spacing w:after="0" w:line="276" w:lineRule="auto"/>
            </w:pPr>
            <w:r>
              <w:rPr>
                <w:rFonts w:ascii="Times New Roman" w:hAnsi="Times New Roman"/>
                <w:sz w:val="21"/>
              </w:rPr>
              <w:t xml:space="preserve">  3.2 Data Preprocessing / Input Preparation</w:t>
            </w:r>
          </w:p>
        </w:tc>
        <w:tc>
          <w:tcPr>
            <w:tcW w:type="dxa" w:w="1872"/>
            <w:tcMar>
              <w:top w:w="100" w:type="dxa"/>
              <w:bottom w:w="100" w:type="dxa"/>
              <w:left w:w="140" w:type="dxa"/>
              <w:right w:w="140" w:type="dxa"/>
            </w:tcMar>
            <w:vAlign w:val="center"/>
          </w:tcPr>
          <w:p>
            <w:pPr>
              <w:spacing w:after="0" w:line="276" w:lineRule="auto"/>
              <w:jc w:val="right"/>
            </w:pPr>
            <w:r>
              <w:rPr>
                <w:rFonts w:ascii="Times New Roman" w:hAnsi="Times New Roman"/>
                <w:sz w:val="21"/>
              </w:rPr>
              <w:t>8</w:t>
            </w:r>
          </w:p>
        </w:tc>
      </w:tr>
      <w:tr>
        <w:tc>
          <w:tcPr>
            <w:tcW w:type="dxa" w:w="7488"/>
            <w:shd w:fill="F9FAFB"/>
            <w:tcMar>
              <w:top w:w="100" w:type="dxa"/>
              <w:bottom w:w="100" w:type="dxa"/>
              <w:left w:w="140" w:type="dxa"/>
              <w:right w:w="140" w:type="dxa"/>
            </w:tcMar>
            <w:vAlign w:val="center"/>
          </w:tcPr>
          <w:p>
            <w:pPr>
              <w:spacing w:after="0" w:line="276" w:lineRule="auto"/>
            </w:pPr>
            <w:r>
              <w:rPr>
                <w:rFonts w:ascii="Times New Roman" w:hAnsi="Times New Roman"/>
                <w:sz w:val="21"/>
              </w:rPr>
              <w:t xml:space="preserve">  3.3 Algorithm / Model / Core Technique</w:t>
            </w:r>
          </w:p>
        </w:tc>
        <w:tc>
          <w:tcPr>
            <w:tcW w:type="dxa" w:w="1872"/>
            <w:shd w:fill="F9FAFB"/>
            <w:tcMar>
              <w:top w:w="100" w:type="dxa"/>
              <w:bottom w:w="100" w:type="dxa"/>
              <w:left w:w="140" w:type="dxa"/>
              <w:right w:w="140" w:type="dxa"/>
            </w:tcMar>
            <w:vAlign w:val="center"/>
          </w:tcPr>
          <w:p>
            <w:pPr>
              <w:spacing w:after="0" w:line="276" w:lineRule="auto"/>
              <w:jc w:val="right"/>
            </w:pPr>
            <w:r>
              <w:rPr>
                <w:rFonts w:ascii="Times New Roman" w:hAnsi="Times New Roman"/>
                <w:sz w:val="21"/>
              </w:rPr>
              <w:t>9</w:t>
            </w:r>
          </w:p>
        </w:tc>
      </w:tr>
      <w:tr>
        <w:tc>
          <w:tcPr>
            <w:tcW w:type="dxa" w:w="7488"/>
            <w:tcMar>
              <w:top w:w="100" w:type="dxa"/>
              <w:bottom w:w="100" w:type="dxa"/>
              <w:left w:w="140" w:type="dxa"/>
              <w:right w:w="140" w:type="dxa"/>
            </w:tcMar>
            <w:vAlign w:val="center"/>
          </w:tcPr>
          <w:p>
            <w:pPr>
              <w:spacing w:after="0" w:line="276" w:lineRule="auto"/>
            </w:pPr>
            <w:r>
              <w:rPr>
                <w:rFonts w:ascii="Times New Roman" w:hAnsi="Times New Roman"/>
                <w:sz w:val="21"/>
              </w:rPr>
              <w:t xml:space="preserve">  3.4 Development, Testing and Validation</w:t>
            </w:r>
          </w:p>
        </w:tc>
        <w:tc>
          <w:tcPr>
            <w:tcW w:type="dxa" w:w="1872"/>
            <w:tcMar>
              <w:top w:w="100" w:type="dxa"/>
              <w:bottom w:w="100" w:type="dxa"/>
              <w:left w:w="140" w:type="dxa"/>
              <w:right w:w="140" w:type="dxa"/>
            </w:tcMar>
            <w:vAlign w:val="center"/>
          </w:tcPr>
          <w:p>
            <w:pPr>
              <w:spacing w:after="0" w:line="276" w:lineRule="auto"/>
              <w:jc w:val="right"/>
            </w:pPr>
            <w:r>
              <w:rPr>
                <w:rFonts w:ascii="Times New Roman" w:hAnsi="Times New Roman"/>
                <w:sz w:val="21"/>
              </w:rPr>
              <w:t>11</w:t>
            </w:r>
          </w:p>
        </w:tc>
      </w:tr>
      <w:tr>
        <w:tc>
          <w:tcPr>
            <w:tcW w:type="dxa" w:w="7488"/>
            <w:shd w:fill="F9FAFB"/>
            <w:tcMar>
              <w:top w:w="100" w:type="dxa"/>
              <w:bottom w:w="100" w:type="dxa"/>
              <w:left w:w="140" w:type="dxa"/>
              <w:right w:w="140" w:type="dxa"/>
            </w:tcMar>
            <w:vAlign w:val="center"/>
          </w:tcPr>
          <w:p>
            <w:pPr>
              <w:spacing w:after="0" w:line="276" w:lineRule="auto"/>
            </w:pPr>
            <w:r>
              <w:rPr>
                <w:rFonts w:ascii="Times New Roman" w:hAnsi="Times New Roman"/>
                <w:sz w:val="21"/>
              </w:rPr>
              <w:t xml:space="preserve">  3.5 Proposed Solution and System Workflow</w:t>
            </w:r>
          </w:p>
        </w:tc>
        <w:tc>
          <w:tcPr>
            <w:tcW w:type="dxa" w:w="1872"/>
            <w:shd w:fill="F9FAFB"/>
            <w:tcMar>
              <w:top w:w="100" w:type="dxa"/>
              <w:bottom w:w="100" w:type="dxa"/>
              <w:left w:w="140" w:type="dxa"/>
              <w:right w:w="140" w:type="dxa"/>
            </w:tcMar>
            <w:vAlign w:val="center"/>
          </w:tcPr>
          <w:p>
            <w:pPr>
              <w:spacing w:after="0" w:line="276" w:lineRule="auto"/>
              <w:jc w:val="right"/>
            </w:pPr>
            <w:r>
              <w:rPr>
                <w:rFonts w:ascii="Times New Roman" w:hAnsi="Times New Roman"/>
                <w:sz w:val="21"/>
              </w:rPr>
              <w:t>12</w:t>
            </w:r>
          </w:p>
        </w:tc>
      </w:tr>
      <w:tr>
        <w:tc>
          <w:tcPr>
            <w:tcW w:type="dxa" w:w="7488"/>
            <w:tcMar>
              <w:top w:w="100" w:type="dxa"/>
              <w:bottom w:w="100" w:type="dxa"/>
              <w:left w:w="140" w:type="dxa"/>
              <w:right w:w="140" w:type="dxa"/>
            </w:tcMar>
            <w:vAlign w:val="center"/>
          </w:tcPr>
          <w:p>
            <w:pPr>
              <w:spacing w:after="0" w:line="276" w:lineRule="auto"/>
            </w:pPr>
            <w:r>
              <w:rPr>
                <w:rFonts w:ascii="Times New Roman" w:hAnsi="Times New Roman"/>
                <w:sz w:val="21"/>
              </w:rPr>
              <w:t>Chapter 4: Implementation and Results</w:t>
            </w:r>
          </w:p>
        </w:tc>
        <w:tc>
          <w:tcPr>
            <w:tcW w:type="dxa" w:w="1872"/>
            <w:tcMar>
              <w:top w:w="100" w:type="dxa"/>
              <w:bottom w:w="100" w:type="dxa"/>
              <w:left w:w="140" w:type="dxa"/>
              <w:right w:w="140" w:type="dxa"/>
            </w:tcMar>
            <w:vAlign w:val="center"/>
          </w:tcPr>
          <w:p>
            <w:pPr>
              <w:spacing w:after="0" w:line="276" w:lineRule="auto"/>
              <w:jc w:val="right"/>
            </w:pPr>
            <w:r>
              <w:rPr>
                <w:rFonts w:ascii="Times New Roman" w:hAnsi="Times New Roman"/>
                <w:sz w:val="21"/>
              </w:rPr>
              <w:t>14</w:t>
            </w:r>
          </w:p>
        </w:tc>
      </w:tr>
      <w:tr>
        <w:tc>
          <w:tcPr>
            <w:tcW w:type="dxa" w:w="7488"/>
            <w:shd w:fill="F9FAFB"/>
            <w:tcMar>
              <w:top w:w="100" w:type="dxa"/>
              <w:bottom w:w="100" w:type="dxa"/>
              <w:left w:w="140" w:type="dxa"/>
              <w:right w:w="140" w:type="dxa"/>
            </w:tcMar>
            <w:vAlign w:val="center"/>
          </w:tcPr>
          <w:p>
            <w:pPr>
              <w:spacing w:after="0" w:line="276" w:lineRule="auto"/>
            </w:pPr>
            <w:r>
              <w:rPr>
                <w:rFonts w:ascii="Times New Roman" w:hAnsi="Times New Roman"/>
                <w:sz w:val="21"/>
              </w:rPr>
              <w:t xml:space="preserve">  4.1 Development Environment and Tools</w:t>
            </w:r>
          </w:p>
        </w:tc>
        <w:tc>
          <w:tcPr>
            <w:tcW w:type="dxa" w:w="1872"/>
            <w:shd w:fill="F9FAFB"/>
            <w:tcMar>
              <w:top w:w="100" w:type="dxa"/>
              <w:bottom w:w="100" w:type="dxa"/>
              <w:left w:w="140" w:type="dxa"/>
              <w:right w:w="140" w:type="dxa"/>
            </w:tcMar>
            <w:vAlign w:val="center"/>
          </w:tcPr>
          <w:p>
            <w:pPr>
              <w:spacing w:after="0" w:line="276" w:lineRule="auto"/>
              <w:jc w:val="right"/>
            </w:pPr>
            <w:r>
              <w:rPr>
                <w:rFonts w:ascii="Times New Roman" w:hAnsi="Times New Roman"/>
                <w:sz w:val="21"/>
              </w:rPr>
              <w:t>14</w:t>
            </w:r>
          </w:p>
        </w:tc>
      </w:tr>
      <w:tr>
        <w:tc>
          <w:tcPr>
            <w:tcW w:type="dxa" w:w="7488"/>
            <w:tcMar>
              <w:top w:w="100" w:type="dxa"/>
              <w:bottom w:w="100" w:type="dxa"/>
              <w:left w:w="140" w:type="dxa"/>
              <w:right w:w="140" w:type="dxa"/>
            </w:tcMar>
            <w:vAlign w:val="center"/>
          </w:tcPr>
          <w:p>
            <w:pPr>
              <w:spacing w:after="0" w:line="276" w:lineRule="auto"/>
            </w:pPr>
            <w:r>
              <w:rPr>
                <w:rFonts w:ascii="Times New Roman" w:hAnsi="Times New Roman"/>
                <w:sz w:val="21"/>
              </w:rPr>
              <w:t xml:space="preserve">  4.2 Implementation</w:t>
            </w:r>
          </w:p>
        </w:tc>
        <w:tc>
          <w:tcPr>
            <w:tcW w:type="dxa" w:w="1872"/>
            <w:tcMar>
              <w:top w:w="100" w:type="dxa"/>
              <w:bottom w:w="100" w:type="dxa"/>
              <w:left w:w="140" w:type="dxa"/>
              <w:right w:w="140" w:type="dxa"/>
            </w:tcMar>
            <w:vAlign w:val="center"/>
          </w:tcPr>
          <w:p>
            <w:pPr>
              <w:spacing w:after="0" w:line="276" w:lineRule="auto"/>
              <w:jc w:val="right"/>
            </w:pPr>
            <w:r>
              <w:rPr>
                <w:rFonts w:ascii="Times New Roman" w:hAnsi="Times New Roman"/>
                <w:sz w:val="21"/>
              </w:rPr>
              <w:t>15</w:t>
            </w:r>
          </w:p>
        </w:tc>
      </w:tr>
      <w:tr>
        <w:tc>
          <w:tcPr>
            <w:tcW w:type="dxa" w:w="7488"/>
            <w:shd w:fill="F9FAFB"/>
            <w:tcMar>
              <w:top w:w="100" w:type="dxa"/>
              <w:bottom w:w="100" w:type="dxa"/>
              <w:left w:w="140" w:type="dxa"/>
              <w:right w:w="140" w:type="dxa"/>
            </w:tcMar>
            <w:vAlign w:val="center"/>
          </w:tcPr>
          <w:p>
            <w:pPr>
              <w:spacing w:after="0" w:line="276" w:lineRule="auto"/>
            </w:pPr>
            <w:r>
              <w:rPr>
                <w:rFonts w:ascii="Times New Roman" w:hAnsi="Times New Roman"/>
                <w:sz w:val="21"/>
              </w:rPr>
              <w:t xml:space="preserve">  4.3 Experimental Results</w:t>
            </w:r>
          </w:p>
        </w:tc>
        <w:tc>
          <w:tcPr>
            <w:tcW w:type="dxa" w:w="1872"/>
            <w:shd w:fill="F9FAFB"/>
            <w:tcMar>
              <w:top w:w="100" w:type="dxa"/>
              <w:bottom w:w="100" w:type="dxa"/>
              <w:left w:w="140" w:type="dxa"/>
              <w:right w:w="140" w:type="dxa"/>
            </w:tcMar>
            <w:vAlign w:val="center"/>
          </w:tcPr>
          <w:p>
            <w:pPr>
              <w:spacing w:after="0" w:line="276" w:lineRule="auto"/>
              <w:jc w:val="right"/>
            </w:pPr>
            <w:r>
              <w:rPr>
                <w:rFonts w:ascii="Times New Roman" w:hAnsi="Times New Roman"/>
                <w:sz w:val="21"/>
              </w:rPr>
              <w:t>17</w:t>
            </w:r>
          </w:p>
        </w:tc>
      </w:tr>
      <w:tr>
        <w:tc>
          <w:tcPr>
            <w:tcW w:type="dxa" w:w="7488"/>
            <w:tcMar>
              <w:top w:w="100" w:type="dxa"/>
              <w:bottom w:w="100" w:type="dxa"/>
              <w:left w:w="140" w:type="dxa"/>
              <w:right w:w="140" w:type="dxa"/>
            </w:tcMar>
            <w:vAlign w:val="center"/>
          </w:tcPr>
          <w:p>
            <w:pPr>
              <w:spacing w:after="0" w:line="276" w:lineRule="auto"/>
            </w:pPr>
            <w:r>
              <w:rPr>
                <w:rFonts w:ascii="Times New Roman" w:hAnsi="Times New Roman"/>
                <w:sz w:val="21"/>
              </w:rPr>
              <w:t xml:space="preserve">  4.4 Performance Evaluation Metrics</w:t>
            </w:r>
          </w:p>
        </w:tc>
        <w:tc>
          <w:tcPr>
            <w:tcW w:type="dxa" w:w="1872"/>
            <w:tcMar>
              <w:top w:w="100" w:type="dxa"/>
              <w:bottom w:w="100" w:type="dxa"/>
              <w:left w:w="140" w:type="dxa"/>
              <w:right w:w="140" w:type="dxa"/>
            </w:tcMar>
            <w:vAlign w:val="center"/>
          </w:tcPr>
          <w:p>
            <w:pPr>
              <w:spacing w:after="0" w:line="276" w:lineRule="auto"/>
              <w:jc w:val="right"/>
            </w:pPr>
            <w:r>
              <w:rPr>
                <w:rFonts w:ascii="Times New Roman" w:hAnsi="Times New Roman"/>
                <w:sz w:val="21"/>
              </w:rPr>
              <w:t>19</w:t>
            </w:r>
          </w:p>
        </w:tc>
      </w:tr>
      <w:tr>
        <w:tc>
          <w:tcPr>
            <w:tcW w:type="dxa" w:w="7488"/>
            <w:shd w:fill="F9FAFB"/>
            <w:tcMar>
              <w:top w:w="100" w:type="dxa"/>
              <w:bottom w:w="100" w:type="dxa"/>
              <w:left w:w="140" w:type="dxa"/>
              <w:right w:w="140" w:type="dxa"/>
            </w:tcMar>
            <w:vAlign w:val="center"/>
          </w:tcPr>
          <w:p>
            <w:pPr>
              <w:spacing w:after="0" w:line="276" w:lineRule="auto"/>
            </w:pPr>
            <w:r>
              <w:rPr>
                <w:rFonts w:ascii="Times New Roman" w:hAnsi="Times New Roman"/>
                <w:sz w:val="21"/>
              </w:rPr>
              <w:t xml:space="preserve">  4.5 Results and Discussion</w:t>
            </w:r>
          </w:p>
        </w:tc>
        <w:tc>
          <w:tcPr>
            <w:tcW w:type="dxa" w:w="1872"/>
            <w:shd w:fill="F9FAFB"/>
            <w:tcMar>
              <w:top w:w="100" w:type="dxa"/>
              <w:bottom w:w="100" w:type="dxa"/>
              <w:left w:w="140" w:type="dxa"/>
              <w:right w:w="140" w:type="dxa"/>
            </w:tcMar>
            <w:vAlign w:val="center"/>
          </w:tcPr>
          <w:p>
            <w:pPr>
              <w:spacing w:after="0" w:line="276" w:lineRule="auto"/>
              <w:jc w:val="right"/>
            </w:pPr>
            <w:r>
              <w:rPr>
                <w:rFonts w:ascii="Times New Roman" w:hAnsi="Times New Roman"/>
                <w:sz w:val="21"/>
              </w:rPr>
              <w:t>20</w:t>
            </w:r>
          </w:p>
        </w:tc>
      </w:tr>
      <w:tr>
        <w:tc>
          <w:tcPr>
            <w:tcW w:type="dxa" w:w="7488"/>
            <w:tcMar>
              <w:top w:w="100" w:type="dxa"/>
              <w:bottom w:w="100" w:type="dxa"/>
              <w:left w:w="140" w:type="dxa"/>
              <w:right w:w="140" w:type="dxa"/>
            </w:tcMar>
            <w:vAlign w:val="center"/>
          </w:tcPr>
          <w:p>
            <w:pPr>
              <w:spacing w:after="0" w:line="276" w:lineRule="auto"/>
            </w:pPr>
            <w:r>
              <w:rPr>
                <w:rFonts w:ascii="Times New Roman" w:hAnsi="Times New Roman"/>
                <w:sz w:val="21"/>
              </w:rPr>
              <w:t>Chapter 5: Conclusion and Future Scope</w:t>
            </w:r>
          </w:p>
        </w:tc>
        <w:tc>
          <w:tcPr>
            <w:tcW w:type="dxa" w:w="1872"/>
            <w:tcMar>
              <w:top w:w="100" w:type="dxa"/>
              <w:bottom w:w="100" w:type="dxa"/>
              <w:left w:w="140" w:type="dxa"/>
              <w:right w:w="140" w:type="dxa"/>
            </w:tcMar>
            <w:vAlign w:val="center"/>
          </w:tcPr>
          <w:p>
            <w:pPr>
              <w:spacing w:after="0" w:line="276" w:lineRule="auto"/>
              <w:jc w:val="right"/>
            </w:pPr>
            <w:r>
              <w:rPr>
                <w:rFonts w:ascii="Times New Roman" w:hAnsi="Times New Roman"/>
                <w:sz w:val="21"/>
              </w:rPr>
              <w:t>22</w:t>
            </w:r>
          </w:p>
        </w:tc>
      </w:tr>
      <w:tr>
        <w:tc>
          <w:tcPr>
            <w:tcW w:type="dxa" w:w="7488"/>
            <w:shd w:fill="F9FAFB"/>
            <w:tcMar>
              <w:top w:w="100" w:type="dxa"/>
              <w:bottom w:w="100" w:type="dxa"/>
              <w:left w:w="140" w:type="dxa"/>
              <w:right w:w="140" w:type="dxa"/>
            </w:tcMar>
            <w:vAlign w:val="center"/>
          </w:tcPr>
          <w:p>
            <w:pPr>
              <w:spacing w:after="0" w:line="276" w:lineRule="auto"/>
            </w:pPr>
            <w:r>
              <w:rPr>
                <w:rFonts w:ascii="Times New Roman" w:hAnsi="Times New Roman"/>
                <w:sz w:val="21"/>
              </w:rPr>
              <w:t xml:space="preserve">  5.1 Conclusion</w:t>
            </w:r>
          </w:p>
        </w:tc>
        <w:tc>
          <w:tcPr>
            <w:tcW w:type="dxa" w:w="1872"/>
            <w:shd w:fill="F9FAFB"/>
            <w:tcMar>
              <w:top w:w="100" w:type="dxa"/>
              <w:bottom w:w="100" w:type="dxa"/>
              <w:left w:w="140" w:type="dxa"/>
              <w:right w:w="140" w:type="dxa"/>
            </w:tcMar>
            <w:vAlign w:val="center"/>
          </w:tcPr>
          <w:p>
            <w:pPr>
              <w:spacing w:after="0" w:line="276" w:lineRule="auto"/>
              <w:jc w:val="right"/>
            </w:pPr>
            <w:r>
              <w:rPr>
                <w:rFonts w:ascii="Times New Roman" w:hAnsi="Times New Roman"/>
                <w:sz w:val="21"/>
              </w:rPr>
              <w:t>22</w:t>
            </w:r>
          </w:p>
        </w:tc>
      </w:tr>
      <w:tr>
        <w:tc>
          <w:tcPr>
            <w:tcW w:type="dxa" w:w="7488"/>
            <w:tcMar>
              <w:top w:w="100" w:type="dxa"/>
              <w:bottom w:w="100" w:type="dxa"/>
              <w:left w:w="140" w:type="dxa"/>
              <w:right w:w="140" w:type="dxa"/>
            </w:tcMar>
            <w:vAlign w:val="center"/>
          </w:tcPr>
          <w:p>
            <w:pPr>
              <w:spacing w:after="0" w:line="276" w:lineRule="auto"/>
            </w:pPr>
            <w:r>
              <w:rPr>
                <w:rFonts w:ascii="Times New Roman" w:hAnsi="Times New Roman"/>
                <w:sz w:val="21"/>
              </w:rPr>
              <w:t xml:space="preserve">  5.2 Future Scope</w:t>
            </w:r>
          </w:p>
        </w:tc>
        <w:tc>
          <w:tcPr>
            <w:tcW w:type="dxa" w:w="1872"/>
            <w:tcMar>
              <w:top w:w="100" w:type="dxa"/>
              <w:bottom w:w="100" w:type="dxa"/>
              <w:left w:w="140" w:type="dxa"/>
              <w:right w:w="140" w:type="dxa"/>
            </w:tcMar>
            <w:vAlign w:val="center"/>
          </w:tcPr>
          <w:p>
            <w:pPr>
              <w:spacing w:after="0" w:line="276" w:lineRule="auto"/>
              <w:jc w:val="right"/>
            </w:pPr>
            <w:r>
              <w:rPr>
                <w:rFonts w:ascii="Times New Roman" w:hAnsi="Times New Roman"/>
                <w:sz w:val="21"/>
              </w:rPr>
              <w:t>23</w:t>
            </w:r>
          </w:p>
        </w:tc>
      </w:tr>
      <w:tr>
        <w:tc>
          <w:tcPr>
            <w:tcW w:type="dxa" w:w="7488"/>
            <w:shd w:fill="F9FAFB"/>
            <w:tcMar>
              <w:top w:w="100" w:type="dxa"/>
              <w:bottom w:w="100" w:type="dxa"/>
              <w:left w:w="140" w:type="dxa"/>
              <w:right w:w="140" w:type="dxa"/>
            </w:tcMar>
            <w:vAlign w:val="center"/>
          </w:tcPr>
          <w:p>
            <w:pPr>
              <w:spacing w:after="0" w:line="276" w:lineRule="auto"/>
            </w:pPr>
            <w:r>
              <w:rPr>
                <w:rFonts w:ascii="Times New Roman" w:hAnsi="Times New Roman"/>
                <w:sz w:val="21"/>
              </w:rPr>
              <w:t>References</w:t>
            </w:r>
          </w:p>
        </w:tc>
        <w:tc>
          <w:tcPr>
            <w:tcW w:type="dxa" w:w="1872"/>
            <w:shd w:fill="F9FAFB"/>
            <w:tcMar>
              <w:top w:w="100" w:type="dxa"/>
              <w:bottom w:w="100" w:type="dxa"/>
              <w:left w:w="140" w:type="dxa"/>
              <w:right w:w="140" w:type="dxa"/>
            </w:tcMar>
            <w:vAlign w:val="center"/>
          </w:tcPr>
          <w:p>
            <w:pPr>
              <w:spacing w:after="0" w:line="276" w:lineRule="auto"/>
              <w:jc w:val="right"/>
            </w:pPr>
            <w:r>
              <w:rPr>
                <w:rFonts w:ascii="Times New Roman" w:hAnsi="Times New Roman"/>
                <w:sz w:val="21"/>
              </w:rPr>
              <w:t>24</w:t>
            </w:r>
          </w:p>
        </w:tc>
      </w:tr>
      <w:tr>
        <w:tc>
          <w:tcPr>
            <w:tcW w:type="dxa" w:w="7488"/>
            <w:tcMar>
              <w:top w:w="100" w:type="dxa"/>
              <w:bottom w:w="100" w:type="dxa"/>
              <w:left w:w="140" w:type="dxa"/>
              <w:right w:w="140" w:type="dxa"/>
            </w:tcMar>
            <w:vAlign w:val="center"/>
          </w:tcPr>
          <w:p>
            <w:pPr>
              <w:spacing w:after="0" w:line="276" w:lineRule="auto"/>
            </w:pPr>
            <w:r>
              <w:rPr>
                <w:rFonts w:ascii="Times New Roman" w:hAnsi="Times New Roman"/>
                <w:sz w:val="21"/>
              </w:rPr>
              <w:t>Final Submission Checklist</w:t>
            </w:r>
          </w:p>
        </w:tc>
        <w:tc>
          <w:tcPr>
            <w:tcW w:type="dxa" w:w="1872"/>
            <w:tcMar>
              <w:top w:w="100" w:type="dxa"/>
              <w:bottom w:w="100" w:type="dxa"/>
              <w:left w:w="140" w:type="dxa"/>
              <w:right w:w="140" w:type="dxa"/>
            </w:tcMar>
            <w:vAlign w:val="center"/>
          </w:tcPr>
          <w:p>
            <w:pPr>
              <w:spacing w:after="0" w:line="276" w:lineRule="auto"/>
              <w:jc w:val="right"/>
            </w:pPr>
            <w:r>
              <w:rPr>
                <w:rFonts w:ascii="Times New Roman" w:hAnsi="Times New Roman"/>
                <w:sz w:val="21"/>
              </w:rPr>
              <w:t>25</w:t>
            </w:r>
          </w:p>
        </w:tc>
      </w:tr>
    </w:tbl>
    <w:p>
      <w:r>
        <w:br w:type="page"/>
      </w:r>
    </w:p>
    <w:p>
      <w:pPr>
        <w:spacing w:line="360" w:lineRule="auto" w:before="280" w:after="120"/>
        <w:jc w:val="left"/>
      </w:pPr>
      <w:r>
        <w:rPr>
          <w:rFonts w:ascii="Times New Roman" w:hAnsi="Times New Roman"/>
          <w:b/>
          <w:sz w:val="30"/>
        </w:rPr>
        <w:t>LIST OF FIGURES</w:t>
      </w:r>
    </w:p>
    <w:p>
      <w:pPr>
        <w:spacing w:line="360" w:lineRule="auto" w:after="120"/>
        <w:jc w:val="both"/>
      </w:pPr>
      <w:r>
        <w:rPr>
          <w:rFonts w:ascii="Times New Roman" w:hAnsi="Times New Roman"/>
          <w:sz w:val="24"/>
        </w:rPr>
        <w:t>Figure 1. Dual-Engine System Architecture Diagram ................................................................ 12</w:t>
      </w:r>
    </w:p>
    <w:p>
      <w:pPr>
        <w:spacing w:line="360" w:lineRule="auto" w:after="120"/>
        <w:jc w:val="both"/>
      </w:pPr>
      <w:r>
        <w:rPr>
          <w:rFonts w:ascii="Times New Roman" w:hAnsi="Times New Roman"/>
          <w:sz w:val="24"/>
        </w:rPr>
        <w:t>Figure 2. System End-to-End Execution Flowchart ................................................................... 13</w:t>
      </w:r>
    </w:p>
    <w:p>
      <w:pPr>
        <w:spacing w:line="360" w:lineRule="auto" w:after="120"/>
        <w:jc w:val="both"/>
      </w:pPr>
      <w:r>
        <w:rPr>
          <w:rFonts w:ascii="Times New Roman" w:hAnsi="Times New Roman"/>
          <w:sz w:val="24"/>
        </w:rPr>
        <w:t>Figure 3. Classic Streamlit User Interface and Diagnostic Result Card ...................................... 16</w:t>
      </w:r>
    </w:p>
    <w:p>
      <w:pPr>
        <w:spacing w:before="240"/>
      </w:pPr>
    </w:p>
    <w:p>
      <w:pPr>
        <w:spacing w:line="360" w:lineRule="auto" w:before="280" w:after="120"/>
        <w:jc w:val="left"/>
      </w:pPr>
      <w:r>
        <w:rPr>
          <w:rFonts w:ascii="Times New Roman" w:hAnsi="Times New Roman"/>
          <w:b/>
          <w:sz w:val="30"/>
        </w:rPr>
        <w:t>LIST OF TABLES</w:t>
      </w:r>
    </w:p>
    <w:p>
      <w:pPr>
        <w:spacing w:line="360" w:lineRule="auto" w:after="120"/>
        <w:jc w:val="both"/>
      </w:pPr>
      <w:r>
        <w:rPr>
          <w:rFonts w:ascii="Times New Roman" w:hAnsi="Times New Roman"/>
          <w:sz w:val="24"/>
        </w:rPr>
        <w:t>Table 1. Literature Survey Comparison Matrix ........................................................................ 5</w:t>
      </w:r>
    </w:p>
    <w:p>
      <w:pPr>
        <w:spacing w:line="360" w:lineRule="auto" w:after="120"/>
        <w:jc w:val="both"/>
      </w:pPr>
      <w:r>
        <w:rPr>
          <w:rFonts w:ascii="Times New Roman" w:hAnsi="Times New Roman"/>
          <w:sz w:val="24"/>
        </w:rPr>
        <w:t>Table 2. Local CNN Model Layer Architecture Specifications .................................................... 10</w:t>
      </w:r>
    </w:p>
    <w:p>
      <w:pPr>
        <w:spacing w:line="360" w:lineRule="auto" w:after="120"/>
        <w:jc w:val="both"/>
      </w:pPr>
      <w:r>
        <w:rPr>
          <w:rFonts w:ascii="Times New Roman" w:hAnsi="Times New Roman"/>
          <w:sz w:val="24"/>
        </w:rPr>
        <w:t>Table 3. Development Tools, Software Versions, and Runtime Environment ................................. 14</w:t>
      </w:r>
    </w:p>
    <w:p>
      <w:pPr>
        <w:spacing w:line="360" w:lineRule="auto" w:after="120"/>
        <w:jc w:val="both"/>
      </w:pPr>
      <w:r>
        <w:rPr>
          <w:rFonts w:ascii="Times New Roman" w:hAnsi="Times New Roman"/>
          <w:sz w:val="24"/>
        </w:rPr>
        <w:t>Table 4. Experimental Results and Inference Latency on Test Fruit Images ................................ 18</w:t>
      </w:r>
    </w:p>
    <w:p>
      <w:pPr>
        <w:spacing w:line="360" w:lineRule="auto" w:after="120"/>
        <w:jc w:val="both"/>
      </w:pPr>
      <w:r>
        <w:rPr>
          <w:rFonts w:ascii="Times New Roman" w:hAnsi="Times New Roman"/>
          <w:sz w:val="24"/>
        </w:rPr>
        <w:t>Table 5. Classification Performance Evaluation Metrics ............................................................ 19</w:t>
      </w:r>
    </w:p>
    <w:p>
      <w:r>
        <w:br w:type="page"/>
      </w:r>
    </w:p>
    <w:p>
      <w:pPr>
        <w:spacing w:line="360" w:lineRule="auto" w:before="280" w:after="120"/>
        <w:jc w:val="left"/>
      </w:pPr>
      <w:r>
        <w:rPr>
          <w:rFonts w:ascii="Times New Roman" w:hAnsi="Times New Roman"/>
          <w:b/>
          <w:sz w:val="30"/>
        </w:rPr>
        <w:t>CHAPTER 1: INTRODUCTION</w:t>
      </w:r>
    </w:p>
    <w:p>
      <w:pPr>
        <w:spacing w:line="360" w:lineRule="auto" w:before="200" w:after="80"/>
        <w:jc w:val="left"/>
      </w:pPr>
      <w:r>
        <w:rPr>
          <w:rFonts w:ascii="Times New Roman" w:hAnsi="Times New Roman"/>
          <w:b/>
          <w:sz w:val="26"/>
        </w:rPr>
        <w:t>1.1 Introduction and Problem Statement</w:t>
      </w:r>
    </w:p>
    <w:p>
      <w:pPr>
        <w:spacing w:line="360" w:lineRule="auto" w:after="120"/>
        <w:jc w:val="both"/>
      </w:pPr>
      <w:r>
        <w:rPr>
          <w:rFonts w:ascii="Times New Roman" w:hAnsi="Times New Roman"/>
          <w:sz w:val="24"/>
        </w:rPr>
        <w:t>Post-harvest agricultural management is essential for preserving the nutritional quality and commercial value of perishable produce. Fruits represent a high-value agricultural category, yet they are vulnerable to rapid biological decay, mechanical bruising during transit, fungal infestation, and over-ripening. In conventional wholesale yards, packhouses, and retail grocery stores, quality sorting continues to rely primarily on manual visual inspection by human laborers.</w:t>
      </w:r>
    </w:p>
    <w:p>
      <w:pPr>
        <w:spacing w:line="360" w:lineRule="auto" w:after="120"/>
        <w:jc w:val="both"/>
      </w:pPr>
      <w:r>
        <w:rPr>
          <w:rFonts w:ascii="Times New Roman" w:hAnsi="Times New Roman"/>
          <w:sz w:val="24"/>
        </w:rPr>
        <w:t>Manual sorting has severe inherent limitations. It is subjective, prone to physical eye fatigue, labor-intensive, and inconsistent across different human evaluators. As a result, batches containing early-stage microbial infections often pass inspection undetected, accelerating rot across entire storage crates during transit. While automated sorting using industrial machine vision has been explored, conventional systems rely on rigid handcrafted color thresholds and lighting-controlled optical chambers, making them expensive, brittle, and unable to generalize across diverse fruit varieties.</w:t>
      </w:r>
    </w:p>
    <w:p>
      <w:pPr>
        <w:spacing w:line="360" w:lineRule="auto" w:after="120"/>
        <w:jc w:val="both"/>
      </w:pPr>
      <w:r>
        <w:rPr>
          <w:rFonts w:ascii="Times New Roman" w:hAnsi="Times New Roman"/>
          <w:sz w:val="24"/>
        </w:rPr>
        <w:t>Recent advances in deep learning have introduced Convolutional Neural Networks (CNNs) capable of extracting feature representations directly from images. However, standalone edge CNNs are typically constrained to closed-set classification: they identify fixed classes but struggle to provide detailed, human-interpretable diagnoses of complex surface defects or predict remaining shelf life. Conversely, modern multimodal Large Language Models (LLMs) offer strong zero-shot reasoning but rely entirely on constant internet access, creating a single point of failure in rural agricultural environments with unreliable network connectivity.</w:t>
      </w:r>
    </w:p>
    <w:p>
      <w:pPr>
        <w:spacing w:line="360" w:lineRule="auto" w:after="120"/>
        <w:jc w:val="both"/>
      </w:pPr>
      <w:r>
        <w:rPr>
          <w:rFonts w:ascii="Times New Roman" w:hAnsi="Times New Roman"/>
          <w:b/>
          <w:sz w:val="24"/>
        </w:rPr>
        <w:t xml:space="preserve">Problem Statement: </w:t>
      </w:r>
      <w:r>
        <w:rPr>
          <w:rFonts w:ascii="Times New Roman" w:hAnsi="Times New Roman"/>
          <w:sz w:val="24"/>
        </w:rPr>
        <w:t>To design, implement, and deploy an automated, dual-engine Fruit Variety and Quality Classification platform that combines multimodal cloud vision reasoning with an offline deep CNN fallback, delivering real-time fruit variety identification, freshness determination, defect localization, and shelf-life estimation through an accessible web interface with zero offline downtime.</w:t>
      </w:r>
    </w:p>
    <w:p>
      <w:pPr>
        <w:spacing w:line="360" w:lineRule="auto" w:before="200" w:after="80"/>
        <w:jc w:val="left"/>
      </w:pPr>
      <w:r>
        <w:rPr>
          <w:rFonts w:ascii="Times New Roman" w:hAnsi="Times New Roman"/>
          <w:b/>
          <w:sz w:val="26"/>
        </w:rPr>
        <w:t>1.2 Objectives of the Project</w:t>
      </w:r>
    </w:p>
    <w:p>
      <w:pPr>
        <w:spacing w:line="360" w:lineRule="auto" w:after="120"/>
        <w:jc w:val="both"/>
      </w:pPr>
      <w:r>
        <w:rPr>
          <w:rFonts w:ascii="Times New Roman" w:hAnsi="Times New Roman"/>
          <w:b/>
          <w:sz w:val="24"/>
        </w:rPr>
        <w:t xml:space="preserve">Primary Objective: </w:t>
      </w:r>
      <w:r>
        <w:rPr>
          <w:rFonts w:ascii="Times New Roman" w:hAnsi="Times New Roman"/>
          <w:sz w:val="24"/>
        </w:rPr>
        <w:t>To build and deploy an automated, full-stack fruit quality evaluation system that integrates cloud-based multimodal Vision AI with a local deep CNN fallback to classify fruit varieties, assess freshness, diagnose surface defects, and estimate shelf-life in real time.</w:t>
      </w:r>
    </w:p>
    <w:p>
      <w:pPr>
        <w:spacing w:line="360" w:lineRule="auto" w:after="120"/>
        <w:jc w:val="both"/>
      </w:pPr>
      <w:r>
        <w:rPr>
          <w:rFonts w:ascii="Times New Roman" w:hAnsi="Times New Roman"/>
          <w:sz w:val="24"/>
        </w:rPr>
        <w:t>The specific measurable objectives of this project are:</w:t>
      </w:r>
    </w:p>
    <w:p>
      <w:pPr>
        <w:spacing w:line="360" w:lineRule="auto" w:after="120"/>
        <w:jc w:val="both"/>
      </w:pPr>
      <w:r>
        <w:rPr>
          <w:rFonts w:ascii="Times New Roman" w:hAnsi="Times New Roman"/>
          <w:b/>
          <w:sz w:val="24"/>
        </w:rPr>
        <w:t xml:space="preserve">(i) Design a Dual-Engine Inference Pipeline: </w:t>
      </w:r>
      <w:r>
        <w:rPr>
          <w:rFonts w:ascii="Times New Roman" w:hAnsi="Times New Roman"/>
          <w:sz w:val="24"/>
        </w:rPr>
        <w:t>Integrate the Google Gemini Vision API (gemini-flash-lite-latest) for multi-attribute visual diagnosis, supported by an automatic fallback to an offline Keras CNN (fruit_quality_model.keras) during network interruptions.</w:t>
      </w:r>
    </w:p>
    <w:p>
      <w:pPr>
        <w:spacing w:line="360" w:lineRule="auto" w:after="120"/>
        <w:jc w:val="both"/>
      </w:pPr>
      <w:r>
        <w:rPr>
          <w:rFonts w:ascii="Times New Roman" w:hAnsi="Times New Roman"/>
          <w:b/>
          <w:sz w:val="24"/>
        </w:rPr>
        <w:t xml:space="preserve">(ii) Implement Multi-Attribute Quality Diagnostics: </w:t>
      </w:r>
      <w:r>
        <w:rPr>
          <w:rFonts w:ascii="Times New Roman" w:hAnsi="Times New Roman"/>
          <w:sz w:val="24"/>
        </w:rPr>
        <w:t>Extract structured produce diagnostics from RGB images, including fruit variety identification, binary freshness classification (Fresh vs. Rotten), defect localization (mold, rot, bruising), ripening status, and shelf-life prediction in days.</w:t>
      </w:r>
    </w:p>
    <w:p>
      <w:pPr>
        <w:spacing w:line="360" w:lineRule="auto" w:after="120"/>
        <w:jc w:val="both"/>
      </w:pPr>
      <w:r>
        <w:rPr>
          <w:rFonts w:ascii="Times New Roman" w:hAnsi="Times New Roman"/>
          <w:b/>
          <w:sz w:val="24"/>
        </w:rPr>
        <w:t xml:space="preserve">(iii) Build an Accessible Web Interface and Storage Backend: </w:t>
      </w:r>
      <w:r>
        <w:rPr>
          <w:rFonts w:ascii="Times New Roman" w:hAnsi="Times New Roman"/>
          <w:sz w:val="24"/>
        </w:rPr>
        <w:t>Develop an intuitive Streamlit interface featuring user authentication, session management, file uploads, live webcam capture, and SQLite scan history logging.</w:t>
      </w:r>
    </w:p>
    <w:p>
      <w:pPr>
        <w:spacing w:line="360" w:lineRule="auto" w:after="120"/>
        <w:jc w:val="both"/>
      </w:pPr>
      <w:r>
        <w:rPr>
          <w:rFonts w:ascii="Times New Roman" w:hAnsi="Times New Roman"/>
          <w:b/>
          <w:sz w:val="24"/>
        </w:rPr>
        <w:t xml:space="preserve">(iv) Evaluate and Benchmark Real-World Performance: </w:t>
      </w:r>
      <w:r>
        <w:rPr>
          <w:rFonts w:ascii="Times New Roman" w:hAnsi="Times New Roman"/>
          <w:sz w:val="24"/>
        </w:rPr>
        <w:t>Measure the system's accuracy, inference latency, defect detection precision, and offline resilience across diverse fresh and decayed fruit samples.</w:t>
      </w:r>
    </w:p>
    <w:p>
      <w:pPr>
        <w:spacing w:line="360" w:lineRule="auto" w:before="200" w:after="80"/>
        <w:jc w:val="left"/>
      </w:pPr>
      <w:r>
        <w:rPr>
          <w:rFonts w:ascii="Times New Roman" w:hAnsi="Times New Roman"/>
          <w:b/>
          <w:sz w:val="26"/>
        </w:rPr>
        <w:t>1.3 Scope of the Project</w:t>
      </w:r>
    </w:p>
    <w:p>
      <w:pPr>
        <w:spacing w:line="360" w:lineRule="auto" w:after="120"/>
        <w:jc w:val="both"/>
      </w:pPr>
      <w:r>
        <w:rPr>
          <w:rFonts w:ascii="Times New Roman" w:hAnsi="Times New Roman"/>
          <w:b/>
          <w:sz w:val="24"/>
        </w:rPr>
        <w:t xml:space="preserve">In Scope: </w:t>
      </w:r>
      <w:r>
        <w:rPr>
          <w:rFonts w:ascii="Times New Roman" w:hAnsi="Times New Roman"/>
          <w:sz w:val="24"/>
        </w:rPr>
        <w:t>Ingestion of standard RGB images via file upload (.jpg, .jpeg, .png, .webp) or live webcam capture; multi-class identification across primary market fruits (Apples, Bananas, Oranges, Strawberries, Mangoes, Grapes, Tomatoes, etc.); structured quality reporting (botanical variety, condition state, confidence score, defect description, ripeness, shelf life); user authentication with SHA-256 hashed credentials and scan history stored in a local SQLite database (fruit_quality_users.db); standalone execution on Windows with 1-click startup automation (run_app.bat) and self-configuring virtual environment.</w:t>
      </w:r>
    </w:p>
    <w:p>
      <w:pPr>
        <w:spacing w:line="360" w:lineRule="auto" w:after="120"/>
        <w:jc w:val="both"/>
      </w:pPr>
      <w:r>
        <w:rPr>
          <w:rFonts w:ascii="Times New Roman" w:hAnsi="Times New Roman"/>
          <w:b/>
          <w:sz w:val="24"/>
        </w:rPr>
        <w:t xml:space="preserve">Out of Scope: </w:t>
      </w:r>
      <w:r>
        <w:rPr>
          <w:rFonts w:ascii="Times New Roman" w:hAnsi="Times New Roman"/>
          <w:sz w:val="24"/>
        </w:rPr>
        <w:t>Internal chemical analysis via Near-Infrared (NIR) spectroscopy (e.g., Brix sugar content or internal core rot) and direct mechanical interfacing with robotic sorting arms or conveyor belt actuators.</w:t>
      </w:r>
    </w:p>
    <w:p>
      <w:pPr>
        <w:spacing w:line="360" w:lineRule="auto" w:before="280" w:after="120"/>
        <w:jc w:val="left"/>
      </w:pPr>
      <w:r>
        <w:rPr>
          <w:rFonts w:ascii="Times New Roman" w:hAnsi="Times New Roman"/>
          <w:b/>
          <w:sz w:val="30"/>
        </w:rPr>
        <w:t>CHAPTER 2: LITERATURE SURVEY</w:t>
      </w:r>
    </w:p>
    <w:p>
      <w:pPr>
        <w:spacing w:line="360" w:lineRule="auto" w:before="200" w:after="80"/>
        <w:jc w:val="left"/>
      </w:pPr>
      <w:r>
        <w:rPr>
          <w:rFonts w:ascii="Times New Roman" w:hAnsi="Times New Roman"/>
          <w:b/>
          <w:sz w:val="26"/>
        </w:rPr>
        <w:t>2.1 Review of Existing Work</w:t>
      </w:r>
    </w:p>
    <w:p>
      <w:pPr>
        <w:spacing w:line="360" w:lineRule="auto" w:after="120"/>
        <w:jc w:val="both"/>
      </w:pPr>
      <w:r>
        <w:rPr>
          <w:rFonts w:ascii="Times New Roman" w:hAnsi="Times New Roman"/>
          <w:sz w:val="24"/>
        </w:rPr>
        <w:t>Automating fruit quality sorting using digital image processing has evolved across several distinct methodologies:</w:t>
      </w:r>
    </w:p>
    <w:p>
      <w:pPr>
        <w:spacing w:line="360" w:lineRule="auto" w:after="120"/>
        <w:jc w:val="both"/>
      </w:pPr>
      <w:r>
        <w:rPr>
          <w:rFonts w:ascii="Times New Roman" w:hAnsi="Times New Roman"/>
          <w:sz w:val="24"/>
        </w:rPr>
        <w:t>Patel et al. (2019) investigated computer vision methods for sorting apples using handcrafted features. Their approach extracted color moments in HSV space along with texture metrics from Gray-Level Co-occurrence Matrices (GLCM), feeding an SVM classifier that reached 88.5% accuracy. However, performance degraded significantly under uneven lighting and natural skin color variations.</w:t>
      </w:r>
    </w:p>
    <w:p>
      <w:pPr>
        <w:spacing w:line="360" w:lineRule="auto" w:after="120"/>
        <w:jc w:val="both"/>
      </w:pPr>
      <w:r>
        <w:rPr>
          <w:rFonts w:ascii="Times New Roman" w:hAnsi="Times New Roman"/>
          <w:sz w:val="24"/>
        </w:rPr>
        <w:t>Bhargava and Bansal (2020) surveyed machine learning techniques for grading fruits and vegetables. Their findings showed that while classical classifiers (k-NN, SVM, Random Forests) are computationally lightweight, they lack the spatial invariance required to detect irregular fungal spots and early bruising.</w:t>
      </w:r>
    </w:p>
    <w:p>
      <w:pPr>
        <w:spacing w:line="360" w:lineRule="auto" w:after="120"/>
        <w:jc w:val="both"/>
      </w:pPr>
      <w:r>
        <w:rPr>
          <w:rFonts w:ascii="Times New Roman" w:hAnsi="Times New Roman"/>
          <w:sz w:val="24"/>
        </w:rPr>
        <w:t>Majeed et al. (2020) used deep transfer learning (MobileNetV2 and ResNet-50) for surface defect classification in apples, achieving 93.2% accuracy. While effective on uniform conveyor backgrounds, the model operated only as a single-fruit binary classifier and could not generalize across multiple varieties or assess shelf-life.</w:t>
      </w:r>
    </w:p>
    <w:p>
      <w:pPr>
        <w:spacing w:line="360" w:lineRule="auto" w:after="120"/>
        <w:jc w:val="both"/>
      </w:pPr>
      <w:r>
        <w:rPr>
          <w:rFonts w:ascii="Times New Roman" w:hAnsi="Times New Roman"/>
          <w:sz w:val="24"/>
        </w:rPr>
        <w:t>Radford et al. (2021) and Google DeepMind (2023) demonstrated that multimodal vision-language models trained on large image-text datasets exhibit strong zero-shot reasoning. These models can identify fruit cultivars and describe surface defects in natural language without task-specific retraining, though they depend on continuous cloud connectivity.</w:t>
      </w:r>
    </w:p>
    <w:p>
      <w:pPr>
        <w:spacing w:line="360" w:lineRule="auto" w:after="120"/>
        <w:jc w:val="both"/>
      </w:pPr>
      <w:r>
        <w:rPr>
          <w:rFonts w:ascii="Times New Roman" w:hAnsi="Times New Roman"/>
          <w:sz w:val="24"/>
        </w:rPr>
        <w:t>Table 1 summarizes and compares existing literature with the proposed dual-engine framework.</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2C3E50"/>
            <w:tcMar>
              <w:top w:w="120" w:type="dxa"/>
              <w:bottom w:w="120" w:type="dxa"/>
              <w:left w:w="140" w:type="dxa"/>
              <w:right w:w="140" w:type="dxa"/>
            </w:tcMar>
            <w:vAlign w:val="center"/>
          </w:tcPr>
          <w:p>
            <w:pPr>
              <w:spacing w:after="0" w:line="276" w:lineRule="auto"/>
              <w:jc w:val="left"/>
            </w:pPr>
            <w:r>
              <w:rPr>
                <w:rFonts w:ascii="Times New Roman" w:hAnsi="Times New Roman"/>
                <w:b/>
                <w:color w:val="FFFFFF"/>
                <w:sz w:val="22"/>
              </w:rPr>
              <w:t>Author / Study</w:t>
            </w:r>
          </w:p>
        </w:tc>
        <w:tc>
          <w:tcPr>
            <w:tcW w:type="dxa" w:w="1872"/>
            <w:shd w:fill="2C3E50"/>
            <w:tcMar>
              <w:top w:w="120" w:type="dxa"/>
              <w:bottom w:w="120" w:type="dxa"/>
              <w:left w:w="140" w:type="dxa"/>
              <w:right w:w="140" w:type="dxa"/>
            </w:tcMar>
            <w:vAlign w:val="center"/>
          </w:tcPr>
          <w:p>
            <w:pPr>
              <w:spacing w:after="0" w:line="276" w:lineRule="auto"/>
              <w:jc w:val="left"/>
            </w:pPr>
            <w:r>
              <w:rPr>
                <w:rFonts w:ascii="Times New Roman" w:hAnsi="Times New Roman"/>
                <w:b/>
                <w:color w:val="FFFFFF"/>
                <w:sz w:val="22"/>
              </w:rPr>
              <w:t>Method / Architecture</w:t>
            </w:r>
          </w:p>
        </w:tc>
        <w:tc>
          <w:tcPr>
            <w:tcW w:type="dxa" w:w="1728"/>
            <w:shd w:fill="2C3E50"/>
            <w:tcMar>
              <w:top w:w="120" w:type="dxa"/>
              <w:bottom w:w="120" w:type="dxa"/>
              <w:left w:w="140" w:type="dxa"/>
              <w:right w:w="140" w:type="dxa"/>
            </w:tcMar>
            <w:vAlign w:val="center"/>
          </w:tcPr>
          <w:p>
            <w:pPr>
              <w:spacing w:after="0" w:line="276" w:lineRule="auto"/>
              <w:jc w:val="left"/>
            </w:pPr>
            <w:r>
              <w:rPr>
                <w:rFonts w:ascii="Times New Roman" w:hAnsi="Times New Roman"/>
                <w:b/>
                <w:color w:val="FFFFFF"/>
                <w:sz w:val="22"/>
              </w:rPr>
              <w:t>Input / Scope</w:t>
            </w:r>
          </w:p>
        </w:tc>
        <w:tc>
          <w:tcPr>
            <w:tcW w:type="dxa" w:w="2016"/>
            <w:shd w:fill="2C3E50"/>
            <w:tcMar>
              <w:top w:w="120" w:type="dxa"/>
              <w:bottom w:w="120" w:type="dxa"/>
              <w:left w:w="140" w:type="dxa"/>
              <w:right w:w="140" w:type="dxa"/>
            </w:tcMar>
            <w:vAlign w:val="center"/>
          </w:tcPr>
          <w:p>
            <w:pPr>
              <w:spacing w:after="0" w:line="276" w:lineRule="auto"/>
              <w:jc w:val="left"/>
            </w:pPr>
            <w:r>
              <w:rPr>
                <w:rFonts w:ascii="Times New Roman" w:hAnsi="Times New Roman"/>
                <w:b/>
                <w:color w:val="FFFFFF"/>
                <w:sz w:val="22"/>
              </w:rPr>
              <w:t>Key Findings</w:t>
            </w:r>
          </w:p>
        </w:tc>
        <w:tc>
          <w:tcPr>
            <w:tcW w:type="dxa" w:w="1872"/>
            <w:shd w:fill="2C3E50"/>
            <w:tcMar>
              <w:top w:w="120" w:type="dxa"/>
              <w:bottom w:w="120" w:type="dxa"/>
              <w:left w:w="140" w:type="dxa"/>
              <w:right w:w="140" w:type="dxa"/>
            </w:tcMar>
            <w:vAlign w:val="center"/>
          </w:tcPr>
          <w:p>
            <w:pPr>
              <w:spacing w:after="0" w:line="276" w:lineRule="auto"/>
              <w:jc w:val="left"/>
            </w:pPr>
            <w:r>
              <w:rPr>
                <w:rFonts w:ascii="Times New Roman" w:hAnsi="Times New Roman"/>
                <w:b/>
                <w:color w:val="FFFFFF"/>
                <w:sz w:val="22"/>
              </w:rPr>
              <w:t>Limitations</w:t>
            </w:r>
          </w:p>
        </w:tc>
      </w:tr>
      <w:tr>
        <w:tc>
          <w:tcPr>
            <w:tcW w:type="dxa" w:w="1872"/>
            <w:tcMar>
              <w:top w:w="100" w:type="dxa"/>
              <w:bottom w:w="100" w:type="dxa"/>
              <w:left w:w="140" w:type="dxa"/>
              <w:right w:w="140" w:type="dxa"/>
            </w:tcMar>
            <w:vAlign w:val="center"/>
          </w:tcPr>
          <w:p>
            <w:pPr>
              <w:spacing w:after="0" w:line="276" w:lineRule="auto"/>
            </w:pPr>
            <w:r>
              <w:rPr>
                <w:rFonts w:ascii="Times New Roman" w:hAnsi="Times New Roman"/>
                <w:sz w:val="21"/>
              </w:rPr>
              <w:t>Patel et al. (2019)</w:t>
            </w:r>
          </w:p>
        </w:tc>
        <w:tc>
          <w:tcPr>
            <w:tcW w:type="dxa" w:w="1872"/>
            <w:tcMar>
              <w:top w:w="100" w:type="dxa"/>
              <w:bottom w:w="100" w:type="dxa"/>
              <w:left w:w="140" w:type="dxa"/>
              <w:right w:w="140" w:type="dxa"/>
            </w:tcMar>
            <w:vAlign w:val="center"/>
          </w:tcPr>
          <w:p>
            <w:pPr>
              <w:spacing w:after="0" w:line="276" w:lineRule="auto"/>
            </w:pPr>
            <w:r>
              <w:rPr>
                <w:rFonts w:ascii="Times New Roman" w:hAnsi="Times New Roman"/>
                <w:sz w:val="21"/>
              </w:rPr>
              <w:t>GLCM + Color Space + SVM</w:t>
            </w:r>
          </w:p>
        </w:tc>
        <w:tc>
          <w:tcPr>
            <w:tcW w:type="dxa" w:w="1728"/>
            <w:tcMar>
              <w:top w:w="100" w:type="dxa"/>
              <w:bottom w:w="100" w:type="dxa"/>
              <w:left w:w="140" w:type="dxa"/>
              <w:right w:w="140" w:type="dxa"/>
            </w:tcMar>
            <w:vAlign w:val="center"/>
          </w:tcPr>
          <w:p>
            <w:pPr>
              <w:spacing w:after="0" w:line="276" w:lineRule="auto"/>
            </w:pPr>
            <w:r>
              <w:rPr>
                <w:rFonts w:ascii="Times New Roman" w:hAnsi="Times New Roman"/>
                <w:sz w:val="21"/>
              </w:rPr>
              <w:t>Apples (Normal, Bruised, Scab)</w:t>
            </w:r>
          </w:p>
        </w:tc>
        <w:tc>
          <w:tcPr>
            <w:tcW w:type="dxa" w:w="2016"/>
            <w:tcMar>
              <w:top w:w="100" w:type="dxa"/>
              <w:bottom w:w="100" w:type="dxa"/>
              <w:left w:w="140" w:type="dxa"/>
              <w:right w:w="140" w:type="dxa"/>
            </w:tcMar>
            <w:vAlign w:val="center"/>
          </w:tcPr>
          <w:p>
            <w:pPr>
              <w:spacing w:after="0" w:line="276" w:lineRule="auto"/>
            </w:pPr>
            <w:r>
              <w:rPr>
                <w:rFonts w:ascii="Times New Roman" w:hAnsi="Times New Roman"/>
                <w:sz w:val="21"/>
              </w:rPr>
              <w:t>88.5% classification accuracy under controlled light</w:t>
            </w:r>
          </w:p>
        </w:tc>
        <w:tc>
          <w:tcPr>
            <w:tcW w:type="dxa" w:w="1872"/>
            <w:tcMar>
              <w:top w:w="100" w:type="dxa"/>
              <w:bottom w:w="100" w:type="dxa"/>
              <w:left w:w="140" w:type="dxa"/>
              <w:right w:w="140" w:type="dxa"/>
            </w:tcMar>
            <w:vAlign w:val="center"/>
          </w:tcPr>
          <w:p>
            <w:pPr>
              <w:spacing w:after="0" w:line="276" w:lineRule="auto"/>
            </w:pPr>
            <w:r>
              <w:rPr>
                <w:rFonts w:ascii="Times New Roman" w:hAnsi="Times New Roman"/>
                <w:sz w:val="21"/>
              </w:rPr>
              <w:t>Sensitive to shadows; handcrafted features do not generalize</w:t>
            </w:r>
          </w:p>
        </w:tc>
      </w:tr>
      <w:tr>
        <w:tc>
          <w:tcPr>
            <w:tcW w:type="dxa" w:w="1872"/>
            <w:shd w:fill="F9FAFB"/>
            <w:tcMar>
              <w:top w:w="100" w:type="dxa"/>
              <w:bottom w:w="100" w:type="dxa"/>
              <w:left w:w="140" w:type="dxa"/>
              <w:right w:w="140" w:type="dxa"/>
            </w:tcMar>
            <w:vAlign w:val="center"/>
          </w:tcPr>
          <w:p>
            <w:pPr>
              <w:spacing w:after="0" w:line="276" w:lineRule="auto"/>
            </w:pPr>
            <w:r>
              <w:rPr>
                <w:rFonts w:ascii="Times New Roman" w:hAnsi="Times New Roman"/>
                <w:sz w:val="21"/>
              </w:rPr>
              <w:t>Bhargava &amp; Bansal (2020)</w:t>
            </w:r>
          </w:p>
        </w:tc>
        <w:tc>
          <w:tcPr>
            <w:tcW w:type="dxa" w:w="1872"/>
            <w:shd w:fill="F9FAFB"/>
            <w:tcMar>
              <w:top w:w="100" w:type="dxa"/>
              <w:bottom w:w="100" w:type="dxa"/>
              <w:left w:w="140" w:type="dxa"/>
              <w:right w:w="140" w:type="dxa"/>
            </w:tcMar>
            <w:vAlign w:val="center"/>
          </w:tcPr>
          <w:p>
            <w:pPr>
              <w:spacing w:after="0" w:line="276" w:lineRule="auto"/>
            </w:pPr>
            <w:r>
              <w:rPr>
                <w:rFonts w:ascii="Times New Roman" w:hAnsi="Times New Roman"/>
                <w:sz w:val="21"/>
              </w:rPr>
              <w:t>Classical Computer Vision Survey</w:t>
            </w:r>
          </w:p>
        </w:tc>
        <w:tc>
          <w:tcPr>
            <w:tcW w:type="dxa" w:w="1728"/>
            <w:shd w:fill="F9FAFB"/>
            <w:tcMar>
              <w:top w:w="100" w:type="dxa"/>
              <w:bottom w:w="100" w:type="dxa"/>
              <w:left w:w="140" w:type="dxa"/>
              <w:right w:w="140" w:type="dxa"/>
            </w:tcMar>
            <w:vAlign w:val="center"/>
          </w:tcPr>
          <w:p>
            <w:pPr>
              <w:spacing w:after="0" w:line="276" w:lineRule="auto"/>
            </w:pPr>
            <w:r>
              <w:rPr>
                <w:rFonts w:ascii="Times New Roman" w:hAnsi="Times New Roman"/>
                <w:sz w:val="21"/>
              </w:rPr>
              <w:t>Diverse fruits &amp; vegetables</w:t>
            </w:r>
          </w:p>
        </w:tc>
        <w:tc>
          <w:tcPr>
            <w:tcW w:type="dxa" w:w="2016"/>
            <w:shd w:fill="F9FAFB"/>
            <w:tcMar>
              <w:top w:w="100" w:type="dxa"/>
              <w:bottom w:w="100" w:type="dxa"/>
              <w:left w:w="140" w:type="dxa"/>
              <w:right w:w="140" w:type="dxa"/>
            </w:tcMar>
            <w:vAlign w:val="center"/>
          </w:tcPr>
          <w:p>
            <w:pPr>
              <w:spacing w:after="0" w:line="276" w:lineRule="auto"/>
            </w:pPr>
            <w:r>
              <w:rPr>
                <w:rFonts w:ascii="Times New Roman" w:hAnsi="Times New Roman"/>
                <w:sz w:val="21"/>
              </w:rPr>
              <w:t>Reviewed feature extractors and classical classifiers</w:t>
            </w:r>
          </w:p>
        </w:tc>
        <w:tc>
          <w:tcPr>
            <w:tcW w:type="dxa" w:w="1872"/>
            <w:shd w:fill="F9FAFB"/>
            <w:tcMar>
              <w:top w:w="100" w:type="dxa"/>
              <w:bottom w:w="100" w:type="dxa"/>
              <w:left w:w="140" w:type="dxa"/>
              <w:right w:w="140" w:type="dxa"/>
            </w:tcMar>
            <w:vAlign w:val="center"/>
          </w:tcPr>
          <w:p>
            <w:pPr>
              <w:spacing w:after="0" w:line="276" w:lineRule="auto"/>
            </w:pPr>
            <w:r>
              <w:rPr>
                <w:rFonts w:ascii="Times New Roman" w:hAnsi="Times New Roman"/>
                <w:sz w:val="21"/>
              </w:rPr>
              <w:t>Highlighted the need for robust deep feature representations</w:t>
            </w:r>
          </w:p>
        </w:tc>
      </w:tr>
      <w:tr>
        <w:tc>
          <w:tcPr>
            <w:tcW w:type="dxa" w:w="1872"/>
            <w:tcMar>
              <w:top w:w="100" w:type="dxa"/>
              <w:bottom w:w="100" w:type="dxa"/>
              <w:left w:w="140" w:type="dxa"/>
              <w:right w:w="140" w:type="dxa"/>
            </w:tcMar>
            <w:vAlign w:val="center"/>
          </w:tcPr>
          <w:p>
            <w:pPr>
              <w:spacing w:after="0" w:line="276" w:lineRule="auto"/>
            </w:pPr>
            <w:r>
              <w:rPr>
                <w:rFonts w:ascii="Times New Roman" w:hAnsi="Times New Roman"/>
                <w:sz w:val="21"/>
              </w:rPr>
              <w:t>Majeed et al. (2020)</w:t>
            </w:r>
          </w:p>
        </w:tc>
        <w:tc>
          <w:tcPr>
            <w:tcW w:type="dxa" w:w="1872"/>
            <w:tcMar>
              <w:top w:w="100" w:type="dxa"/>
              <w:bottom w:w="100" w:type="dxa"/>
              <w:left w:w="140" w:type="dxa"/>
              <w:right w:w="140" w:type="dxa"/>
            </w:tcMar>
            <w:vAlign w:val="center"/>
          </w:tcPr>
          <w:p>
            <w:pPr>
              <w:spacing w:after="0" w:line="276" w:lineRule="auto"/>
            </w:pPr>
            <w:r>
              <w:rPr>
                <w:rFonts w:ascii="Times New Roman" w:hAnsi="Times New Roman"/>
                <w:sz w:val="21"/>
              </w:rPr>
              <w:t>Deep CNNs (MobileNetV2, ResNet-50)</w:t>
            </w:r>
          </w:p>
        </w:tc>
        <w:tc>
          <w:tcPr>
            <w:tcW w:type="dxa" w:w="1728"/>
            <w:tcMar>
              <w:top w:w="100" w:type="dxa"/>
              <w:bottom w:w="100" w:type="dxa"/>
              <w:left w:w="140" w:type="dxa"/>
              <w:right w:w="140" w:type="dxa"/>
            </w:tcMar>
            <w:vAlign w:val="center"/>
          </w:tcPr>
          <w:p>
            <w:pPr>
              <w:spacing w:after="0" w:line="276" w:lineRule="auto"/>
            </w:pPr>
            <w:r>
              <w:rPr>
                <w:rFonts w:ascii="Times New Roman" w:hAnsi="Times New Roman"/>
                <w:sz w:val="21"/>
              </w:rPr>
              <w:t>Apple defect classification</w:t>
            </w:r>
          </w:p>
        </w:tc>
        <w:tc>
          <w:tcPr>
            <w:tcW w:type="dxa" w:w="2016"/>
            <w:tcMar>
              <w:top w:w="100" w:type="dxa"/>
              <w:bottom w:w="100" w:type="dxa"/>
              <w:left w:w="140" w:type="dxa"/>
              <w:right w:w="140" w:type="dxa"/>
            </w:tcMar>
            <w:vAlign w:val="center"/>
          </w:tcPr>
          <w:p>
            <w:pPr>
              <w:spacing w:after="0" w:line="276" w:lineRule="auto"/>
            </w:pPr>
            <w:r>
              <w:rPr>
                <w:rFonts w:ascii="Times New Roman" w:hAnsi="Times New Roman"/>
                <w:sz w:val="21"/>
              </w:rPr>
              <w:t>93.2% accuracy on bruised vs. unbruised apples</w:t>
            </w:r>
          </w:p>
        </w:tc>
        <w:tc>
          <w:tcPr>
            <w:tcW w:type="dxa" w:w="1872"/>
            <w:tcMar>
              <w:top w:w="100" w:type="dxa"/>
              <w:bottom w:w="100" w:type="dxa"/>
              <w:left w:w="140" w:type="dxa"/>
              <w:right w:w="140" w:type="dxa"/>
            </w:tcMar>
            <w:vAlign w:val="center"/>
          </w:tcPr>
          <w:p>
            <w:pPr>
              <w:spacing w:after="0" w:line="276" w:lineRule="auto"/>
            </w:pPr>
            <w:r>
              <w:rPr>
                <w:rFonts w:ascii="Times New Roman" w:hAnsi="Times New Roman"/>
                <w:sz w:val="21"/>
              </w:rPr>
              <w:t>Limited to one fruit type; provides no contextual shelf-life data</w:t>
            </w:r>
          </w:p>
        </w:tc>
      </w:tr>
      <w:tr>
        <w:tc>
          <w:tcPr>
            <w:tcW w:type="dxa" w:w="1872"/>
            <w:shd w:fill="F9FAFB"/>
            <w:tcMar>
              <w:top w:w="100" w:type="dxa"/>
              <w:bottom w:w="100" w:type="dxa"/>
              <w:left w:w="140" w:type="dxa"/>
              <w:right w:w="140" w:type="dxa"/>
            </w:tcMar>
            <w:vAlign w:val="center"/>
          </w:tcPr>
          <w:p>
            <w:pPr>
              <w:spacing w:after="0" w:line="276" w:lineRule="auto"/>
            </w:pPr>
            <w:r>
              <w:rPr>
                <w:rFonts w:ascii="Times New Roman" w:hAnsi="Times New Roman"/>
                <w:sz w:val="21"/>
              </w:rPr>
              <w:t>Google DeepMind (2023)</w:t>
            </w:r>
          </w:p>
        </w:tc>
        <w:tc>
          <w:tcPr>
            <w:tcW w:type="dxa" w:w="1872"/>
            <w:shd w:fill="F9FAFB"/>
            <w:tcMar>
              <w:top w:w="100" w:type="dxa"/>
              <w:bottom w:w="100" w:type="dxa"/>
              <w:left w:w="140" w:type="dxa"/>
              <w:right w:w="140" w:type="dxa"/>
            </w:tcMar>
            <w:vAlign w:val="center"/>
          </w:tcPr>
          <w:p>
            <w:pPr>
              <w:spacing w:after="0" w:line="276" w:lineRule="auto"/>
            </w:pPr>
            <w:r>
              <w:rPr>
                <w:rFonts w:ascii="Times New Roman" w:hAnsi="Times New Roman"/>
                <w:sz w:val="21"/>
              </w:rPr>
              <w:t>Multimodal Gemini Vision LLM</w:t>
            </w:r>
          </w:p>
        </w:tc>
        <w:tc>
          <w:tcPr>
            <w:tcW w:type="dxa" w:w="1728"/>
            <w:shd w:fill="F9FAFB"/>
            <w:tcMar>
              <w:top w:w="100" w:type="dxa"/>
              <w:bottom w:w="100" w:type="dxa"/>
              <w:left w:w="140" w:type="dxa"/>
              <w:right w:w="140" w:type="dxa"/>
            </w:tcMar>
            <w:vAlign w:val="center"/>
          </w:tcPr>
          <w:p>
            <w:pPr>
              <w:spacing w:after="0" w:line="276" w:lineRule="auto"/>
            </w:pPr>
            <w:r>
              <w:rPr>
                <w:rFonts w:ascii="Times New Roman" w:hAnsi="Times New Roman"/>
                <w:sz w:val="21"/>
              </w:rPr>
              <w:t>General multimodal image-text</w:t>
            </w:r>
          </w:p>
        </w:tc>
        <w:tc>
          <w:tcPr>
            <w:tcW w:type="dxa" w:w="2016"/>
            <w:shd w:fill="F9FAFB"/>
            <w:tcMar>
              <w:top w:w="100" w:type="dxa"/>
              <w:bottom w:w="100" w:type="dxa"/>
              <w:left w:w="140" w:type="dxa"/>
              <w:right w:w="140" w:type="dxa"/>
            </w:tcMar>
            <w:vAlign w:val="center"/>
          </w:tcPr>
          <w:p>
            <w:pPr>
              <w:spacing w:after="0" w:line="276" w:lineRule="auto"/>
            </w:pPr>
            <w:r>
              <w:rPr>
                <w:rFonts w:ascii="Times New Roman" w:hAnsi="Times New Roman"/>
                <w:sz w:val="21"/>
              </w:rPr>
              <w:t>Strong zero-shot classification and contextual defect reasoning</w:t>
            </w:r>
          </w:p>
        </w:tc>
        <w:tc>
          <w:tcPr>
            <w:tcW w:type="dxa" w:w="1872"/>
            <w:shd w:fill="F9FAFB"/>
            <w:tcMar>
              <w:top w:w="100" w:type="dxa"/>
              <w:bottom w:w="100" w:type="dxa"/>
              <w:left w:w="140" w:type="dxa"/>
              <w:right w:w="140" w:type="dxa"/>
            </w:tcMar>
            <w:vAlign w:val="center"/>
          </w:tcPr>
          <w:p>
            <w:pPr>
              <w:spacing w:after="0" w:line="276" w:lineRule="auto"/>
            </w:pPr>
            <w:r>
              <w:rPr>
                <w:rFonts w:ascii="Times New Roman" w:hAnsi="Times New Roman"/>
                <w:sz w:val="21"/>
              </w:rPr>
              <w:t>Dependent on network access and API latency</w:t>
            </w:r>
          </w:p>
        </w:tc>
      </w:tr>
      <w:tr>
        <w:tc>
          <w:tcPr>
            <w:tcW w:type="dxa" w:w="1872"/>
            <w:tcMar>
              <w:top w:w="100" w:type="dxa"/>
              <w:bottom w:w="100" w:type="dxa"/>
              <w:left w:w="140" w:type="dxa"/>
              <w:right w:w="140" w:type="dxa"/>
            </w:tcMar>
            <w:vAlign w:val="center"/>
          </w:tcPr>
          <w:p>
            <w:pPr>
              <w:spacing w:after="0" w:line="276" w:lineRule="auto"/>
            </w:pPr>
            <w:r>
              <w:rPr>
                <w:rFonts w:ascii="Times New Roman" w:hAnsi="Times New Roman"/>
                <w:sz w:val="21"/>
              </w:rPr>
              <w:t>Proposed System</w:t>
            </w:r>
          </w:p>
        </w:tc>
        <w:tc>
          <w:tcPr>
            <w:tcW w:type="dxa" w:w="1872"/>
            <w:tcMar>
              <w:top w:w="100" w:type="dxa"/>
              <w:bottom w:w="100" w:type="dxa"/>
              <w:left w:w="140" w:type="dxa"/>
              <w:right w:w="140" w:type="dxa"/>
            </w:tcMar>
            <w:vAlign w:val="center"/>
          </w:tcPr>
          <w:p>
            <w:pPr>
              <w:spacing w:after="0" w:line="276" w:lineRule="auto"/>
            </w:pPr>
            <w:r>
              <w:rPr>
                <w:rFonts w:ascii="Times New Roman" w:hAnsi="Times New Roman"/>
                <w:sz w:val="21"/>
              </w:rPr>
              <w:t>Hybrid: Gemini Vision + Local Keras CNN</w:t>
            </w:r>
          </w:p>
        </w:tc>
        <w:tc>
          <w:tcPr>
            <w:tcW w:type="dxa" w:w="1728"/>
            <w:tcMar>
              <w:top w:w="100" w:type="dxa"/>
              <w:bottom w:w="100" w:type="dxa"/>
              <w:left w:w="140" w:type="dxa"/>
              <w:right w:w="140" w:type="dxa"/>
            </w:tcMar>
            <w:vAlign w:val="center"/>
          </w:tcPr>
          <w:p>
            <w:pPr>
              <w:spacing w:after="0" w:line="276" w:lineRule="auto"/>
            </w:pPr>
            <w:r>
              <w:rPr>
                <w:rFonts w:ascii="Times New Roman" w:hAnsi="Times New Roman"/>
                <w:sz w:val="21"/>
              </w:rPr>
              <w:t>Multi-variety Fruits (Fresh vs. Rotten)</w:t>
            </w:r>
          </w:p>
        </w:tc>
        <w:tc>
          <w:tcPr>
            <w:tcW w:type="dxa" w:w="2016"/>
            <w:tcMar>
              <w:top w:w="100" w:type="dxa"/>
              <w:bottom w:w="100" w:type="dxa"/>
              <w:left w:w="140" w:type="dxa"/>
              <w:right w:w="140" w:type="dxa"/>
            </w:tcMar>
            <w:vAlign w:val="center"/>
          </w:tcPr>
          <w:p>
            <w:pPr>
              <w:spacing w:after="0" w:line="276" w:lineRule="auto"/>
            </w:pPr>
            <w:r>
              <w:rPr>
                <w:rFonts w:ascii="Times New Roman" w:hAnsi="Times New Roman"/>
                <w:sz w:val="21"/>
              </w:rPr>
              <w:t>96.4% accuracy with Gemini; sub-second offline CNN fallback</w:t>
            </w:r>
          </w:p>
        </w:tc>
        <w:tc>
          <w:tcPr>
            <w:tcW w:type="dxa" w:w="1872"/>
            <w:tcMar>
              <w:top w:w="100" w:type="dxa"/>
              <w:bottom w:w="100" w:type="dxa"/>
              <w:left w:w="140" w:type="dxa"/>
              <w:right w:w="140" w:type="dxa"/>
            </w:tcMar>
            <w:vAlign w:val="center"/>
          </w:tcPr>
          <w:p>
            <w:pPr>
              <w:spacing w:after="0" w:line="276" w:lineRule="auto"/>
            </w:pPr>
            <w:r>
              <w:rPr>
                <w:rFonts w:ascii="Times New Roman" w:hAnsi="Times New Roman"/>
                <w:sz w:val="21"/>
              </w:rPr>
              <w:t>Requires API key for cloud LLM reasoning mode</w:t>
            </w:r>
          </w:p>
        </w:tc>
      </w:tr>
    </w:tbl>
    <w:p>
      <w:pPr>
        <w:spacing w:line="360" w:lineRule="auto" w:before="200" w:after="80"/>
        <w:jc w:val="left"/>
      </w:pPr>
      <w:r>
        <w:rPr>
          <w:rFonts w:ascii="Times New Roman" w:hAnsi="Times New Roman"/>
          <w:b/>
          <w:sz w:val="26"/>
        </w:rPr>
        <w:t>2.2 Summary of Literature Survey</w:t>
      </w:r>
    </w:p>
    <w:p>
      <w:pPr>
        <w:spacing w:line="360" w:lineRule="auto" w:after="120"/>
        <w:jc w:val="both"/>
      </w:pPr>
      <w:r>
        <w:rPr>
          <w:rFonts w:ascii="Times New Roman" w:hAnsi="Times New Roman"/>
          <w:sz w:val="24"/>
        </w:rPr>
        <w:t>The literature reflects a clear shift from handcrafted feature descriptors (color spaces, GLCM, SIFT) toward deep convolutional neural networks, and more recently toward multimodal foundation models. Handcrafted approaches are fast but brittle under variable lighting. Deep CNNs provide strong classification performance within closed label sets, yet they lack qualitative reasoning. Multimodal vision models provide detailed natural language descriptions and broad zero-shot recognition, but depend entirely on network availability.</w:t>
      </w:r>
    </w:p>
    <w:p>
      <w:pPr>
        <w:spacing w:line="360" w:lineRule="auto" w:before="200" w:after="80"/>
        <w:jc w:val="left"/>
      </w:pPr>
      <w:r>
        <w:rPr>
          <w:rFonts w:ascii="Times New Roman" w:hAnsi="Times New Roman"/>
          <w:b/>
          <w:sz w:val="26"/>
        </w:rPr>
        <w:t>2.3 Research Gap</w:t>
      </w:r>
    </w:p>
    <w:p>
      <w:pPr>
        <w:spacing w:line="360" w:lineRule="auto" w:after="120"/>
        <w:jc w:val="both"/>
      </w:pPr>
      <w:r>
        <w:rPr>
          <w:rFonts w:ascii="Times New Roman" w:hAnsi="Times New Roman"/>
          <w:sz w:val="24"/>
        </w:rPr>
        <w:t>Existing work addresses either isolated edge-based CNNs with rigid integer class outputs or pure cloud-based vision APIs that fail completely during network interruptions. Agricultural facilities frequently experience intermittent network access, making pure cloud architectures impractical for continuous sorting operations. Furthermore, prior systems rarely provide a unified report covering botanical variety, ripeness stage, localized defect analysis, and actionable shelf-life estimation within an accessible, standalone desktop application. The present project responds by implementing a dual-engine architecture: routing incoming images through cloud multimodal vision for detailed diagnostic reasoning when online, and automatically falling back to an optimized local Keras CNN during network outages.</w:t>
      </w:r>
    </w:p>
    <w:p>
      <w:pPr>
        <w:spacing w:line="360" w:lineRule="auto" w:before="280" w:after="120"/>
        <w:jc w:val="left"/>
      </w:pPr>
      <w:r>
        <w:rPr>
          <w:rFonts w:ascii="Times New Roman" w:hAnsi="Times New Roman"/>
          <w:b/>
          <w:sz w:val="30"/>
        </w:rPr>
        <w:t>CHAPTER 3: DATASET AND PROPOSED METHODOLOGY</w:t>
      </w:r>
    </w:p>
    <w:p>
      <w:pPr>
        <w:spacing w:line="360" w:lineRule="auto" w:before="200" w:after="80"/>
        <w:jc w:val="left"/>
      </w:pPr>
      <w:r>
        <w:rPr>
          <w:rFonts w:ascii="Times New Roman" w:hAnsi="Times New Roman"/>
          <w:b/>
          <w:sz w:val="26"/>
        </w:rPr>
        <w:t>3.1 Dataset Description / Input Data</w:t>
      </w:r>
    </w:p>
    <w:p>
      <w:pPr>
        <w:spacing w:line="360" w:lineRule="auto" w:after="120"/>
        <w:jc w:val="both"/>
      </w:pPr>
      <w:r>
        <w:rPr>
          <w:rFonts w:ascii="Times New Roman" w:hAnsi="Times New Roman"/>
          <w:sz w:val="24"/>
        </w:rPr>
        <w:t>The system operates on two data sources:</w:t>
      </w:r>
    </w:p>
    <w:p>
      <w:pPr>
        <w:spacing w:line="360" w:lineRule="auto" w:after="120"/>
        <w:jc w:val="both"/>
      </w:pPr>
      <w:r>
        <w:rPr>
          <w:rFonts w:ascii="Times New Roman" w:hAnsi="Times New Roman"/>
          <w:b/>
          <w:sz w:val="24"/>
        </w:rPr>
        <w:t xml:space="preserve">1. Benchmark Training Dataset for Local CNN: </w:t>
      </w:r>
      <w:r>
        <w:rPr>
          <w:rFonts w:ascii="Times New Roman" w:hAnsi="Times New Roman"/>
          <w:sz w:val="24"/>
        </w:rPr>
        <w:t>The offline Keras model was trained on the public Kaggle Fresh and Rotten Fruit Dataset, which contains 12,000 labeled RGB images evenly distributed across fresh and rotten classes for apples, bananas, and oranges.</w:t>
      </w:r>
    </w:p>
    <w:p>
      <w:pPr>
        <w:spacing w:line="360" w:lineRule="auto" w:after="120"/>
        <w:jc w:val="both"/>
      </w:pPr>
      <w:r>
        <w:rPr>
          <w:rFonts w:ascii="Times New Roman" w:hAnsi="Times New Roman"/>
          <w:b/>
          <w:sz w:val="24"/>
        </w:rPr>
        <w:t xml:space="preserve">2. Real-Time Input Images: </w:t>
      </w:r>
      <w:r>
        <w:rPr>
          <w:rFonts w:ascii="Times New Roman" w:hAnsi="Times New Roman"/>
          <w:sz w:val="24"/>
        </w:rPr>
        <w:t>Standard RGB images supplied by users through file uploads (.jpg, .jpeg, .png, .webp) or live webcam capture at resolutions ranging from 640x480 to 4000x3000 pixels.</w:t>
      </w:r>
    </w:p>
    <w:p>
      <w:pPr>
        <w:spacing w:line="360" w:lineRule="auto" w:before="200" w:after="80"/>
        <w:jc w:val="left"/>
      </w:pPr>
      <w:r>
        <w:rPr>
          <w:rFonts w:ascii="Times New Roman" w:hAnsi="Times New Roman"/>
          <w:b/>
          <w:sz w:val="26"/>
        </w:rPr>
        <w:t>3.2 Data Preprocessing / Input Preparation</w:t>
      </w:r>
    </w:p>
    <w:p>
      <w:pPr>
        <w:spacing w:line="360" w:lineRule="auto" w:after="120"/>
        <w:jc w:val="both"/>
      </w:pPr>
      <w:r>
        <w:rPr>
          <w:rFonts w:ascii="Times New Roman" w:hAnsi="Times New Roman"/>
          <w:sz w:val="24"/>
        </w:rPr>
        <w:t>Input preprocessing follows a dual-branch pipeline:</w:t>
      </w:r>
    </w:p>
    <w:p>
      <w:pPr>
        <w:spacing w:line="360" w:lineRule="auto" w:after="120"/>
        <w:jc w:val="both"/>
      </w:pPr>
      <w:r>
        <w:rPr>
          <w:rFonts w:ascii="Times New Roman" w:hAnsi="Times New Roman"/>
          <w:b/>
          <w:sz w:val="24"/>
        </w:rPr>
        <w:t xml:space="preserve">1. Cloud Multimodal Vision Branch: </w:t>
      </w:r>
      <w:r>
        <w:rPr>
          <w:rFonts w:ascii="Times New Roman" w:hAnsi="Times New Roman"/>
          <w:sz w:val="24"/>
        </w:rPr>
        <w:t>The input stream is read using PIL.Image and validated for corruption. Images with transparency channels (RGBA/palette) are converted to 3-channel RGB. The RGB image is encoded into a Base64 byte array conforming to the Google Generative Language REST API schema.</w:t>
      </w:r>
    </w:p>
    <w:p>
      <w:pPr>
        <w:spacing w:line="360" w:lineRule="auto" w:after="120"/>
        <w:jc w:val="both"/>
      </w:pPr>
      <w:r>
        <w:rPr>
          <w:rFonts w:ascii="Times New Roman" w:hAnsi="Times New Roman"/>
          <w:b/>
          <w:sz w:val="24"/>
        </w:rPr>
        <w:t xml:space="preserve">2. Local CNN Branch: </w:t>
      </w:r>
      <w:r>
        <w:rPr>
          <w:rFonts w:ascii="Times New Roman" w:hAnsi="Times New Roman"/>
          <w:sz w:val="24"/>
        </w:rPr>
        <w:t>The image is resized to 224x224 pixels using bilinear interpolation, cast to a 32-bit floating-point tensor X in R^(1x224x224x3), and normalized to [0.0, 1.0] by dividing pixel intensities by 255.0.</w:t>
      </w:r>
    </w:p>
    <w:p>
      <w:pPr>
        <w:spacing w:line="360" w:lineRule="auto" w:before="200" w:after="80"/>
        <w:jc w:val="left"/>
      </w:pPr>
      <w:r>
        <w:rPr>
          <w:rFonts w:ascii="Times New Roman" w:hAnsi="Times New Roman"/>
          <w:b/>
          <w:sz w:val="26"/>
        </w:rPr>
        <w:t>3.3 Machine Learning Model / Algorithm / Core Technique</w:t>
      </w:r>
    </w:p>
    <w:p>
      <w:pPr>
        <w:spacing w:line="360" w:lineRule="auto" w:after="120"/>
        <w:jc w:val="both"/>
      </w:pPr>
      <w:r>
        <w:rPr>
          <w:rFonts w:ascii="Times New Roman" w:hAnsi="Times New Roman"/>
          <w:sz w:val="24"/>
        </w:rPr>
        <w:t>The system implements a dual-engine architecture:</w:t>
      </w:r>
    </w:p>
    <w:p>
      <w:pPr>
        <w:spacing w:line="360" w:lineRule="auto" w:after="120"/>
        <w:jc w:val="both"/>
      </w:pPr>
      <w:r>
        <w:rPr>
          <w:rFonts w:ascii="Times New Roman" w:hAnsi="Times New Roman"/>
          <w:b/>
          <w:sz w:val="24"/>
        </w:rPr>
        <w:t xml:space="preserve">A. Multimodal Gemini Vision Model (Primary Engine): </w:t>
      </w:r>
      <w:r>
        <w:rPr>
          <w:rFonts w:ascii="Times New Roman" w:hAnsi="Times New Roman"/>
          <w:sz w:val="24"/>
        </w:rPr>
        <w:t>Queries Google's gemini-flash-lite-latest model via REST API using structured system prompts. The model processes the visual tokens and outputs a validated JSON schema containing fruit_name, freshness (Fresh/Rotten), confidence score (0.0 to 1.0), ripeness, defect localization, shelf_life_days, and a concise diagnostic explanation.</w:t>
      </w:r>
    </w:p>
    <w:p>
      <w:pPr>
        <w:spacing w:line="360" w:lineRule="auto" w:after="120"/>
        <w:jc w:val="both"/>
      </w:pPr>
      <w:r>
        <w:rPr>
          <w:rFonts w:ascii="Times New Roman" w:hAnsi="Times New Roman"/>
          <w:b/>
          <w:sz w:val="24"/>
        </w:rPr>
        <w:t xml:space="preserve">B. Local Deep Convolutional Neural Network (Offline Fallback Engine): </w:t>
      </w:r>
      <w:r>
        <w:rPr>
          <w:rFonts w:ascii="Times New Roman" w:hAnsi="Times New Roman"/>
          <w:sz w:val="24"/>
        </w:rPr>
        <w:t>The local engine (fruit_quality_model.keras) is a sequential convolutional network trained to minimize categorical cross-entropy loss with softmax output.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864"/>
            <w:shd w:fill="2C3E50"/>
            <w:tcMar>
              <w:top w:w="120" w:type="dxa"/>
              <w:bottom w:w="120" w:type="dxa"/>
              <w:left w:w="140" w:type="dxa"/>
              <w:right w:w="140" w:type="dxa"/>
            </w:tcMar>
            <w:vAlign w:val="center"/>
          </w:tcPr>
          <w:p>
            <w:pPr>
              <w:spacing w:after="0" w:line="276" w:lineRule="auto"/>
              <w:jc w:val="left"/>
            </w:pPr>
            <w:r>
              <w:rPr>
                <w:rFonts w:ascii="Times New Roman" w:hAnsi="Times New Roman"/>
                <w:b/>
                <w:color w:val="FFFFFF"/>
                <w:sz w:val="22"/>
              </w:rPr>
              <w:t>Layer #</w:t>
            </w:r>
          </w:p>
        </w:tc>
        <w:tc>
          <w:tcPr>
            <w:tcW w:type="dxa" w:w="2016"/>
            <w:shd w:fill="2C3E50"/>
            <w:tcMar>
              <w:top w:w="120" w:type="dxa"/>
              <w:bottom w:w="120" w:type="dxa"/>
              <w:left w:w="140" w:type="dxa"/>
              <w:right w:w="140" w:type="dxa"/>
            </w:tcMar>
            <w:vAlign w:val="center"/>
          </w:tcPr>
          <w:p>
            <w:pPr>
              <w:spacing w:after="0" w:line="276" w:lineRule="auto"/>
              <w:jc w:val="left"/>
            </w:pPr>
            <w:r>
              <w:rPr>
                <w:rFonts w:ascii="Times New Roman" w:hAnsi="Times New Roman"/>
                <w:b/>
                <w:color w:val="FFFFFF"/>
                <w:sz w:val="22"/>
              </w:rPr>
              <w:t>Layer Type</w:t>
            </w:r>
          </w:p>
        </w:tc>
        <w:tc>
          <w:tcPr>
            <w:tcW w:type="dxa" w:w="1584"/>
            <w:shd w:fill="2C3E50"/>
            <w:tcMar>
              <w:top w:w="120" w:type="dxa"/>
              <w:bottom w:w="120" w:type="dxa"/>
              <w:left w:w="140" w:type="dxa"/>
              <w:right w:w="140" w:type="dxa"/>
            </w:tcMar>
            <w:vAlign w:val="center"/>
          </w:tcPr>
          <w:p>
            <w:pPr>
              <w:spacing w:after="0" w:line="276" w:lineRule="auto"/>
              <w:jc w:val="left"/>
            </w:pPr>
            <w:r>
              <w:rPr>
                <w:rFonts w:ascii="Times New Roman" w:hAnsi="Times New Roman"/>
                <w:b/>
                <w:color w:val="FFFFFF"/>
                <w:sz w:val="22"/>
              </w:rPr>
              <w:t>Output Shape</w:t>
            </w:r>
          </w:p>
        </w:tc>
        <w:tc>
          <w:tcPr>
            <w:tcW w:type="dxa" w:w="1296"/>
            <w:shd w:fill="2C3E50"/>
            <w:tcMar>
              <w:top w:w="120" w:type="dxa"/>
              <w:bottom w:w="120" w:type="dxa"/>
              <w:left w:w="140" w:type="dxa"/>
              <w:right w:w="140" w:type="dxa"/>
            </w:tcMar>
            <w:vAlign w:val="center"/>
          </w:tcPr>
          <w:p>
            <w:pPr>
              <w:spacing w:after="0" w:line="276" w:lineRule="auto"/>
              <w:jc w:val="left"/>
            </w:pPr>
            <w:r>
              <w:rPr>
                <w:rFonts w:ascii="Times New Roman" w:hAnsi="Times New Roman"/>
                <w:b/>
                <w:color w:val="FFFFFF"/>
                <w:sz w:val="22"/>
              </w:rPr>
              <w:t>Parameters</w:t>
            </w:r>
          </w:p>
        </w:tc>
        <w:tc>
          <w:tcPr>
            <w:tcW w:type="dxa" w:w="1008"/>
            <w:shd w:fill="2C3E50"/>
            <w:tcMar>
              <w:top w:w="120" w:type="dxa"/>
              <w:bottom w:w="120" w:type="dxa"/>
              <w:left w:w="140" w:type="dxa"/>
              <w:right w:w="140" w:type="dxa"/>
            </w:tcMar>
            <w:vAlign w:val="center"/>
          </w:tcPr>
          <w:p>
            <w:pPr>
              <w:spacing w:after="0" w:line="276" w:lineRule="auto"/>
              <w:jc w:val="left"/>
            </w:pPr>
            <w:r>
              <w:rPr>
                <w:rFonts w:ascii="Times New Roman" w:hAnsi="Times New Roman"/>
                <w:b/>
                <w:color w:val="FFFFFF"/>
                <w:sz w:val="22"/>
              </w:rPr>
              <w:t>Activation</w:t>
            </w:r>
          </w:p>
        </w:tc>
        <w:tc>
          <w:tcPr>
            <w:tcW w:type="dxa" w:w="2592"/>
            <w:shd w:fill="2C3E50"/>
            <w:tcMar>
              <w:top w:w="120" w:type="dxa"/>
              <w:bottom w:w="120" w:type="dxa"/>
              <w:left w:w="140" w:type="dxa"/>
              <w:right w:w="140" w:type="dxa"/>
            </w:tcMar>
            <w:vAlign w:val="center"/>
          </w:tcPr>
          <w:p>
            <w:pPr>
              <w:spacing w:after="0" w:line="276" w:lineRule="auto"/>
              <w:jc w:val="left"/>
            </w:pPr>
            <w:r>
              <w:rPr>
                <w:rFonts w:ascii="Times New Roman" w:hAnsi="Times New Roman"/>
                <w:b/>
                <w:color w:val="FFFFFF"/>
                <w:sz w:val="22"/>
              </w:rPr>
              <w:t>Function / Purpose</w:t>
            </w:r>
          </w:p>
        </w:tc>
      </w:tr>
      <w:tr>
        <w:tc>
          <w:tcPr>
            <w:tcW w:type="dxa" w:w="864"/>
            <w:tcMar>
              <w:top w:w="100" w:type="dxa"/>
              <w:bottom w:w="100" w:type="dxa"/>
              <w:left w:w="140" w:type="dxa"/>
              <w:right w:w="140" w:type="dxa"/>
            </w:tcMar>
            <w:vAlign w:val="center"/>
          </w:tcPr>
          <w:p>
            <w:pPr>
              <w:spacing w:after="0" w:line="276" w:lineRule="auto"/>
            </w:pPr>
            <w:r>
              <w:rPr>
                <w:rFonts w:ascii="Times New Roman" w:hAnsi="Times New Roman"/>
                <w:sz w:val="21"/>
              </w:rPr>
              <w:t>1</w:t>
            </w:r>
          </w:p>
        </w:tc>
        <w:tc>
          <w:tcPr>
            <w:tcW w:type="dxa" w:w="2016"/>
            <w:tcMar>
              <w:top w:w="100" w:type="dxa"/>
              <w:bottom w:w="100" w:type="dxa"/>
              <w:left w:w="140" w:type="dxa"/>
              <w:right w:w="140" w:type="dxa"/>
            </w:tcMar>
            <w:vAlign w:val="center"/>
          </w:tcPr>
          <w:p>
            <w:pPr>
              <w:spacing w:after="0" w:line="276" w:lineRule="auto"/>
            </w:pPr>
            <w:r>
              <w:rPr>
                <w:rFonts w:ascii="Times New Roman" w:hAnsi="Times New Roman"/>
                <w:sz w:val="21"/>
              </w:rPr>
              <w:t>Conv2D</w:t>
            </w:r>
          </w:p>
        </w:tc>
        <w:tc>
          <w:tcPr>
            <w:tcW w:type="dxa" w:w="1584"/>
            <w:tcMar>
              <w:top w:w="100" w:type="dxa"/>
              <w:bottom w:w="100" w:type="dxa"/>
              <w:left w:w="140" w:type="dxa"/>
              <w:right w:w="140" w:type="dxa"/>
            </w:tcMar>
            <w:vAlign w:val="center"/>
          </w:tcPr>
          <w:p>
            <w:pPr>
              <w:spacing w:after="0" w:line="276" w:lineRule="auto"/>
            </w:pPr>
            <w:r>
              <w:rPr>
                <w:rFonts w:ascii="Times New Roman" w:hAnsi="Times New Roman"/>
                <w:sz w:val="21"/>
              </w:rPr>
              <w:t>(222, 222, 32)</w:t>
            </w:r>
          </w:p>
        </w:tc>
        <w:tc>
          <w:tcPr>
            <w:tcW w:type="dxa" w:w="1296"/>
            <w:tcMar>
              <w:top w:w="100" w:type="dxa"/>
              <w:bottom w:w="100" w:type="dxa"/>
              <w:left w:w="140" w:type="dxa"/>
              <w:right w:w="140" w:type="dxa"/>
            </w:tcMar>
            <w:vAlign w:val="center"/>
          </w:tcPr>
          <w:p>
            <w:pPr>
              <w:spacing w:after="0" w:line="276" w:lineRule="auto"/>
            </w:pPr>
            <w:r>
              <w:rPr>
                <w:rFonts w:ascii="Times New Roman" w:hAnsi="Times New Roman"/>
                <w:sz w:val="21"/>
              </w:rPr>
              <w:t>896</w:t>
            </w:r>
          </w:p>
        </w:tc>
        <w:tc>
          <w:tcPr>
            <w:tcW w:type="dxa" w:w="1008"/>
            <w:tcMar>
              <w:top w:w="100" w:type="dxa"/>
              <w:bottom w:w="100" w:type="dxa"/>
              <w:left w:w="140" w:type="dxa"/>
              <w:right w:w="140" w:type="dxa"/>
            </w:tcMar>
            <w:vAlign w:val="center"/>
          </w:tcPr>
          <w:p>
            <w:pPr>
              <w:spacing w:after="0" w:line="276" w:lineRule="auto"/>
            </w:pPr>
            <w:r>
              <w:rPr>
                <w:rFonts w:ascii="Times New Roman" w:hAnsi="Times New Roman"/>
                <w:sz w:val="21"/>
              </w:rPr>
              <w:t>ReLU</w:t>
            </w:r>
          </w:p>
        </w:tc>
        <w:tc>
          <w:tcPr>
            <w:tcW w:type="dxa" w:w="2592"/>
            <w:tcMar>
              <w:top w:w="100" w:type="dxa"/>
              <w:bottom w:w="100" w:type="dxa"/>
              <w:left w:w="140" w:type="dxa"/>
              <w:right w:w="140" w:type="dxa"/>
            </w:tcMar>
            <w:vAlign w:val="center"/>
          </w:tcPr>
          <w:p>
            <w:pPr>
              <w:spacing w:after="0" w:line="276" w:lineRule="auto"/>
            </w:pPr>
            <w:r>
              <w:rPr>
                <w:rFonts w:ascii="Times New Roman" w:hAnsi="Times New Roman"/>
                <w:sz w:val="21"/>
              </w:rPr>
              <w:t>3x3 spatial filtering, low-level edges</w:t>
            </w:r>
          </w:p>
        </w:tc>
      </w:tr>
      <w:tr>
        <w:tc>
          <w:tcPr>
            <w:tcW w:type="dxa" w:w="864"/>
            <w:shd w:fill="F9FAFB"/>
            <w:tcMar>
              <w:top w:w="100" w:type="dxa"/>
              <w:bottom w:w="100" w:type="dxa"/>
              <w:left w:w="140" w:type="dxa"/>
              <w:right w:w="140" w:type="dxa"/>
            </w:tcMar>
            <w:vAlign w:val="center"/>
          </w:tcPr>
          <w:p>
            <w:pPr>
              <w:spacing w:after="0" w:line="276" w:lineRule="auto"/>
            </w:pPr>
            <w:r>
              <w:rPr>
                <w:rFonts w:ascii="Times New Roman" w:hAnsi="Times New Roman"/>
                <w:sz w:val="21"/>
              </w:rPr>
              <w:t>2</w:t>
            </w:r>
          </w:p>
        </w:tc>
        <w:tc>
          <w:tcPr>
            <w:tcW w:type="dxa" w:w="2016"/>
            <w:shd w:fill="F9FAFB"/>
            <w:tcMar>
              <w:top w:w="100" w:type="dxa"/>
              <w:bottom w:w="100" w:type="dxa"/>
              <w:left w:w="140" w:type="dxa"/>
              <w:right w:w="140" w:type="dxa"/>
            </w:tcMar>
            <w:vAlign w:val="center"/>
          </w:tcPr>
          <w:p>
            <w:pPr>
              <w:spacing w:after="0" w:line="276" w:lineRule="auto"/>
            </w:pPr>
            <w:r>
              <w:rPr>
                <w:rFonts w:ascii="Times New Roman" w:hAnsi="Times New Roman"/>
                <w:sz w:val="21"/>
              </w:rPr>
              <w:t>BatchNormalization</w:t>
            </w:r>
          </w:p>
        </w:tc>
        <w:tc>
          <w:tcPr>
            <w:tcW w:type="dxa" w:w="1584"/>
            <w:shd w:fill="F9FAFB"/>
            <w:tcMar>
              <w:top w:w="100" w:type="dxa"/>
              <w:bottom w:w="100" w:type="dxa"/>
              <w:left w:w="140" w:type="dxa"/>
              <w:right w:w="140" w:type="dxa"/>
            </w:tcMar>
            <w:vAlign w:val="center"/>
          </w:tcPr>
          <w:p>
            <w:pPr>
              <w:spacing w:after="0" w:line="276" w:lineRule="auto"/>
            </w:pPr>
            <w:r>
              <w:rPr>
                <w:rFonts w:ascii="Times New Roman" w:hAnsi="Times New Roman"/>
                <w:sz w:val="21"/>
              </w:rPr>
              <w:t>(222, 222, 32)</w:t>
            </w:r>
          </w:p>
        </w:tc>
        <w:tc>
          <w:tcPr>
            <w:tcW w:type="dxa" w:w="1296"/>
            <w:shd w:fill="F9FAFB"/>
            <w:tcMar>
              <w:top w:w="100" w:type="dxa"/>
              <w:bottom w:w="100" w:type="dxa"/>
              <w:left w:w="140" w:type="dxa"/>
              <w:right w:w="140" w:type="dxa"/>
            </w:tcMar>
            <w:vAlign w:val="center"/>
          </w:tcPr>
          <w:p>
            <w:pPr>
              <w:spacing w:after="0" w:line="276" w:lineRule="auto"/>
            </w:pPr>
            <w:r>
              <w:rPr>
                <w:rFonts w:ascii="Times New Roman" w:hAnsi="Times New Roman"/>
                <w:sz w:val="21"/>
              </w:rPr>
              <w:t>128</w:t>
            </w:r>
          </w:p>
        </w:tc>
        <w:tc>
          <w:tcPr>
            <w:tcW w:type="dxa" w:w="1008"/>
            <w:shd w:fill="F9FAFB"/>
            <w:tcMar>
              <w:top w:w="100" w:type="dxa"/>
              <w:bottom w:w="100" w:type="dxa"/>
              <w:left w:w="140" w:type="dxa"/>
              <w:right w:w="140" w:type="dxa"/>
            </w:tcMar>
            <w:vAlign w:val="center"/>
          </w:tcPr>
          <w:p>
            <w:pPr>
              <w:spacing w:after="0" w:line="276" w:lineRule="auto"/>
            </w:pPr>
            <w:r>
              <w:rPr>
                <w:rFonts w:ascii="Times New Roman" w:hAnsi="Times New Roman"/>
                <w:sz w:val="21"/>
              </w:rPr>
              <w:t>-</w:t>
            </w:r>
          </w:p>
        </w:tc>
        <w:tc>
          <w:tcPr>
            <w:tcW w:type="dxa" w:w="2592"/>
            <w:shd w:fill="F9FAFB"/>
            <w:tcMar>
              <w:top w:w="100" w:type="dxa"/>
              <w:bottom w:w="100" w:type="dxa"/>
              <w:left w:w="140" w:type="dxa"/>
              <w:right w:w="140" w:type="dxa"/>
            </w:tcMar>
            <w:vAlign w:val="center"/>
          </w:tcPr>
          <w:p>
            <w:pPr>
              <w:spacing w:after="0" w:line="276" w:lineRule="auto"/>
            </w:pPr>
            <w:r>
              <w:rPr>
                <w:rFonts w:ascii="Times New Roman" w:hAnsi="Times New Roman"/>
                <w:sz w:val="21"/>
              </w:rPr>
              <w:t>Internal covariate shift reduction</w:t>
            </w:r>
          </w:p>
        </w:tc>
      </w:tr>
      <w:tr>
        <w:tc>
          <w:tcPr>
            <w:tcW w:type="dxa" w:w="864"/>
            <w:tcMar>
              <w:top w:w="100" w:type="dxa"/>
              <w:bottom w:w="100" w:type="dxa"/>
              <w:left w:w="140" w:type="dxa"/>
              <w:right w:w="140" w:type="dxa"/>
            </w:tcMar>
            <w:vAlign w:val="center"/>
          </w:tcPr>
          <w:p>
            <w:pPr>
              <w:spacing w:after="0" w:line="276" w:lineRule="auto"/>
            </w:pPr>
            <w:r>
              <w:rPr>
                <w:rFonts w:ascii="Times New Roman" w:hAnsi="Times New Roman"/>
                <w:sz w:val="21"/>
              </w:rPr>
              <w:t>3</w:t>
            </w:r>
          </w:p>
        </w:tc>
        <w:tc>
          <w:tcPr>
            <w:tcW w:type="dxa" w:w="2016"/>
            <w:tcMar>
              <w:top w:w="100" w:type="dxa"/>
              <w:bottom w:w="100" w:type="dxa"/>
              <w:left w:w="140" w:type="dxa"/>
              <w:right w:w="140" w:type="dxa"/>
            </w:tcMar>
            <w:vAlign w:val="center"/>
          </w:tcPr>
          <w:p>
            <w:pPr>
              <w:spacing w:after="0" w:line="276" w:lineRule="auto"/>
            </w:pPr>
            <w:r>
              <w:rPr>
                <w:rFonts w:ascii="Times New Roman" w:hAnsi="Times New Roman"/>
                <w:sz w:val="21"/>
              </w:rPr>
              <w:t>MaxPooling2D</w:t>
            </w:r>
          </w:p>
        </w:tc>
        <w:tc>
          <w:tcPr>
            <w:tcW w:type="dxa" w:w="1584"/>
            <w:tcMar>
              <w:top w:w="100" w:type="dxa"/>
              <w:bottom w:w="100" w:type="dxa"/>
              <w:left w:w="140" w:type="dxa"/>
              <w:right w:w="140" w:type="dxa"/>
            </w:tcMar>
            <w:vAlign w:val="center"/>
          </w:tcPr>
          <w:p>
            <w:pPr>
              <w:spacing w:after="0" w:line="276" w:lineRule="auto"/>
            </w:pPr>
            <w:r>
              <w:rPr>
                <w:rFonts w:ascii="Times New Roman" w:hAnsi="Times New Roman"/>
                <w:sz w:val="21"/>
              </w:rPr>
              <w:t>(111, 111, 32)</w:t>
            </w:r>
          </w:p>
        </w:tc>
        <w:tc>
          <w:tcPr>
            <w:tcW w:type="dxa" w:w="1296"/>
            <w:tcMar>
              <w:top w:w="100" w:type="dxa"/>
              <w:bottom w:w="100" w:type="dxa"/>
              <w:left w:w="140" w:type="dxa"/>
              <w:right w:w="140" w:type="dxa"/>
            </w:tcMar>
            <w:vAlign w:val="center"/>
          </w:tcPr>
          <w:p>
            <w:pPr>
              <w:spacing w:after="0" w:line="276" w:lineRule="auto"/>
            </w:pPr>
            <w:r>
              <w:rPr>
                <w:rFonts w:ascii="Times New Roman" w:hAnsi="Times New Roman"/>
                <w:sz w:val="21"/>
              </w:rPr>
              <w:t>0</w:t>
            </w:r>
          </w:p>
        </w:tc>
        <w:tc>
          <w:tcPr>
            <w:tcW w:type="dxa" w:w="1008"/>
            <w:tcMar>
              <w:top w:w="100" w:type="dxa"/>
              <w:bottom w:w="100" w:type="dxa"/>
              <w:left w:w="140" w:type="dxa"/>
              <w:right w:w="140" w:type="dxa"/>
            </w:tcMar>
            <w:vAlign w:val="center"/>
          </w:tcPr>
          <w:p>
            <w:pPr>
              <w:spacing w:after="0" w:line="276" w:lineRule="auto"/>
            </w:pPr>
            <w:r>
              <w:rPr>
                <w:rFonts w:ascii="Times New Roman" w:hAnsi="Times New Roman"/>
                <w:sz w:val="21"/>
              </w:rPr>
              <w:t>-</w:t>
            </w:r>
          </w:p>
        </w:tc>
        <w:tc>
          <w:tcPr>
            <w:tcW w:type="dxa" w:w="2592"/>
            <w:tcMar>
              <w:top w:w="100" w:type="dxa"/>
              <w:bottom w:w="100" w:type="dxa"/>
              <w:left w:w="140" w:type="dxa"/>
              <w:right w:w="140" w:type="dxa"/>
            </w:tcMar>
            <w:vAlign w:val="center"/>
          </w:tcPr>
          <w:p>
            <w:pPr>
              <w:spacing w:after="0" w:line="276" w:lineRule="auto"/>
            </w:pPr>
            <w:r>
              <w:rPr>
                <w:rFonts w:ascii="Times New Roman" w:hAnsi="Times New Roman"/>
                <w:sz w:val="21"/>
              </w:rPr>
              <w:t>2x2 downsampling</w:t>
            </w:r>
          </w:p>
        </w:tc>
      </w:tr>
      <w:tr>
        <w:tc>
          <w:tcPr>
            <w:tcW w:type="dxa" w:w="864"/>
            <w:shd w:fill="F9FAFB"/>
            <w:tcMar>
              <w:top w:w="100" w:type="dxa"/>
              <w:bottom w:w="100" w:type="dxa"/>
              <w:left w:w="140" w:type="dxa"/>
              <w:right w:w="140" w:type="dxa"/>
            </w:tcMar>
            <w:vAlign w:val="center"/>
          </w:tcPr>
          <w:p>
            <w:pPr>
              <w:spacing w:after="0" w:line="276" w:lineRule="auto"/>
            </w:pPr>
            <w:r>
              <w:rPr>
                <w:rFonts w:ascii="Times New Roman" w:hAnsi="Times New Roman"/>
                <w:sz w:val="21"/>
              </w:rPr>
              <w:t>4</w:t>
            </w:r>
          </w:p>
        </w:tc>
        <w:tc>
          <w:tcPr>
            <w:tcW w:type="dxa" w:w="2016"/>
            <w:shd w:fill="F9FAFB"/>
            <w:tcMar>
              <w:top w:w="100" w:type="dxa"/>
              <w:bottom w:w="100" w:type="dxa"/>
              <w:left w:w="140" w:type="dxa"/>
              <w:right w:w="140" w:type="dxa"/>
            </w:tcMar>
            <w:vAlign w:val="center"/>
          </w:tcPr>
          <w:p>
            <w:pPr>
              <w:spacing w:after="0" w:line="276" w:lineRule="auto"/>
            </w:pPr>
            <w:r>
              <w:rPr>
                <w:rFonts w:ascii="Times New Roman" w:hAnsi="Times New Roman"/>
                <w:sz w:val="21"/>
              </w:rPr>
              <w:t>Conv2D</w:t>
            </w:r>
          </w:p>
        </w:tc>
        <w:tc>
          <w:tcPr>
            <w:tcW w:type="dxa" w:w="1584"/>
            <w:shd w:fill="F9FAFB"/>
            <w:tcMar>
              <w:top w:w="100" w:type="dxa"/>
              <w:bottom w:w="100" w:type="dxa"/>
              <w:left w:w="140" w:type="dxa"/>
              <w:right w:w="140" w:type="dxa"/>
            </w:tcMar>
            <w:vAlign w:val="center"/>
          </w:tcPr>
          <w:p>
            <w:pPr>
              <w:spacing w:after="0" w:line="276" w:lineRule="auto"/>
            </w:pPr>
            <w:r>
              <w:rPr>
                <w:rFonts w:ascii="Times New Roman" w:hAnsi="Times New Roman"/>
                <w:sz w:val="21"/>
              </w:rPr>
              <w:t>(109, 109, 64)</w:t>
            </w:r>
          </w:p>
        </w:tc>
        <w:tc>
          <w:tcPr>
            <w:tcW w:type="dxa" w:w="1296"/>
            <w:shd w:fill="F9FAFB"/>
            <w:tcMar>
              <w:top w:w="100" w:type="dxa"/>
              <w:bottom w:w="100" w:type="dxa"/>
              <w:left w:w="140" w:type="dxa"/>
              <w:right w:w="140" w:type="dxa"/>
            </w:tcMar>
            <w:vAlign w:val="center"/>
          </w:tcPr>
          <w:p>
            <w:pPr>
              <w:spacing w:after="0" w:line="276" w:lineRule="auto"/>
            </w:pPr>
            <w:r>
              <w:rPr>
                <w:rFonts w:ascii="Times New Roman" w:hAnsi="Times New Roman"/>
                <w:sz w:val="21"/>
              </w:rPr>
              <w:t>18,496</w:t>
            </w:r>
          </w:p>
        </w:tc>
        <w:tc>
          <w:tcPr>
            <w:tcW w:type="dxa" w:w="1008"/>
            <w:shd w:fill="F9FAFB"/>
            <w:tcMar>
              <w:top w:w="100" w:type="dxa"/>
              <w:bottom w:w="100" w:type="dxa"/>
              <w:left w:w="140" w:type="dxa"/>
              <w:right w:w="140" w:type="dxa"/>
            </w:tcMar>
            <w:vAlign w:val="center"/>
          </w:tcPr>
          <w:p>
            <w:pPr>
              <w:spacing w:after="0" w:line="276" w:lineRule="auto"/>
            </w:pPr>
            <w:r>
              <w:rPr>
                <w:rFonts w:ascii="Times New Roman" w:hAnsi="Times New Roman"/>
                <w:sz w:val="21"/>
              </w:rPr>
              <w:t>ReLU</w:t>
            </w:r>
          </w:p>
        </w:tc>
        <w:tc>
          <w:tcPr>
            <w:tcW w:type="dxa" w:w="2592"/>
            <w:shd w:fill="F9FAFB"/>
            <w:tcMar>
              <w:top w:w="100" w:type="dxa"/>
              <w:bottom w:w="100" w:type="dxa"/>
              <w:left w:w="140" w:type="dxa"/>
              <w:right w:w="140" w:type="dxa"/>
            </w:tcMar>
            <w:vAlign w:val="center"/>
          </w:tcPr>
          <w:p>
            <w:pPr>
              <w:spacing w:after="0" w:line="276" w:lineRule="auto"/>
            </w:pPr>
            <w:r>
              <w:rPr>
                <w:rFonts w:ascii="Times New Roman" w:hAnsi="Times New Roman"/>
                <w:sz w:val="21"/>
              </w:rPr>
              <w:t>Intermediate texture and pattern extraction</w:t>
            </w:r>
          </w:p>
        </w:tc>
      </w:tr>
      <w:tr>
        <w:tc>
          <w:tcPr>
            <w:tcW w:type="dxa" w:w="864"/>
            <w:tcMar>
              <w:top w:w="100" w:type="dxa"/>
              <w:bottom w:w="100" w:type="dxa"/>
              <w:left w:w="140" w:type="dxa"/>
              <w:right w:w="140" w:type="dxa"/>
            </w:tcMar>
            <w:vAlign w:val="center"/>
          </w:tcPr>
          <w:p>
            <w:pPr>
              <w:spacing w:after="0" w:line="276" w:lineRule="auto"/>
            </w:pPr>
            <w:r>
              <w:rPr>
                <w:rFonts w:ascii="Times New Roman" w:hAnsi="Times New Roman"/>
                <w:sz w:val="21"/>
              </w:rPr>
              <w:t>5</w:t>
            </w:r>
          </w:p>
        </w:tc>
        <w:tc>
          <w:tcPr>
            <w:tcW w:type="dxa" w:w="2016"/>
            <w:tcMar>
              <w:top w:w="100" w:type="dxa"/>
              <w:bottom w:w="100" w:type="dxa"/>
              <w:left w:w="140" w:type="dxa"/>
              <w:right w:w="140" w:type="dxa"/>
            </w:tcMar>
            <w:vAlign w:val="center"/>
          </w:tcPr>
          <w:p>
            <w:pPr>
              <w:spacing w:after="0" w:line="276" w:lineRule="auto"/>
            </w:pPr>
            <w:r>
              <w:rPr>
                <w:rFonts w:ascii="Times New Roman" w:hAnsi="Times New Roman"/>
                <w:sz w:val="21"/>
              </w:rPr>
              <w:t>BatchNormalization</w:t>
            </w:r>
          </w:p>
        </w:tc>
        <w:tc>
          <w:tcPr>
            <w:tcW w:type="dxa" w:w="1584"/>
            <w:tcMar>
              <w:top w:w="100" w:type="dxa"/>
              <w:bottom w:w="100" w:type="dxa"/>
              <w:left w:w="140" w:type="dxa"/>
              <w:right w:w="140" w:type="dxa"/>
            </w:tcMar>
            <w:vAlign w:val="center"/>
          </w:tcPr>
          <w:p>
            <w:pPr>
              <w:spacing w:after="0" w:line="276" w:lineRule="auto"/>
            </w:pPr>
            <w:r>
              <w:rPr>
                <w:rFonts w:ascii="Times New Roman" w:hAnsi="Times New Roman"/>
                <w:sz w:val="21"/>
              </w:rPr>
              <w:t>(109, 109, 64)</w:t>
            </w:r>
          </w:p>
        </w:tc>
        <w:tc>
          <w:tcPr>
            <w:tcW w:type="dxa" w:w="1296"/>
            <w:tcMar>
              <w:top w:w="100" w:type="dxa"/>
              <w:bottom w:w="100" w:type="dxa"/>
              <w:left w:w="140" w:type="dxa"/>
              <w:right w:w="140" w:type="dxa"/>
            </w:tcMar>
            <w:vAlign w:val="center"/>
          </w:tcPr>
          <w:p>
            <w:pPr>
              <w:spacing w:after="0" w:line="276" w:lineRule="auto"/>
            </w:pPr>
            <w:r>
              <w:rPr>
                <w:rFonts w:ascii="Times New Roman" w:hAnsi="Times New Roman"/>
                <w:sz w:val="21"/>
              </w:rPr>
              <w:t>256</w:t>
            </w:r>
          </w:p>
        </w:tc>
        <w:tc>
          <w:tcPr>
            <w:tcW w:type="dxa" w:w="1008"/>
            <w:tcMar>
              <w:top w:w="100" w:type="dxa"/>
              <w:bottom w:w="100" w:type="dxa"/>
              <w:left w:w="140" w:type="dxa"/>
              <w:right w:w="140" w:type="dxa"/>
            </w:tcMar>
            <w:vAlign w:val="center"/>
          </w:tcPr>
          <w:p>
            <w:pPr>
              <w:spacing w:after="0" w:line="276" w:lineRule="auto"/>
            </w:pPr>
            <w:r>
              <w:rPr>
                <w:rFonts w:ascii="Times New Roman" w:hAnsi="Times New Roman"/>
                <w:sz w:val="21"/>
              </w:rPr>
              <w:t>-</w:t>
            </w:r>
          </w:p>
        </w:tc>
        <w:tc>
          <w:tcPr>
            <w:tcW w:type="dxa" w:w="2592"/>
            <w:tcMar>
              <w:top w:w="100" w:type="dxa"/>
              <w:bottom w:w="100" w:type="dxa"/>
              <w:left w:w="140" w:type="dxa"/>
              <w:right w:w="140" w:type="dxa"/>
            </w:tcMar>
            <w:vAlign w:val="center"/>
          </w:tcPr>
          <w:p>
            <w:pPr>
              <w:spacing w:after="0" w:line="276" w:lineRule="auto"/>
            </w:pPr>
            <w:r>
              <w:rPr>
                <w:rFonts w:ascii="Times New Roman" w:hAnsi="Times New Roman"/>
                <w:sz w:val="21"/>
              </w:rPr>
              <w:t>Feature scale stabilization</w:t>
            </w:r>
          </w:p>
        </w:tc>
      </w:tr>
      <w:tr>
        <w:tc>
          <w:tcPr>
            <w:tcW w:type="dxa" w:w="864"/>
            <w:shd w:fill="F9FAFB"/>
            <w:tcMar>
              <w:top w:w="100" w:type="dxa"/>
              <w:bottom w:w="100" w:type="dxa"/>
              <w:left w:w="140" w:type="dxa"/>
              <w:right w:w="140" w:type="dxa"/>
            </w:tcMar>
            <w:vAlign w:val="center"/>
          </w:tcPr>
          <w:p>
            <w:pPr>
              <w:spacing w:after="0" w:line="276" w:lineRule="auto"/>
            </w:pPr>
            <w:r>
              <w:rPr>
                <w:rFonts w:ascii="Times New Roman" w:hAnsi="Times New Roman"/>
                <w:sz w:val="21"/>
              </w:rPr>
              <w:t>6</w:t>
            </w:r>
          </w:p>
        </w:tc>
        <w:tc>
          <w:tcPr>
            <w:tcW w:type="dxa" w:w="2016"/>
            <w:shd w:fill="F9FAFB"/>
            <w:tcMar>
              <w:top w:w="100" w:type="dxa"/>
              <w:bottom w:w="100" w:type="dxa"/>
              <w:left w:w="140" w:type="dxa"/>
              <w:right w:w="140" w:type="dxa"/>
            </w:tcMar>
            <w:vAlign w:val="center"/>
          </w:tcPr>
          <w:p>
            <w:pPr>
              <w:spacing w:after="0" w:line="276" w:lineRule="auto"/>
            </w:pPr>
            <w:r>
              <w:rPr>
                <w:rFonts w:ascii="Times New Roman" w:hAnsi="Times New Roman"/>
                <w:sz w:val="21"/>
              </w:rPr>
              <w:t>MaxPooling2D</w:t>
            </w:r>
          </w:p>
        </w:tc>
        <w:tc>
          <w:tcPr>
            <w:tcW w:type="dxa" w:w="1584"/>
            <w:shd w:fill="F9FAFB"/>
            <w:tcMar>
              <w:top w:w="100" w:type="dxa"/>
              <w:bottom w:w="100" w:type="dxa"/>
              <w:left w:w="140" w:type="dxa"/>
              <w:right w:w="140" w:type="dxa"/>
            </w:tcMar>
            <w:vAlign w:val="center"/>
          </w:tcPr>
          <w:p>
            <w:pPr>
              <w:spacing w:after="0" w:line="276" w:lineRule="auto"/>
            </w:pPr>
            <w:r>
              <w:rPr>
                <w:rFonts w:ascii="Times New Roman" w:hAnsi="Times New Roman"/>
                <w:sz w:val="21"/>
              </w:rPr>
              <w:t>(54, 54, 64)</w:t>
            </w:r>
          </w:p>
        </w:tc>
        <w:tc>
          <w:tcPr>
            <w:tcW w:type="dxa" w:w="1296"/>
            <w:shd w:fill="F9FAFB"/>
            <w:tcMar>
              <w:top w:w="100" w:type="dxa"/>
              <w:bottom w:w="100" w:type="dxa"/>
              <w:left w:w="140" w:type="dxa"/>
              <w:right w:w="140" w:type="dxa"/>
            </w:tcMar>
            <w:vAlign w:val="center"/>
          </w:tcPr>
          <w:p>
            <w:pPr>
              <w:spacing w:after="0" w:line="276" w:lineRule="auto"/>
            </w:pPr>
            <w:r>
              <w:rPr>
                <w:rFonts w:ascii="Times New Roman" w:hAnsi="Times New Roman"/>
                <w:sz w:val="21"/>
              </w:rPr>
              <w:t>0</w:t>
            </w:r>
          </w:p>
        </w:tc>
        <w:tc>
          <w:tcPr>
            <w:tcW w:type="dxa" w:w="1008"/>
            <w:shd w:fill="F9FAFB"/>
            <w:tcMar>
              <w:top w:w="100" w:type="dxa"/>
              <w:bottom w:w="100" w:type="dxa"/>
              <w:left w:w="140" w:type="dxa"/>
              <w:right w:w="140" w:type="dxa"/>
            </w:tcMar>
            <w:vAlign w:val="center"/>
          </w:tcPr>
          <w:p>
            <w:pPr>
              <w:spacing w:after="0" w:line="276" w:lineRule="auto"/>
            </w:pPr>
            <w:r>
              <w:rPr>
                <w:rFonts w:ascii="Times New Roman" w:hAnsi="Times New Roman"/>
                <w:sz w:val="21"/>
              </w:rPr>
              <w:t>-</w:t>
            </w:r>
          </w:p>
        </w:tc>
        <w:tc>
          <w:tcPr>
            <w:tcW w:type="dxa" w:w="2592"/>
            <w:shd w:fill="F9FAFB"/>
            <w:tcMar>
              <w:top w:w="100" w:type="dxa"/>
              <w:bottom w:w="100" w:type="dxa"/>
              <w:left w:w="140" w:type="dxa"/>
              <w:right w:w="140" w:type="dxa"/>
            </w:tcMar>
            <w:vAlign w:val="center"/>
          </w:tcPr>
          <w:p>
            <w:pPr>
              <w:spacing w:after="0" w:line="276" w:lineRule="auto"/>
            </w:pPr>
            <w:r>
              <w:rPr>
                <w:rFonts w:ascii="Times New Roman" w:hAnsi="Times New Roman"/>
                <w:sz w:val="21"/>
              </w:rPr>
              <w:t>2x2 spatial pooling</w:t>
            </w:r>
          </w:p>
        </w:tc>
      </w:tr>
      <w:tr>
        <w:tc>
          <w:tcPr>
            <w:tcW w:type="dxa" w:w="864"/>
            <w:tcMar>
              <w:top w:w="100" w:type="dxa"/>
              <w:bottom w:w="100" w:type="dxa"/>
              <w:left w:w="140" w:type="dxa"/>
              <w:right w:w="140" w:type="dxa"/>
            </w:tcMar>
            <w:vAlign w:val="center"/>
          </w:tcPr>
          <w:p>
            <w:pPr>
              <w:spacing w:after="0" w:line="276" w:lineRule="auto"/>
            </w:pPr>
            <w:r>
              <w:rPr>
                <w:rFonts w:ascii="Times New Roman" w:hAnsi="Times New Roman"/>
                <w:sz w:val="21"/>
              </w:rPr>
              <w:t>7</w:t>
            </w:r>
          </w:p>
        </w:tc>
        <w:tc>
          <w:tcPr>
            <w:tcW w:type="dxa" w:w="2016"/>
            <w:tcMar>
              <w:top w:w="100" w:type="dxa"/>
              <w:bottom w:w="100" w:type="dxa"/>
              <w:left w:w="140" w:type="dxa"/>
              <w:right w:w="140" w:type="dxa"/>
            </w:tcMar>
            <w:vAlign w:val="center"/>
          </w:tcPr>
          <w:p>
            <w:pPr>
              <w:spacing w:after="0" w:line="276" w:lineRule="auto"/>
            </w:pPr>
            <w:r>
              <w:rPr>
                <w:rFonts w:ascii="Times New Roman" w:hAnsi="Times New Roman"/>
                <w:sz w:val="21"/>
              </w:rPr>
              <w:t>Conv2D</w:t>
            </w:r>
          </w:p>
        </w:tc>
        <w:tc>
          <w:tcPr>
            <w:tcW w:type="dxa" w:w="1584"/>
            <w:tcMar>
              <w:top w:w="100" w:type="dxa"/>
              <w:bottom w:w="100" w:type="dxa"/>
              <w:left w:w="140" w:type="dxa"/>
              <w:right w:w="140" w:type="dxa"/>
            </w:tcMar>
            <w:vAlign w:val="center"/>
          </w:tcPr>
          <w:p>
            <w:pPr>
              <w:spacing w:after="0" w:line="276" w:lineRule="auto"/>
            </w:pPr>
            <w:r>
              <w:rPr>
                <w:rFonts w:ascii="Times New Roman" w:hAnsi="Times New Roman"/>
                <w:sz w:val="21"/>
              </w:rPr>
              <w:t>(52, 52, 128)</w:t>
            </w:r>
          </w:p>
        </w:tc>
        <w:tc>
          <w:tcPr>
            <w:tcW w:type="dxa" w:w="1296"/>
            <w:tcMar>
              <w:top w:w="100" w:type="dxa"/>
              <w:bottom w:w="100" w:type="dxa"/>
              <w:left w:w="140" w:type="dxa"/>
              <w:right w:w="140" w:type="dxa"/>
            </w:tcMar>
            <w:vAlign w:val="center"/>
          </w:tcPr>
          <w:p>
            <w:pPr>
              <w:spacing w:after="0" w:line="276" w:lineRule="auto"/>
            </w:pPr>
            <w:r>
              <w:rPr>
                <w:rFonts w:ascii="Times New Roman" w:hAnsi="Times New Roman"/>
                <w:sz w:val="21"/>
              </w:rPr>
              <w:t>73,856</w:t>
            </w:r>
          </w:p>
        </w:tc>
        <w:tc>
          <w:tcPr>
            <w:tcW w:type="dxa" w:w="1008"/>
            <w:tcMar>
              <w:top w:w="100" w:type="dxa"/>
              <w:bottom w:w="100" w:type="dxa"/>
              <w:left w:w="140" w:type="dxa"/>
              <w:right w:w="140" w:type="dxa"/>
            </w:tcMar>
            <w:vAlign w:val="center"/>
          </w:tcPr>
          <w:p>
            <w:pPr>
              <w:spacing w:after="0" w:line="276" w:lineRule="auto"/>
            </w:pPr>
            <w:r>
              <w:rPr>
                <w:rFonts w:ascii="Times New Roman" w:hAnsi="Times New Roman"/>
                <w:sz w:val="21"/>
              </w:rPr>
              <w:t>ReLU</w:t>
            </w:r>
          </w:p>
        </w:tc>
        <w:tc>
          <w:tcPr>
            <w:tcW w:type="dxa" w:w="2592"/>
            <w:tcMar>
              <w:top w:w="100" w:type="dxa"/>
              <w:bottom w:w="100" w:type="dxa"/>
              <w:left w:w="140" w:type="dxa"/>
              <w:right w:w="140" w:type="dxa"/>
            </w:tcMar>
            <w:vAlign w:val="center"/>
          </w:tcPr>
          <w:p>
            <w:pPr>
              <w:spacing w:after="0" w:line="276" w:lineRule="auto"/>
            </w:pPr>
            <w:r>
              <w:rPr>
                <w:rFonts w:ascii="Times New Roman" w:hAnsi="Times New Roman"/>
                <w:sz w:val="21"/>
              </w:rPr>
              <w:t>High-level defect and shape features</w:t>
            </w:r>
          </w:p>
        </w:tc>
      </w:tr>
      <w:tr>
        <w:tc>
          <w:tcPr>
            <w:tcW w:type="dxa" w:w="864"/>
            <w:shd w:fill="F9FAFB"/>
            <w:tcMar>
              <w:top w:w="100" w:type="dxa"/>
              <w:bottom w:w="100" w:type="dxa"/>
              <w:left w:w="140" w:type="dxa"/>
              <w:right w:w="140" w:type="dxa"/>
            </w:tcMar>
            <w:vAlign w:val="center"/>
          </w:tcPr>
          <w:p>
            <w:pPr>
              <w:spacing w:after="0" w:line="276" w:lineRule="auto"/>
            </w:pPr>
            <w:r>
              <w:rPr>
                <w:rFonts w:ascii="Times New Roman" w:hAnsi="Times New Roman"/>
                <w:sz w:val="21"/>
              </w:rPr>
              <w:t>8</w:t>
            </w:r>
          </w:p>
        </w:tc>
        <w:tc>
          <w:tcPr>
            <w:tcW w:type="dxa" w:w="2016"/>
            <w:shd w:fill="F9FAFB"/>
            <w:tcMar>
              <w:top w:w="100" w:type="dxa"/>
              <w:bottom w:w="100" w:type="dxa"/>
              <w:left w:w="140" w:type="dxa"/>
              <w:right w:w="140" w:type="dxa"/>
            </w:tcMar>
            <w:vAlign w:val="center"/>
          </w:tcPr>
          <w:p>
            <w:pPr>
              <w:spacing w:after="0" w:line="276" w:lineRule="auto"/>
            </w:pPr>
            <w:r>
              <w:rPr>
                <w:rFonts w:ascii="Times New Roman" w:hAnsi="Times New Roman"/>
                <w:sz w:val="21"/>
              </w:rPr>
              <w:t>BatchNormalization</w:t>
            </w:r>
          </w:p>
        </w:tc>
        <w:tc>
          <w:tcPr>
            <w:tcW w:type="dxa" w:w="1584"/>
            <w:shd w:fill="F9FAFB"/>
            <w:tcMar>
              <w:top w:w="100" w:type="dxa"/>
              <w:bottom w:w="100" w:type="dxa"/>
              <w:left w:w="140" w:type="dxa"/>
              <w:right w:w="140" w:type="dxa"/>
            </w:tcMar>
            <w:vAlign w:val="center"/>
          </w:tcPr>
          <w:p>
            <w:pPr>
              <w:spacing w:after="0" w:line="276" w:lineRule="auto"/>
            </w:pPr>
            <w:r>
              <w:rPr>
                <w:rFonts w:ascii="Times New Roman" w:hAnsi="Times New Roman"/>
                <w:sz w:val="21"/>
              </w:rPr>
              <w:t>(52, 52, 128)</w:t>
            </w:r>
          </w:p>
        </w:tc>
        <w:tc>
          <w:tcPr>
            <w:tcW w:type="dxa" w:w="1296"/>
            <w:shd w:fill="F9FAFB"/>
            <w:tcMar>
              <w:top w:w="100" w:type="dxa"/>
              <w:bottom w:w="100" w:type="dxa"/>
              <w:left w:w="140" w:type="dxa"/>
              <w:right w:w="140" w:type="dxa"/>
            </w:tcMar>
            <w:vAlign w:val="center"/>
          </w:tcPr>
          <w:p>
            <w:pPr>
              <w:spacing w:after="0" w:line="276" w:lineRule="auto"/>
            </w:pPr>
            <w:r>
              <w:rPr>
                <w:rFonts w:ascii="Times New Roman" w:hAnsi="Times New Roman"/>
                <w:sz w:val="21"/>
              </w:rPr>
              <w:t>512</w:t>
            </w:r>
          </w:p>
        </w:tc>
        <w:tc>
          <w:tcPr>
            <w:tcW w:type="dxa" w:w="1008"/>
            <w:shd w:fill="F9FAFB"/>
            <w:tcMar>
              <w:top w:w="100" w:type="dxa"/>
              <w:bottom w:w="100" w:type="dxa"/>
              <w:left w:w="140" w:type="dxa"/>
              <w:right w:w="140" w:type="dxa"/>
            </w:tcMar>
            <w:vAlign w:val="center"/>
          </w:tcPr>
          <w:p>
            <w:pPr>
              <w:spacing w:after="0" w:line="276" w:lineRule="auto"/>
            </w:pPr>
            <w:r>
              <w:rPr>
                <w:rFonts w:ascii="Times New Roman" w:hAnsi="Times New Roman"/>
                <w:sz w:val="21"/>
              </w:rPr>
              <w:t>-</w:t>
            </w:r>
          </w:p>
        </w:tc>
        <w:tc>
          <w:tcPr>
            <w:tcW w:type="dxa" w:w="2592"/>
            <w:shd w:fill="F9FAFB"/>
            <w:tcMar>
              <w:top w:w="100" w:type="dxa"/>
              <w:bottom w:w="100" w:type="dxa"/>
              <w:left w:w="140" w:type="dxa"/>
              <w:right w:w="140" w:type="dxa"/>
            </w:tcMar>
            <w:vAlign w:val="center"/>
          </w:tcPr>
          <w:p>
            <w:pPr>
              <w:spacing w:after="0" w:line="276" w:lineRule="auto"/>
            </w:pPr>
            <w:r>
              <w:rPr>
                <w:rFonts w:ascii="Times New Roman" w:hAnsi="Times New Roman"/>
                <w:sz w:val="21"/>
              </w:rPr>
              <w:t>Feature regularization</w:t>
            </w:r>
          </w:p>
        </w:tc>
      </w:tr>
      <w:tr>
        <w:tc>
          <w:tcPr>
            <w:tcW w:type="dxa" w:w="864"/>
            <w:tcMar>
              <w:top w:w="100" w:type="dxa"/>
              <w:bottom w:w="100" w:type="dxa"/>
              <w:left w:w="140" w:type="dxa"/>
              <w:right w:w="140" w:type="dxa"/>
            </w:tcMar>
            <w:vAlign w:val="center"/>
          </w:tcPr>
          <w:p>
            <w:pPr>
              <w:spacing w:after="0" w:line="276" w:lineRule="auto"/>
            </w:pPr>
            <w:r>
              <w:rPr>
                <w:rFonts w:ascii="Times New Roman" w:hAnsi="Times New Roman"/>
                <w:sz w:val="21"/>
              </w:rPr>
              <w:t>9</w:t>
            </w:r>
          </w:p>
        </w:tc>
        <w:tc>
          <w:tcPr>
            <w:tcW w:type="dxa" w:w="2016"/>
            <w:tcMar>
              <w:top w:w="100" w:type="dxa"/>
              <w:bottom w:w="100" w:type="dxa"/>
              <w:left w:w="140" w:type="dxa"/>
              <w:right w:w="140" w:type="dxa"/>
            </w:tcMar>
            <w:vAlign w:val="center"/>
          </w:tcPr>
          <w:p>
            <w:pPr>
              <w:spacing w:after="0" w:line="276" w:lineRule="auto"/>
            </w:pPr>
            <w:r>
              <w:rPr>
                <w:rFonts w:ascii="Times New Roman" w:hAnsi="Times New Roman"/>
                <w:sz w:val="21"/>
              </w:rPr>
              <w:t>MaxPooling2D</w:t>
            </w:r>
          </w:p>
        </w:tc>
        <w:tc>
          <w:tcPr>
            <w:tcW w:type="dxa" w:w="1584"/>
            <w:tcMar>
              <w:top w:w="100" w:type="dxa"/>
              <w:bottom w:w="100" w:type="dxa"/>
              <w:left w:w="140" w:type="dxa"/>
              <w:right w:w="140" w:type="dxa"/>
            </w:tcMar>
            <w:vAlign w:val="center"/>
          </w:tcPr>
          <w:p>
            <w:pPr>
              <w:spacing w:after="0" w:line="276" w:lineRule="auto"/>
            </w:pPr>
            <w:r>
              <w:rPr>
                <w:rFonts w:ascii="Times New Roman" w:hAnsi="Times New Roman"/>
                <w:sz w:val="21"/>
              </w:rPr>
              <w:t>(26, 26, 128)</w:t>
            </w:r>
          </w:p>
        </w:tc>
        <w:tc>
          <w:tcPr>
            <w:tcW w:type="dxa" w:w="1296"/>
            <w:tcMar>
              <w:top w:w="100" w:type="dxa"/>
              <w:bottom w:w="100" w:type="dxa"/>
              <w:left w:w="140" w:type="dxa"/>
              <w:right w:w="140" w:type="dxa"/>
            </w:tcMar>
            <w:vAlign w:val="center"/>
          </w:tcPr>
          <w:p>
            <w:pPr>
              <w:spacing w:after="0" w:line="276" w:lineRule="auto"/>
            </w:pPr>
            <w:r>
              <w:rPr>
                <w:rFonts w:ascii="Times New Roman" w:hAnsi="Times New Roman"/>
                <w:sz w:val="21"/>
              </w:rPr>
              <w:t>0</w:t>
            </w:r>
          </w:p>
        </w:tc>
        <w:tc>
          <w:tcPr>
            <w:tcW w:type="dxa" w:w="1008"/>
            <w:tcMar>
              <w:top w:w="100" w:type="dxa"/>
              <w:bottom w:w="100" w:type="dxa"/>
              <w:left w:w="140" w:type="dxa"/>
              <w:right w:w="140" w:type="dxa"/>
            </w:tcMar>
            <w:vAlign w:val="center"/>
          </w:tcPr>
          <w:p>
            <w:pPr>
              <w:spacing w:after="0" w:line="276" w:lineRule="auto"/>
            </w:pPr>
            <w:r>
              <w:rPr>
                <w:rFonts w:ascii="Times New Roman" w:hAnsi="Times New Roman"/>
                <w:sz w:val="21"/>
              </w:rPr>
              <w:t>-</w:t>
            </w:r>
          </w:p>
        </w:tc>
        <w:tc>
          <w:tcPr>
            <w:tcW w:type="dxa" w:w="2592"/>
            <w:tcMar>
              <w:top w:w="100" w:type="dxa"/>
              <w:bottom w:w="100" w:type="dxa"/>
              <w:left w:w="140" w:type="dxa"/>
              <w:right w:w="140" w:type="dxa"/>
            </w:tcMar>
            <w:vAlign w:val="center"/>
          </w:tcPr>
          <w:p>
            <w:pPr>
              <w:spacing w:after="0" w:line="276" w:lineRule="auto"/>
            </w:pPr>
            <w:r>
              <w:rPr>
                <w:rFonts w:ascii="Times New Roman" w:hAnsi="Times New Roman"/>
                <w:sz w:val="21"/>
              </w:rPr>
              <w:t>2x2 spatial downsampling</w:t>
            </w:r>
          </w:p>
        </w:tc>
      </w:tr>
      <w:tr>
        <w:tc>
          <w:tcPr>
            <w:tcW w:type="dxa" w:w="864"/>
            <w:shd w:fill="F9FAFB"/>
            <w:tcMar>
              <w:top w:w="100" w:type="dxa"/>
              <w:bottom w:w="100" w:type="dxa"/>
              <w:left w:w="140" w:type="dxa"/>
              <w:right w:w="140" w:type="dxa"/>
            </w:tcMar>
            <w:vAlign w:val="center"/>
          </w:tcPr>
          <w:p>
            <w:pPr>
              <w:spacing w:after="0" w:line="276" w:lineRule="auto"/>
            </w:pPr>
            <w:r>
              <w:rPr>
                <w:rFonts w:ascii="Times New Roman" w:hAnsi="Times New Roman"/>
                <w:sz w:val="21"/>
              </w:rPr>
              <w:t>10</w:t>
            </w:r>
          </w:p>
        </w:tc>
        <w:tc>
          <w:tcPr>
            <w:tcW w:type="dxa" w:w="2016"/>
            <w:shd w:fill="F9FAFB"/>
            <w:tcMar>
              <w:top w:w="100" w:type="dxa"/>
              <w:bottom w:w="100" w:type="dxa"/>
              <w:left w:w="140" w:type="dxa"/>
              <w:right w:w="140" w:type="dxa"/>
            </w:tcMar>
            <w:vAlign w:val="center"/>
          </w:tcPr>
          <w:p>
            <w:pPr>
              <w:spacing w:after="0" w:line="276" w:lineRule="auto"/>
            </w:pPr>
            <w:r>
              <w:rPr>
                <w:rFonts w:ascii="Times New Roman" w:hAnsi="Times New Roman"/>
                <w:sz w:val="21"/>
              </w:rPr>
              <w:t>Flatten</w:t>
            </w:r>
          </w:p>
        </w:tc>
        <w:tc>
          <w:tcPr>
            <w:tcW w:type="dxa" w:w="1584"/>
            <w:shd w:fill="F9FAFB"/>
            <w:tcMar>
              <w:top w:w="100" w:type="dxa"/>
              <w:bottom w:w="100" w:type="dxa"/>
              <w:left w:w="140" w:type="dxa"/>
              <w:right w:w="140" w:type="dxa"/>
            </w:tcMar>
            <w:vAlign w:val="center"/>
          </w:tcPr>
          <w:p>
            <w:pPr>
              <w:spacing w:after="0" w:line="276" w:lineRule="auto"/>
            </w:pPr>
            <w:r>
              <w:rPr>
                <w:rFonts w:ascii="Times New Roman" w:hAnsi="Times New Roman"/>
                <w:sz w:val="21"/>
              </w:rPr>
              <w:t>(86528)</w:t>
            </w:r>
          </w:p>
        </w:tc>
        <w:tc>
          <w:tcPr>
            <w:tcW w:type="dxa" w:w="1296"/>
            <w:shd w:fill="F9FAFB"/>
            <w:tcMar>
              <w:top w:w="100" w:type="dxa"/>
              <w:bottom w:w="100" w:type="dxa"/>
              <w:left w:w="140" w:type="dxa"/>
              <w:right w:w="140" w:type="dxa"/>
            </w:tcMar>
            <w:vAlign w:val="center"/>
          </w:tcPr>
          <w:p>
            <w:pPr>
              <w:spacing w:after="0" w:line="276" w:lineRule="auto"/>
            </w:pPr>
            <w:r>
              <w:rPr>
                <w:rFonts w:ascii="Times New Roman" w:hAnsi="Times New Roman"/>
                <w:sz w:val="21"/>
              </w:rPr>
              <w:t>0</w:t>
            </w:r>
          </w:p>
        </w:tc>
        <w:tc>
          <w:tcPr>
            <w:tcW w:type="dxa" w:w="1008"/>
            <w:shd w:fill="F9FAFB"/>
            <w:tcMar>
              <w:top w:w="100" w:type="dxa"/>
              <w:bottom w:w="100" w:type="dxa"/>
              <w:left w:w="140" w:type="dxa"/>
              <w:right w:w="140" w:type="dxa"/>
            </w:tcMar>
            <w:vAlign w:val="center"/>
          </w:tcPr>
          <w:p>
            <w:pPr>
              <w:spacing w:after="0" w:line="276" w:lineRule="auto"/>
            </w:pPr>
            <w:r>
              <w:rPr>
                <w:rFonts w:ascii="Times New Roman" w:hAnsi="Times New Roman"/>
                <w:sz w:val="21"/>
              </w:rPr>
              <w:t>-</w:t>
            </w:r>
          </w:p>
        </w:tc>
        <w:tc>
          <w:tcPr>
            <w:tcW w:type="dxa" w:w="2592"/>
            <w:shd w:fill="F9FAFB"/>
            <w:tcMar>
              <w:top w:w="100" w:type="dxa"/>
              <w:bottom w:w="100" w:type="dxa"/>
              <w:left w:w="140" w:type="dxa"/>
              <w:right w:w="140" w:type="dxa"/>
            </w:tcMar>
            <w:vAlign w:val="center"/>
          </w:tcPr>
          <w:p>
            <w:pPr>
              <w:spacing w:after="0" w:line="276" w:lineRule="auto"/>
            </w:pPr>
            <w:r>
              <w:rPr>
                <w:rFonts w:ascii="Times New Roman" w:hAnsi="Times New Roman"/>
                <w:sz w:val="21"/>
              </w:rPr>
              <w:t>Reshapes spatial feature maps to vector</w:t>
            </w:r>
          </w:p>
        </w:tc>
      </w:tr>
      <w:tr>
        <w:tc>
          <w:tcPr>
            <w:tcW w:type="dxa" w:w="864"/>
            <w:tcMar>
              <w:top w:w="100" w:type="dxa"/>
              <w:bottom w:w="100" w:type="dxa"/>
              <w:left w:w="140" w:type="dxa"/>
              <w:right w:w="140" w:type="dxa"/>
            </w:tcMar>
            <w:vAlign w:val="center"/>
          </w:tcPr>
          <w:p>
            <w:pPr>
              <w:spacing w:after="0" w:line="276" w:lineRule="auto"/>
            </w:pPr>
            <w:r>
              <w:rPr>
                <w:rFonts w:ascii="Times New Roman" w:hAnsi="Times New Roman"/>
                <w:sz w:val="21"/>
              </w:rPr>
              <w:t>11</w:t>
            </w:r>
          </w:p>
        </w:tc>
        <w:tc>
          <w:tcPr>
            <w:tcW w:type="dxa" w:w="2016"/>
            <w:tcMar>
              <w:top w:w="100" w:type="dxa"/>
              <w:bottom w:w="100" w:type="dxa"/>
              <w:left w:w="140" w:type="dxa"/>
              <w:right w:w="140" w:type="dxa"/>
            </w:tcMar>
            <w:vAlign w:val="center"/>
          </w:tcPr>
          <w:p>
            <w:pPr>
              <w:spacing w:after="0" w:line="276" w:lineRule="auto"/>
            </w:pPr>
            <w:r>
              <w:rPr>
                <w:rFonts w:ascii="Times New Roman" w:hAnsi="Times New Roman"/>
                <w:sz w:val="21"/>
              </w:rPr>
              <w:t>Dense</w:t>
            </w:r>
          </w:p>
        </w:tc>
        <w:tc>
          <w:tcPr>
            <w:tcW w:type="dxa" w:w="1584"/>
            <w:tcMar>
              <w:top w:w="100" w:type="dxa"/>
              <w:bottom w:w="100" w:type="dxa"/>
              <w:left w:w="140" w:type="dxa"/>
              <w:right w:w="140" w:type="dxa"/>
            </w:tcMar>
            <w:vAlign w:val="center"/>
          </w:tcPr>
          <w:p>
            <w:pPr>
              <w:spacing w:after="0" w:line="276" w:lineRule="auto"/>
            </w:pPr>
            <w:r>
              <w:rPr>
                <w:rFonts w:ascii="Times New Roman" w:hAnsi="Times New Roman"/>
                <w:sz w:val="21"/>
              </w:rPr>
              <w:t>(128)</w:t>
            </w:r>
          </w:p>
        </w:tc>
        <w:tc>
          <w:tcPr>
            <w:tcW w:type="dxa" w:w="1296"/>
            <w:tcMar>
              <w:top w:w="100" w:type="dxa"/>
              <w:bottom w:w="100" w:type="dxa"/>
              <w:left w:w="140" w:type="dxa"/>
              <w:right w:w="140" w:type="dxa"/>
            </w:tcMar>
            <w:vAlign w:val="center"/>
          </w:tcPr>
          <w:p>
            <w:pPr>
              <w:spacing w:after="0" w:line="276" w:lineRule="auto"/>
            </w:pPr>
            <w:r>
              <w:rPr>
                <w:rFonts w:ascii="Times New Roman" w:hAnsi="Times New Roman"/>
                <w:sz w:val="21"/>
              </w:rPr>
              <w:t>11,075,712</w:t>
            </w:r>
          </w:p>
        </w:tc>
        <w:tc>
          <w:tcPr>
            <w:tcW w:type="dxa" w:w="1008"/>
            <w:tcMar>
              <w:top w:w="100" w:type="dxa"/>
              <w:bottom w:w="100" w:type="dxa"/>
              <w:left w:w="140" w:type="dxa"/>
              <w:right w:w="140" w:type="dxa"/>
            </w:tcMar>
            <w:vAlign w:val="center"/>
          </w:tcPr>
          <w:p>
            <w:pPr>
              <w:spacing w:after="0" w:line="276" w:lineRule="auto"/>
            </w:pPr>
            <w:r>
              <w:rPr>
                <w:rFonts w:ascii="Times New Roman" w:hAnsi="Times New Roman"/>
                <w:sz w:val="21"/>
              </w:rPr>
              <w:t>ReLU</w:t>
            </w:r>
          </w:p>
        </w:tc>
        <w:tc>
          <w:tcPr>
            <w:tcW w:type="dxa" w:w="2592"/>
            <w:tcMar>
              <w:top w:w="100" w:type="dxa"/>
              <w:bottom w:w="100" w:type="dxa"/>
              <w:left w:w="140" w:type="dxa"/>
              <w:right w:w="140" w:type="dxa"/>
            </w:tcMar>
            <w:vAlign w:val="center"/>
          </w:tcPr>
          <w:p>
            <w:pPr>
              <w:spacing w:after="0" w:line="276" w:lineRule="auto"/>
            </w:pPr>
            <w:r>
              <w:rPr>
                <w:rFonts w:ascii="Times New Roman" w:hAnsi="Times New Roman"/>
                <w:sz w:val="21"/>
              </w:rPr>
              <w:t>Fully-connected classification layer</w:t>
            </w:r>
          </w:p>
        </w:tc>
      </w:tr>
      <w:tr>
        <w:tc>
          <w:tcPr>
            <w:tcW w:type="dxa" w:w="864"/>
            <w:shd w:fill="F9FAFB"/>
            <w:tcMar>
              <w:top w:w="100" w:type="dxa"/>
              <w:bottom w:w="100" w:type="dxa"/>
              <w:left w:w="140" w:type="dxa"/>
              <w:right w:w="140" w:type="dxa"/>
            </w:tcMar>
            <w:vAlign w:val="center"/>
          </w:tcPr>
          <w:p>
            <w:pPr>
              <w:spacing w:after="0" w:line="276" w:lineRule="auto"/>
            </w:pPr>
            <w:r>
              <w:rPr>
                <w:rFonts w:ascii="Times New Roman" w:hAnsi="Times New Roman"/>
                <w:sz w:val="21"/>
              </w:rPr>
              <w:t>12</w:t>
            </w:r>
          </w:p>
        </w:tc>
        <w:tc>
          <w:tcPr>
            <w:tcW w:type="dxa" w:w="2016"/>
            <w:shd w:fill="F9FAFB"/>
            <w:tcMar>
              <w:top w:w="100" w:type="dxa"/>
              <w:bottom w:w="100" w:type="dxa"/>
              <w:left w:w="140" w:type="dxa"/>
              <w:right w:w="140" w:type="dxa"/>
            </w:tcMar>
            <w:vAlign w:val="center"/>
          </w:tcPr>
          <w:p>
            <w:pPr>
              <w:spacing w:after="0" w:line="276" w:lineRule="auto"/>
            </w:pPr>
            <w:r>
              <w:rPr>
                <w:rFonts w:ascii="Times New Roman" w:hAnsi="Times New Roman"/>
                <w:sz w:val="21"/>
              </w:rPr>
              <w:t>Dropout (p=0.4)</w:t>
            </w:r>
          </w:p>
        </w:tc>
        <w:tc>
          <w:tcPr>
            <w:tcW w:type="dxa" w:w="1584"/>
            <w:shd w:fill="F9FAFB"/>
            <w:tcMar>
              <w:top w:w="100" w:type="dxa"/>
              <w:bottom w:w="100" w:type="dxa"/>
              <w:left w:w="140" w:type="dxa"/>
              <w:right w:w="140" w:type="dxa"/>
            </w:tcMar>
            <w:vAlign w:val="center"/>
          </w:tcPr>
          <w:p>
            <w:pPr>
              <w:spacing w:after="0" w:line="276" w:lineRule="auto"/>
            </w:pPr>
            <w:r>
              <w:rPr>
                <w:rFonts w:ascii="Times New Roman" w:hAnsi="Times New Roman"/>
                <w:sz w:val="21"/>
              </w:rPr>
              <w:t>(128)</w:t>
            </w:r>
          </w:p>
        </w:tc>
        <w:tc>
          <w:tcPr>
            <w:tcW w:type="dxa" w:w="1296"/>
            <w:shd w:fill="F9FAFB"/>
            <w:tcMar>
              <w:top w:w="100" w:type="dxa"/>
              <w:bottom w:w="100" w:type="dxa"/>
              <w:left w:w="140" w:type="dxa"/>
              <w:right w:w="140" w:type="dxa"/>
            </w:tcMar>
            <w:vAlign w:val="center"/>
          </w:tcPr>
          <w:p>
            <w:pPr>
              <w:spacing w:after="0" w:line="276" w:lineRule="auto"/>
            </w:pPr>
            <w:r>
              <w:rPr>
                <w:rFonts w:ascii="Times New Roman" w:hAnsi="Times New Roman"/>
                <w:sz w:val="21"/>
              </w:rPr>
              <w:t>0</w:t>
            </w:r>
          </w:p>
        </w:tc>
        <w:tc>
          <w:tcPr>
            <w:tcW w:type="dxa" w:w="1008"/>
            <w:shd w:fill="F9FAFB"/>
            <w:tcMar>
              <w:top w:w="100" w:type="dxa"/>
              <w:bottom w:w="100" w:type="dxa"/>
              <w:left w:w="140" w:type="dxa"/>
              <w:right w:w="140" w:type="dxa"/>
            </w:tcMar>
            <w:vAlign w:val="center"/>
          </w:tcPr>
          <w:p>
            <w:pPr>
              <w:spacing w:after="0" w:line="276" w:lineRule="auto"/>
            </w:pPr>
            <w:r>
              <w:rPr>
                <w:rFonts w:ascii="Times New Roman" w:hAnsi="Times New Roman"/>
                <w:sz w:val="21"/>
              </w:rPr>
              <w:t>-</w:t>
            </w:r>
          </w:p>
        </w:tc>
        <w:tc>
          <w:tcPr>
            <w:tcW w:type="dxa" w:w="2592"/>
            <w:shd w:fill="F9FAFB"/>
            <w:tcMar>
              <w:top w:w="100" w:type="dxa"/>
              <w:bottom w:w="100" w:type="dxa"/>
              <w:left w:w="140" w:type="dxa"/>
              <w:right w:w="140" w:type="dxa"/>
            </w:tcMar>
            <w:vAlign w:val="center"/>
          </w:tcPr>
          <w:p>
            <w:pPr>
              <w:spacing w:after="0" w:line="276" w:lineRule="auto"/>
            </w:pPr>
            <w:r>
              <w:rPr>
                <w:rFonts w:ascii="Times New Roman" w:hAnsi="Times New Roman"/>
                <w:sz w:val="21"/>
              </w:rPr>
              <w:t>Prevents co-adaptation and overfitting</w:t>
            </w:r>
          </w:p>
        </w:tc>
      </w:tr>
      <w:tr>
        <w:tc>
          <w:tcPr>
            <w:tcW w:type="dxa" w:w="864"/>
            <w:tcMar>
              <w:top w:w="100" w:type="dxa"/>
              <w:bottom w:w="100" w:type="dxa"/>
              <w:left w:w="140" w:type="dxa"/>
              <w:right w:w="140" w:type="dxa"/>
            </w:tcMar>
            <w:vAlign w:val="center"/>
          </w:tcPr>
          <w:p>
            <w:pPr>
              <w:spacing w:after="0" w:line="276" w:lineRule="auto"/>
            </w:pPr>
            <w:r>
              <w:rPr>
                <w:rFonts w:ascii="Times New Roman" w:hAnsi="Times New Roman"/>
                <w:sz w:val="21"/>
              </w:rPr>
              <w:t>13</w:t>
            </w:r>
          </w:p>
        </w:tc>
        <w:tc>
          <w:tcPr>
            <w:tcW w:type="dxa" w:w="2016"/>
            <w:tcMar>
              <w:top w:w="100" w:type="dxa"/>
              <w:bottom w:w="100" w:type="dxa"/>
              <w:left w:w="140" w:type="dxa"/>
              <w:right w:w="140" w:type="dxa"/>
            </w:tcMar>
            <w:vAlign w:val="center"/>
          </w:tcPr>
          <w:p>
            <w:pPr>
              <w:spacing w:after="0" w:line="276" w:lineRule="auto"/>
            </w:pPr>
            <w:r>
              <w:rPr>
                <w:rFonts w:ascii="Times New Roman" w:hAnsi="Times New Roman"/>
                <w:sz w:val="21"/>
              </w:rPr>
              <w:t>Dense (Output)</w:t>
            </w:r>
          </w:p>
        </w:tc>
        <w:tc>
          <w:tcPr>
            <w:tcW w:type="dxa" w:w="1584"/>
            <w:tcMar>
              <w:top w:w="100" w:type="dxa"/>
              <w:bottom w:w="100" w:type="dxa"/>
              <w:left w:w="140" w:type="dxa"/>
              <w:right w:w="140" w:type="dxa"/>
            </w:tcMar>
            <w:vAlign w:val="center"/>
          </w:tcPr>
          <w:p>
            <w:pPr>
              <w:spacing w:after="0" w:line="276" w:lineRule="auto"/>
            </w:pPr>
            <w:r>
              <w:rPr>
                <w:rFonts w:ascii="Times New Roman" w:hAnsi="Times New Roman"/>
                <w:sz w:val="21"/>
              </w:rPr>
              <w:t>(2)</w:t>
            </w:r>
          </w:p>
        </w:tc>
        <w:tc>
          <w:tcPr>
            <w:tcW w:type="dxa" w:w="1296"/>
            <w:tcMar>
              <w:top w:w="100" w:type="dxa"/>
              <w:bottom w:w="100" w:type="dxa"/>
              <w:left w:w="140" w:type="dxa"/>
              <w:right w:w="140" w:type="dxa"/>
            </w:tcMar>
            <w:vAlign w:val="center"/>
          </w:tcPr>
          <w:p>
            <w:pPr>
              <w:spacing w:after="0" w:line="276" w:lineRule="auto"/>
            </w:pPr>
            <w:r>
              <w:rPr>
                <w:rFonts w:ascii="Times New Roman" w:hAnsi="Times New Roman"/>
                <w:sz w:val="21"/>
              </w:rPr>
              <w:t>258</w:t>
            </w:r>
          </w:p>
        </w:tc>
        <w:tc>
          <w:tcPr>
            <w:tcW w:type="dxa" w:w="1008"/>
            <w:tcMar>
              <w:top w:w="100" w:type="dxa"/>
              <w:bottom w:w="100" w:type="dxa"/>
              <w:left w:w="140" w:type="dxa"/>
              <w:right w:w="140" w:type="dxa"/>
            </w:tcMar>
            <w:vAlign w:val="center"/>
          </w:tcPr>
          <w:p>
            <w:pPr>
              <w:spacing w:after="0" w:line="276" w:lineRule="auto"/>
            </w:pPr>
            <w:r>
              <w:rPr>
                <w:rFonts w:ascii="Times New Roman" w:hAnsi="Times New Roman"/>
                <w:sz w:val="21"/>
              </w:rPr>
              <w:t>Softmax</w:t>
            </w:r>
          </w:p>
        </w:tc>
        <w:tc>
          <w:tcPr>
            <w:tcW w:type="dxa" w:w="2592"/>
            <w:tcMar>
              <w:top w:w="100" w:type="dxa"/>
              <w:bottom w:w="100" w:type="dxa"/>
              <w:left w:w="140" w:type="dxa"/>
              <w:right w:w="140" w:type="dxa"/>
            </w:tcMar>
            <w:vAlign w:val="center"/>
          </w:tcPr>
          <w:p>
            <w:pPr>
              <w:spacing w:after="0" w:line="276" w:lineRule="auto"/>
            </w:pPr>
            <w:r>
              <w:rPr>
                <w:rFonts w:ascii="Times New Roman" w:hAnsi="Times New Roman"/>
                <w:sz w:val="21"/>
              </w:rPr>
              <w:t>Class probabilities (Fresh vs. Rotten)</w:t>
            </w:r>
          </w:p>
        </w:tc>
      </w:tr>
    </w:tbl>
    <w:p>
      <w:pPr>
        <w:spacing w:line="360" w:lineRule="auto" w:before="200" w:after="80"/>
        <w:jc w:val="left"/>
      </w:pPr>
      <w:r>
        <w:rPr>
          <w:rFonts w:ascii="Times New Roman" w:hAnsi="Times New Roman"/>
          <w:b/>
          <w:sz w:val="26"/>
        </w:rPr>
        <w:t>3.4 Model Development, Training and Testing</w:t>
      </w:r>
    </w:p>
    <w:p>
      <w:pPr>
        <w:spacing w:line="360" w:lineRule="auto" w:after="120"/>
        <w:jc w:val="both"/>
      </w:pPr>
      <w:r>
        <w:rPr>
          <w:rFonts w:ascii="Times New Roman" w:hAnsi="Times New Roman"/>
          <w:sz w:val="24"/>
        </w:rPr>
        <w:t>The local CNN was trained using the Adam optimizer (eta = 0.001, beta1 = 0.9, beta2 = 0.999) with a mini-batch size of 32 for 35 epochs. Early stopping with a patience of 5 monitored validation loss to prevent overfitting. The dataset was split into 70% training, 15% validation, and 15% testing splits using stratified sampling. The full pipeline was evaluated against a held-out test suite of 150 diverse fruit images under varying lighting conditions, camera angles, and physical quality states.</w:t>
      </w:r>
    </w:p>
    <w:p>
      <w:pPr>
        <w:spacing w:line="360" w:lineRule="auto" w:before="200" w:after="80"/>
        <w:jc w:val="left"/>
      </w:pPr>
      <w:r>
        <w:rPr>
          <w:rFonts w:ascii="Times New Roman" w:hAnsi="Times New Roman"/>
          <w:b/>
          <w:sz w:val="26"/>
        </w:rPr>
        <w:t>3.5 Proposed Solution and System Workflow</w:t>
      </w:r>
    </w:p>
    <w:p>
      <w:pPr>
        <w:spacing w:line="360" w:lineRule="auto" w:after="120"/>
        <w:jc w:val="both"/>
      </w:pPr>
      <w:r>
        <w:rPr>
          <w:rFonts w:ascii="Times New Roman" w:hAnsi="Times New Roman"/>
          <w:sz w:val="24"/>
        </w:rPr>
        <w:t>The end-to-end execution workflow operates in seven systematic stages:</w:t>
      </w:r>
    </w:p>
    <w:p>
      <w:pPr>
        <w:spacing w:line="360" w:lineRule="auto" w:after="120"/>
        <w:jc w:val="both"/>
      </w:pPr>
      <w:r>
        <w:rPr>
          <w:rFonts w:ascii="Times New Roman" w:hAnsi="Times New Roman"/>
          <w:sz w:val="24"/>
        </w:rPr>
        <w:t>1. Ingestion: The user uploads an image or captures a live frame through the Streamlit interface.</w:t>
      </w:r>
    </w:p>
    <w:p>
      <w:pPr>
        <w:spacing w:line="360" w:lineRule="auto" w:after="120"/>
        <w:jc w:val="both"/>
      </w:pPr>
      <w:r>
        <w:rPr>
          <w:rFonts w:ascii="Times New Roman" w:hAnsi="Times New Roman"/>
          <w:sz w:val="24"/>
        </w:rPr>
        <w:t>2. Preprocessing: The image is validated, converted to RGB, and prepared for inference.</w:t>
      </w:r>
    </w:p>
    <w:p>
      <w:pPr>
        <w:spacing w:line="360" w:lineRule="auto" w:after="120"/>
        <w:jc w:val="both"/>
      </w:pPr>
      <w:r>
        <w:rPr>
          <w:rFonts w:ascii="Times New Roman" w:hAnsi="Times New Roman"/>
          <w:sz w:val="24"/>
        </w:rPr>
        <w:t>3. Primary Route (Cloud Gemini): The application checks for an active API key and internet connectivity, then submits the payload to the Gemini Vision REST API.</w:t>
      </w:r>
    </w:p>
    <w:p>
      <w:pPr>
        <w:spacing w:line="360" w:lineRule="auto" w:after="120"/>
        <w:jc w:val="both"/>
      </w:pPr>
      <w:r>
        <w:rPr>
          <w:rFonts w:ascii="Times New Roman" w:hAnsi="Times New Roman"/>
          <w:sz w:val="24"/>
        </w:rPr>
        <w:t>4. Structured Parsing: Upon receiving an HTTP 200 response, the system parses the JSON payload to extract variety, freshness, defect localization, and shelf life.</w:t>
      </w:r>
    </w:p>
    <w:p>
      <w:pPr>
        <w:spacing w:line="360" w:lineRule="auto" w:after="120"/>
        <w:jc w:val="both"/>
      </w:pPr>
      <w:r>
        <w:rPr>
          <w:rFonts w:ascii="Times New Roman" w:hAnsi="Times New Roman"/>
          <w:sz w:val="24"/>
        </w:rPr>
        <w:t>5. Fallback Route (Local CNN): If network connectivity drops or the API returns an error, the system automatically redirects the input tensor to fruit_quality_model.keras.</w:t>
      </w:r>
    </w:p>
    <w:p>
      <w:pPr>
        <w:spacing w:line="360" w:lineRule="auto" w:after="120"/>
        <w:jc w:val="both"/>
      </w:pPr>
      <w:r>
        <w:rPr>
          <w:rFonts w:ascii="Times New Roman" w:hAnsi="Times New Roman"/>
          <w:sz w:val="24"/>
        </w:rPr>
        <w:t>6. Data Persistence: The diagnostic result, timestamp, and user details are written to the SQLite database (fruit_quality_users.db).</w:t>
      </w:r>
    </w:p>
    <w:p>
      <w:pPr>
        <w:spacing w:line="360" w:lineRule="auto" w:after="120"/>
        <w:jc w:val="both"/>
      </w:pPr>
      <w:r>
        <w:rPr>
          <w:rFonts w:ascii="Times New Roman" w:hAnsi="Times New Roman"/>
          <w:sz w:val="24"/>
        </w:rPr>
        <w:t>7. Display: The UI renders a structured diagnostic card with visual status indicators.</w:t>
      </w:r>
    </w:p>
    <w:p>
      <w:pPr>
        <w:spacing w:line="360" w:lineRule="auto" w:before="280" w:after="120"/>
        <w:jc w:val="left"/>
      </w:pPr>
      <w:r>
        <w:rPr>
          <w:rFonts w:ascii="Times New Roman" w:hAnsi="Times New Roman"/>
          <w:b/>
          <w:sz w:val="30"/>
        </w:rPr>
        <w:t>CHAPTER 4: IMPLEMENTATION AND RESULTS</w:t>
      </w:r>
    </w:p>
    <w:p>
      <w:pPr>
        <w:spacing w:line="360" w:lineRule="auto" w:before="200" w:after="80"/>
        <w:jc w:val="left"/>
      </w:pPr>
      <w:r>
        <w:rPr>
          <w:rFonts w:ascii="Times New Roman" w:hAnsi="Times New Roman"/>
          <w:b/>
          <w:sz w:val="26"/>
        </w:rPr>
        <w:t>4.1 Development Environment and Tools</w:t>
      </w:r>
    </w:p>
    <w:p>
      <w:pPr>
        <w:spacing w:line="360" w:lineRule="auto" w:after="120"/>
        <w:jc w:val="both"/>
      </w:pPr>
      <w:r>
        <w:rPr>
          <w:rFonts w:ascii="Times New Roman" w:hAnsi="Times New Roman"/>
          <w:sz w:val="24"/>
        </w:rPr>
        <w:t>Table 3 details the development tools, software versions, and runtime configuration used to implement the system.</w:t>
      </w:r>
    </w:p>
    <w:tbl>
      <w:tblPr>
        <w:tblW w:type="auto" w:w="0"/>
        <w:jc w:val="center"/>
        <w:tblLook w:firstColumn="1" w:firstRow="1" w:lastColumn="0" w:lastRow="0" w:noHBand="0" w:noVBand="1" w:val="04A0"/>
      </w:tblPr>
      <w:tblGrid>
        <w:gridCol w:w="3120"/>
        <w:gridCol w:w="3120"/>
        <w:gridCol w:w="3120"/>
      </w:tblGrid>
      <w:tr>
        <w:tc>
          <w:tcPr>
            <w:tcW w:type="dxa" w:w="2880"/>
            <w:shd w:fill="2C3E50"/>
            <w:tcMar>
              <w:top w:w="120" w:type="dxa"/>
              <w:bottom w:w="120" w:type="dxa"/>
              <w:left w:w="140" w:type="dxa"/>
              <w:right w:w="140" w:type="dxa"/>
            </w:tcMar>
            <w:vAlign w:val="center"/>
          </w:tcPr>
          <w:p>
            <w:pPr>
              <w:spacing w:after="0" w:line="276" w:lineRule="auto"/>
              <w:jc w:val="left"/>
            </w:pPr>
            <w:r>
              <w:rPr>
                <w:rFonts w:ascii="Times New Roman" w:hAnsi="Times New Roman"/>
                <w:b/>
                <w:color w:val="FFFFFF"/>
                <w:sz w:val="22"/>
              </w:rPr>
              <w:t>Category</w:t>
            </w:r>
          </w:p>
        </w:tc>
        <w:tc>
          <w:tcPr>
            <w:tcW w:type="dxa" w:w="3600"/>
            <w:shd w:fill="2C3E50"/>
            <w:tcMar>
              <w:top w:w="120" w:type="dxa"/>
              <w:bottom w:w="120" w:type="dxa"/>
              <w:left w:w="140" w:type="dxa"/>
              <w:right w:w="140" w:type="dxa"/>
            </w:tcMar>
            <w:vAlign w:val="center"/>
          </w:tcPr>
          <w:p>
            <w:pPr>
              <w:spacing w:after="0" w:line="276" w:lineRule="auto"/>
              <w:jc w:val="left"/>
            </w:pPr>
            <w:r>
              <w:rPr>
                <w:rFonts w:ascii="Times New Roman" w:hAnsi="Times New Roman"/>
                <w:b/>
                <w:color w:val="FFFFFF"/>
                <w:sz w:val="22"/>
              </w:rPr>
              <w:t>Component / Tool</w:t>
            </w:r>
          </w:p>
        </w:tc>
        <w:tc>
          <w:tcPr>
            <w:tcW w:type="dxa" w:w="2880"/>
            <w:shd w:fill="2C3E50"/>
            <w:tcMar>
              <w:top w:w="120" w:type="dxa"/>
              <w:bottom w:w="120" w:type="dxa"/>
              <w:left w:w="140" w:type="dxa"/>
              <w:right w:w="140" w:type="dxa"/>
            </w:tcMar>
            <w:vAlign w:val="center"/>
          </w:tcPr>
          <w:p>
            <w:pPr>
              <w:spacing w:after="0" w:line="276" w:lineRule="auto"/>
              <w:jc w:val="left"/>
            </w:pPr>
            <w:r>
              <w:rPr>
                <w:rFonts w:ascii="Times New Roman" w:hAnsi="Times New Roman"/>
                <w:b/>
                <w:color w:val="FFFFFF"/>
                <w:sz w:val="22"/>
              </w:rPr>
              <w:t>Version / Specification</w:t>
            </w:r>
          </w:p>
        </w:tc>
      </w:tr>
      <w:tr>
        <w:tc>
          <w:tcPr>
            <w:tcW w:type="dxa" w:w="2880"/>
            <w:tcMar>
              <w:top w:w="100" w:type="dxa"/>
              <w:bottom w:w="100" w:type="dxa"/>
              <w:left w:w="140" w:type="dxa"/>
              <w:right w:w="140" w:type="dxa"/>
            </w:tcMar>
            <w:vAlign w:val="center"/>
          </w:tcPr>
          <w:p>
            <w:pPr>
              <w:spacing w:after="0" w:line="276" w:lineRule="auto"/>
            </w:pPr>
            <w:r>
              <w:rPr>
                <w:rFonts w:ascii="Times New Roman" w:hAnsi="Times New Roman"/>
                <w:sz w:val="21"/>
              </w:rPr>
              <w:t>Operating System</w:t>
            </w:r>
          </w:p>
        </w:tc>
        <w:tc>
          <w:tcPr>
            <w:tcW w:type="dxa" w:w="3600"/>
            <w:tcMar>
              <w:top w:w="100" w:type="dxa"/>
              <w:bottom w:w="100" w:type="dxa"/>
              <w:left w:w="140" w:type="dxa"/>
              <w:right w:w="140" w:type="dxa"/>
            </w:tcMar>
            <w:vAlign w:val="center"/>
          </w:tcPr>
          <w:p>
            <w:pPr>
              <w:spacing w:after="0" w:line="276" w:lineRule="auto"/>
            </w:pPr>
            <w:r>
              <w:rPr>
                <w:rFonts w:ascii="Times New Roman" w:hAnsi="Times New Roman"/>
                <w:sz w:val="21"/>
              </w:rPr>
              <w:t>Microsoft Windows 11 Professional</w:t>
            </w:r>
          </w:p>
        </w:tc>
        <w:tc>
          <w:tcPr>
            <w:tcW w:type="dxa" w:w="2880"/>
            <w:tcMar>
              <w:top w:w="100" w:type="dxa"/>
              <w:bottom w:w="100" w:type="dxa"/>
              <w:left w:w="140" w:type="dxa"/>
              <w:right w:w="140" w:type="dxa"/>
            </w:tcMar>
            <w:vAlign w:val="center"/>
          </w:tcPr>
          <w:p>
            <w:pPr>
              <w:spacing w:after="0" w:line="276" w:lineRule="auto"/>
            </w:pPr>
            <w:r>
              <w:rPr>
                <w:rFonts w:ascii="Times New Roman" w:hAnsi="Times New Roman"/>
                <w:sz w:val="21"/>
              </w:rPr>
              <w:t>64-bit Architecture</w:t>
            </w:r>
          </w:p>
        </w:tc>
      </w:tr>
      <w:tr>
        <w:tc>
          <w:tcPr>
            <w:tcW w:type="dxa" w:w="2880"/>
            <w:shd w:fill="F9FAFB"/>
            <w:tcMar>
              <w:top w:w="100" w:type="dxa"/>
              <w:bottom w:w="100" w:type="dxa"/>
              <w:left w:w="140" w:type="dxa"/>
              <w:right w:w="140" w:type="dxa"/>
            </w:tcMar>
            <w:vAlign w:val="center"/>
          </w:tcPr>
          <w:p>
            <w:pPr>
              <w:spacing w:after="0" w:line="276" w:lineRule="auto"/>
            </w:pPr>
            <w:r>
              <w:rPr>
                <w:rFonts w:ascii="Times New Roman" w:hAnsi="Times New Roman"/>
                <w:sz w:val="21"/>
              </w:rPr>
              <w:t>Core Language</w:t>
            </w:r>
          </w:p>
        </w:tc>
        <w:tc>
          <w:tcPr>
            <w:tcW w:type="dxa" w:w="3600"/>
            <w:shd w:fill="F9FAFB"/>
            <w:tcMar>
              <w:top w:w="100" w:type="dxa"/>
              <w:bottom w:w="100" w:type="dxa"/>
              <w:left w:w="140" w:type="dxa"/>
              <w:right w:w="140" w:type="dxa"/>
            </w:tcMar>
            <w:vAlign w:val="center"/>
          </w:tcPr>
          <w:p>
            <w:pPr>
              <w:spacing w:after="0" w:line="276" w:lineRule="auto"/>
            </w:pPr>
            <w:r>
              <w:rPr>
                <w:rFonts w:ascii="Times New Roman" w:hAnsi="Times New Roman"/>
                <w:sz w:val="21"/>
              </w:rPr>
              <w:t>Python</w:t>
            </w:r>
          </w:p>
        </w:tc>
        <w:tc>
          <w:tcPr>
            <w:tcW w:type="dxa" w:w="2880"/>
            <w:shd w:fill="F9FAFB"/>
            <w:tcMar>
              <w:top w:w="100" w:type="dxa"/>
              <w:bottom w:w="100" w:type="dxa"/>
              <w:left w:w="140" w:type="dxa"/>
              <w:right w:w="140" w:type="dxa"/>
            </w:tcMar>
            <w:vAlign w:val="center"/>
          </w:tcPr>
          <w:p>
            <w:pPr>
              <w:spacing w:after="0" w:line="276" w:lineRule="auto"/>
            </w:pPr>
            <w:r>
              <w:rPr>
                <w:rFonts w:ascii="Times New Roman" w:hAnsi="Times New Roman"/>
                <w:sz w:val="21"/>
              </w:rPr>
              <w:t>3.12.7</w:t>
            </w:r>
          </w:p>
        </w:tc>
      </w:tr>
      <w:tr>
        <w:tc>
          <w:tcPr>
            <w:tcW w:type="dxa" w:w="2880"/>
            <w:tcMar>
              <w:top w:w="100" w:type="dxa"/>
              <w:bottom w:w="100" w:type="dxa"/>
              <w:left w:w="140" w:type="dxa"/>
              <w:right w:w="140" w:type="dxa"/>
            </w:tcMar>
            <w:vAlign w:val="center"/>
          </w:tcPr>
          <w:p>
            <w:pPr>
              <w:spacing w:after="0" w:line="276" w:lineRule="auto"/>
            </w:pPr>
            <w:r>
              <w:rPr>
                <w:rFonts w:ascii="Times New Roman" w:hAnsi="Times New Roman"/>
                <w:sz w:val="21"/>
              </w:rPr>
              <w:t>Deep Learning Framework</w:t>
            </w:r>
          </w:p>
        </w:tc>
        <w:tc>
          <w:tcPr>
            <w:tcW w:type="dxa" w:w="3600"/>
            <w:tcMar>
              <w:top w:w="100" w:type="dxa"/>
              <w:bottom w:w="100" w:type="dxa"/>
              <w:left w:w="140" w:type="dxa"/>
              <w:right w:w="140" w:type="dxa"/>
            </w:tcMar>
            <w:vAlign w:val="center"/>
          </w:tcPr>
          <w:p>
            <w:pPr>
              <w:spacing w:after="0" w:line="276" w:lineRule="auto"/>
            </w:pPr>
            <w:r>
              <w:rPr>
                <w:rFonts w:ascii="Times New Roman" w:hAnsi="Times New Roman"/>
                <w:sz w:val="21"/>
              </w:rPr>
              <w:t>TensorFlow / Keras</w:t>
            </w:r>
          </w:p>
        </w:tc>
        <w:tc>
          <w:tcPr>
            <w:tcW w:type="dxa" w:w="2880"/>
            <w:tcMar>
              <w:top w:w="100" w:type="dxa"/>
              <w:bottom w:w="100" w:type="dxa"/>
              <w:left w:w="140" w:type="dxa"/>
              <w:right w:w="140" w:type="dxa"/>
            </w:tcMar>
            <w:vAlign w:val="center"/>
          </w:tcPr>
          <w:p>
            <w:pPr>
              <w:spacing w:after="0" w:line="276" w:lineRule="auto"/>
            </w:pPr>
            <w:r>
              <w:rPr>
                <w:rFonts w:ascii="Times New Roman" w:hAnsi="Times New Roman"/>
                <w:sz w:val="21"/>
              </w:rPr>
              <w:t>2.21.0</w:t>
            </w:r>
          </w:p>
        </w:tc>
      </w:tr>
      <w:tr>
        <w:tc>
          <w:tcPr>
            <w:tcW w:type="dxa" w:w="2880"/>
            <w:shd w:fill="F9FAFB"/>
            <w:tcMar>
              <w:top w:w="100" w:type="dxa"/>
              <w:bottom w:w="100" w:type="dxa"/>
              <w:left w:w="140" w:type="dxa"/>
              <w:right w:w="140" w:type="dxa"/>
            </w:tcMar>
            <w:vAlign w:val="center"/>
          </w:tcPr>
          <w:p>
            <w:pPr>
              <w:spacing w:after="0" w:line="276" w:lineRule="auto"/>
            </w:pPr>
            <w:r>
              <w:rPr>
                <w:rFonts w:ascii="Times New Roman" w:hAnsi="Times New Roman"/>
                <w:sz w:val="21"/>
              </w:rPr>
              <w:t>Web UI Framework</w:t>
            </w:r>
          </w:p>
        </w:tc>
        <w:tc>
          <w:tcPr>
            <w:tcW w:type="dxa" w:w="3600"/>
            <w:shd w:fill="F9FAFB"/>
            <w:tcMar>
              <w:top w:w="100" w:type="dxa"/>
              <w:bottom w:w="100" w:type="dxa"/>
              <w:left w:w="140" w:type="dxa"/>
              <w:right w:w="140" w:type="dxa"/>
            </w:tcMar>
            <w:vAlign w:val="center"/>
          </w:tcPr>
          <w:p>
            <w:pPr>
              <w:spacing w:after="0" w:line="276" w:lineRule="auto"/>
            </w:pPr>
            <w:r>
              <w:rPr>
                <w:rFonts w:ascii="Times New Roman" w:hAnsi="Times New Roman"/>
                <w:sz w:val="21"/>
              </w:rPr>
              <w:t>Streamlit</w:t>
            </w:r>
          </w:p>
        </w:tc>
        <w:tc>
          <w:tcPr>
            <w:tcW w:type="dxa" w:w="2880"/>
            <w:shd w:fill="F9FAFB"/>
            <w:tcMar>
              <w:top w:w="100" w:type="dxa"/>
              <w:bottom w:w="100" w:type="dxa"/>
              <w:left w:w="140" w:type="dxa"/>
              <w:right w:w="140" w:type="dxa"/>
            </w:tcMar>
            <w:vAlign w:val="center"/>
          </w:tcPr>
          <w:p>
            <w:pPr>
              <w:spacing w:after="0" w:line="276" w:lineRule="auto"/>
            </w:pPr>
            <w:r>
              <w:rPr>
                <w:rFonts w:ascii="Times New Roman" w:hAnsi="Times New Roman"/>
                <w:sz w:val="21"/>
              </w:rPr>
              <w:t>1.39.0</w:t>
            </w:r>
          </w:p>
        </w:tc>
      </w:tr>
      <w:tr>
        <w:tc>
          <w:tcPr>
            <w:tcW w:type="dxa" w:w="2880"/>
            <w:tcMar>
              <w:top w:w="100" w:type="dxa"/>
              <w:bottom w:w="100" w:type="dxa"/>
              <w:left w:w="140" w:type="dxa"/>
              <w:right w:w="140" w:type="dxa"/>
            </w:tcMar>
            <w:vAlign w:val="center"/>
          </w:tcPr>
          <w:p>
            <w:pPr>
              <w:spacing w:after="0" w:line="276" w:lineRule="auto"/>
            </w:pPr>
            <w:r>
              <w:rPr>
                <w:rFonts w:ascii="Times New Roman" w:hAnsi="Times New Roman"/>
                <w:sz w:val="21"/>
              </w:rPr>
              <w:t>Multimodal Vision Engine</w:t>
            </w:r>
          </w:p>
        </w:tc>
        <w:tc>
          <w:tcPr>
            <w:tcW w:type="dxa" w:w="3600"/>
            <w:tcMar>
              <w:top w:w="100" w:type="dxa"/>
              <w:bottom w:w="100" w:type="dxa"/>
              <w:left w:w="140" w:type="dxa"/>
              <w:right w:w="140" w:type="dxa"/>
            </w:tcMar>
            <w:vAlign w:val="center"/>
          </w:tcPr>
          <w:p>
            <w:pPr>
              <w:spacing w:after="0" w:line="276" w:lineRule="auto"/>
            </w:pPr>
            <w:r>
              <w:rPr>
                <w:rFonts w:ascii="Times New Roman" w:hAnsi="Times New Roman"/>
                <w:sz w:val="21"/>
              </w:rPr>
              <w:t>Google Gemini Vision REST API</w:t>
            </w:r>
          </w:p>
        </w:tc>
        <w:tc>
          <w:tcPr>
            <w:tcW w:type="dxa" w:w="2880"/>
            <w:tcMar>
              <w:top w:w="100" w:type="dxa"/>
              <w:bottom w:w="100" w:type="dxa"/>
              <w:left w:w="140" w:type="dxa"/>
              <w:right w:w="140" w:type="dxa"/>
            </w:tcMar>
            <w:vAlign w:val="center"/>
          </w:tcPr>
          <w:p>
            <w:pPr>
              <w:spacing w:after="0" w:line="276" w:lineRule="auto"/>
            </w:pPr>
            <w:r>
              <w:rPr>
                <w:rFonts w:ascii="Times New Roman" w:hAnsi="Times New Roman"/>
                <w:sz w:val="21"/>
              </w:rPr>
              <w:t>gemini-flash-lite-latest</w:t>
            </w:r>
          </w:p>
        </w:tc>
      </w:tr>
      <w:tr>
        <w:tc>
          <w:tcPr>
            <w:tcW w:type="dxa" w:w="2880"/>
            <w:shd w:fill="F9FAFB"/>
            <w:tcMar>
              <w:top w:w="100" w:type="dxa"/>
              <w:bottom w:w="100" w:type="dxa"/>
              <w:left w:w="140" w:type="dxa"/>
              <w:right w:w="140" w:type="dxa"/>
            </w:tcMar>
            <w:vAlign w:val="center"/>
          </w:tcPr>
          <w:p>
            <w:pPr>
              <w:spacing w:after="0" w:line="276" w:lineRule="auto"/>
            </w:pPr>
            <w:r>
              <w:rPr>
                <w:rFonts w:ascii="Times New Roman" w:hAnsi="Times New Roman"/>
                <w:sz w:val="21"/>
              </w:rPr>
              <w:t>Image Processing</w:t>
            </w:r>
          </w:p>
        </w:tc>
        <w:tc>
          <w:tcPr>
            <w:tcW w:type="dxa" w:w="3600"/>
            <w:shd w:fill="F9FAFB"/>
            <w:tcMar>
              <w:top w:w="100" w:type="dxa"/>
              <w:bottom w:w="100" w:type="dxa"/>
              <w:left w:w="140" w:type="dxa"/>
              <w:right w:w="140" w:type="dxa"/>
            </w:tcMar>
            <w:vAlign w:val="center"/>
          </w:tcPr>
          <w:p>
            <w:pPr>
              <w:spacing w:after="0" w:line="276" w:lineRule="auto"/>
            </w:pPr>
            <w:r>
              <w:rPr>
                <w:rFonts w:ascii="Times New Roman" w:hAnsi="Times New Roman"/>
                <w:sz w:val="21"/>
              </w:rPr>
              <w:t>Pillow (PIL)</w:t>
            </w:r>
          </w:p>
        </w:tc>
        <w:tc>
          <w:tcPr>
            <w:tcW w:type="dxa" w:w="2880"/>
            <w:shd w:fill="F9FAFB"/>
            <w:tcMar>
              <w:top w:w="100" w:type="dxa"/>
              <w:bottom w:w="100" w:type="dxa"/>
              <w:left w:w="140" w:type="dxa"/>
              <w:right w:w="140" w:type="dxa"/>
            </w:tcMar>
            <w:vAlign w:val="center"/>
          </w:tcPr>
          <w:p>
            <w:pPr>
              <w:spacing w:after="0" w:line="276" w:lineRule="auto"/>
            </w:pPr>
            <w:r>
              <w:rPr>
                <w:rFonts w:ascii="Times New Roman" w:hAnsi="Times New Roman"/>
                <w:sz w:val="21"/>
              </w:rPr>
              <w:t>10.4.0</w:t>
            </w:r>
          </w:p>
        </w:tc>
      </w:tr>
      <w:tr>
        <w:tc>
          <w:tcPr>
            <w:tcW w:type="dxa" w:w="2880"/>
            <w:tcMar>
              <w:top w:w="100" w:type="dxa"/>
              <w:bottom w:w="100" w:type="dxa"/>
              <w:left w:w="140" w:type="dxa"/>
              <w:right w:w="140" w:type="dxa"/>
            </w:tcMar>
            <w:vAlign w:val="center"/>
          </w:tcPr>
          <w:p>
            <w:pPr>
              <w:spacing w:after="0" w:line="276" w:lineRule="auto"/>
            </w:pPr>
            <w:r>
              <w:rPr>
                <w:rFonts w:ascii="Times New Roman" w:hAnsi="Times New Roman"/>
                <w:sz w:val="21"/>
              </w:rPr>
              <w:t>Numerical Computing</w:t>
            </w:r>
          </w:p>
        </w:tc>
        <w:tc>
          <w:tcPr>
            <w:tcW w:type="dxa" w:w="3600"/>
            <w:tcMar>
              <w:top w:w="100" w:type="dxa"/>
              <w:bottom w:w="100" w:type="dxa"/>
              <w:left w:w="140" w:type="dxa"/>
              <w:right w:w="140" w:type="dxa"/>
            </w:tcMar>
            <w:vAlign w:val="center"/>
          </w:tcPr>
          <w:p>
            <w:pPr>
              <w:spacing w:after="0" w:line="276" w:lineRule="auto"/>
            </w:pPr>
            <w:r>
              <w:rPr>
                <w:rFonts w:ascii="Times New Roman" w:hAnsi="Times New Roman"/>
                <w:sz w:val="21"/>
              </w:rPr>
              <w:t>NumPy / Pandas</w:t>
            </w:r>
          </w:p>
        </w:tc>
        <w:tc>
          <w:tcPr>
            <w:tcW w:type="dxa" w:w="2880"/>
            <w:tcMar>
              <w:top w:w="100" w:type="dxa"/>
              <w:bottom w:w="100" w:type="dxa"/>
              <w:left w:w="140" w:type="dxa"/>
              <w:right w:w="140" w:type="dxa"/>
            </w:tcMar>
            <w:vAlign w:val="center"/>
          </w:tcPr>
          <w:p>
            <w:pPr>
              <w:spacing w:after="0" w:line="276" w:lineRule="auto"/>
            </w:pPr>
            <w:r>
              <w:rPr>
                <w:rFonts w:ascii="Times New Roman" w:hAnsi="Times New Roman"/>
                <w:sz w:val="21"/>
              </w:rPr>
              <w:t>NumPy 1.26.4 / Pandas 2.2.3</w:t>
            </w:r>
          </w:p>
        </w:tc>
      </w:tr>
      <w:tr>
        <w:tc>
          <w:tcPr>
            <w:tcW w:type="dxa" w:w="2880"/>
            <w:shd w:fill="F9FAFB"/>
            <w:tcMar>
              <w:top w:w="100" w:type="dxa"/>
              <w:bottom w:w="100" w:type="dxa"/>
              <w:left w:w="140" w:type="dxa"/>
              <w:right w:w="140" w:type="dxa"/>
            </w:tcMar>
            <w:vAlign w:val="center"/>
          </w:tcPr>
          <w:p>
            <w:pPr>
              <w:spacing w:after="0" w:line="276" w:lineRule="auto"/>
            </w:pPr>
            <w:r>
              <w:rPr>
                <w:rFonts w:ascii="Times New Roman" w:hAnsi="Times New Roman"/>
                <w:sz w:val="21"/>
              </w:rPr>
              <w:t>Database Management</w:t>
            </w:r>
          </w:p>
        </w:tc>
        <w:tc>
          <w:tcPr>
            <w:tcW w:type="dxa" w:w="3600"/>
            <w:shd w:fill="F9FAFB"/>
            <w:tcMar>
              <w:top w:w="100" w:type="dxa"/>
              <w:bottom w:w="100" w:type="dxa"/>
              <w:left w:w="140" w:type="dxa"/>
              <w:right w:w="140" w:type="dxa"/>
            </w:tcMar>
            <w:vAlign w:val="center"/>
          </w:tcPr>
          <w:p>
            <w:pPr>
              <w:spacing w:after="0" w:line="276" w:lineRule="auto"/>
            </w:pPr>
            <w:r>
              <w:rPr>
                <w:rFonts w:ascii="Times New Roman" w:hAnsi="Times New Roman"/>
                <w:sz w:val="21"/>
              </w:rPr>
              <w:t>SQLite3</w:t>
            </w:r>
          </w:p>
        </w:tc>
        <w:tc>
          <w:tcPr>
            <w:tcW w:type="dxa" w:w="2880"/>
            <w:shd w:fill="F9FAFB"/>
            <w:tcMar>
              <w:top w:w="100" w:type="dxa"/>
              <w:bottom w:w="100" w:type="dxa"/>
              <w:left w:w="140" w:type="dxa"/>
              <w:right w:w="140" w:type="dxa"/>
            </w:tcMar>
            <w:vAlign w:val="center"/>
          </w:tcPr>
          <w:p>
            <w:pPr>
              <w:spacing w:after="0" w:line="276" w:lineRule="auto"/>
            </w:pPr>
            <w:r>
              <w:rPr>
                <w:rFonts w:ascii="Times New Roman" w:hAnsi="Times New Roman"/>
                <w:sz w:val="21"/>
              </w:rPr>
              <w:t>Native Python 3.12 Embedded</w:t>
            </w:r>
          </w:p>
        </w:tc>
      </w:tr>
      <w:tr>
        <w:tc>
          <w:tcPr>
            <w:tcW w:type="dxa" w:w="2880"/>
            <w:tcMar>
              <w:top w:w="100" w:type="dxa"/>
              <w:bottom w:w="100" w:type="dxa"/>
              <w:left w:w="140" w:type="dxa"/>
              <w:right w:w="140" w:type="dxa"/>
            </w:tcMar>
            <w:vAlign w:val="center"/>
          </w:tcPr>
          <w:p>
            <w:pPr>
              <w:spacing w:after="0" w:line="276" w:lineRule="auto"/>
            </w:pPr>
            <w:r>
              <w:rPr>
                <w:rFonts w:ascii="Times New Roman" w:hAnsi="Times New Roman"/>
                <w:sz w:val="21"/>
              </w:rPr>
              <w:t>Code Repository</w:t>
            </w:r>
          </w:p>
        </w:tc>
        <w:tc>
          <w:tcPr>
            <w:tcW w:type="dxa" w:w="3600"/>
            <w:tcMar>
              <w:top w:w="100" w:type="dxa"/>
              <w:bottom w:w="100" w:type="dxa"/>
              <w:left w:w="140" w:type="dxa"/>
              <w:right w:w="140" w:type="dxa"/>
            </w:tcMar>
            <w:vAlign w:val="center"/>
          </w:tcPr>
          <w:p>
            <w:pPr>
              <w:spacing w:after="0" w:line="276" w:lineRule="auto"/>
            </w:pPr>
            <w:r>
              <w:rPr>
                <w:rFonts w:ascii="Times New Roman" w:hAnsi="Times New Roman"/>
                <w:sz w:val="21"/>
              </w:rPr>
              <w:t>Git / GitHub</w:t>
            </w:r>
          </w:p>
        </w:tc>
        <w:tc>
          <w:tcPr>
            <w:tcW w:type="dxa" w:w="2880"/>
            <w:tcMar>
              <w:top w:w="100" w:type="dxa"/>
              <w:bottom w:w="100" w:type="dxa"/>
              <w:left w:w="140" w:type="dxa"/>
              <w:right w:w="140" w:type="dxa"/>
            </w:tcMar>
            <w:vAlign w:val="center"/>
          </w:tcPr>
          <w:p>
            <w:pPr>
              <w:spacing w:after="0" w:line="276" w:lineRule="auto"/>
            </w:pPr>
            <w:r>
              <w:rPr>
                <w:rFonts w:ascii="Times New Roman" w:hAnsi="Times New Roman"/>
                <w:sz w:val="21"/>
              </w:rPr>
              <w:t>Public Git VCS Repository</w:t>
            </w:r>
          </w:p>
        </w:tc>
      </w:tr>
    </w:tbl>
    <w:p>
      <w:pPr>
        <w:spacing w:line="360" w:lineRule="auto" w:before="200" w:after="80"/>
        <w:jc w:val="left"/>
      </w:pPr>
      <w:r>
        <w:rPr>
          <w:rFonts w:ascii="Times New Roman" w:hAnsi="Times New Roman"/>
          <w:b/>
          <w:sz w:val="26"/>
        </w:rPr>
        <w:t>4.2 Implementation</w:t>
      </w:r>
    </w:p>
    <w:p>
      <w:pPr>
        <w:spacing w:line="360" w:lineRule="auto" w:after="120"/>
        <w:jc w:val="both"/>
      </w:pPr>
      <w:r>
        <w:rPr>
          <w:rFonts w:ascii="Times New Roman" w:hAnsi="Times New Roman"/>
          <w:sz w:val="24"/>
        </w:rPr>
        <w:t>The system is structured into four core modules:</w:t>
      </w:r>
    </w:p>
    <w:p>
      <w:pPr>
        <w:spacing w:line="360" w:lineRule="auto" w:after="120"/>
        <w:jc w:val="both"/>
      </w:pPr>
      <w:r>
        <w:rPr>
          <w:rFonts w:ascii="Times New Roman" w:hAnsi="Times New Roman"/>
          <w:b/>
          <w:sz w:val="24"/>
        </w:rPr>
        <w:t xml:space="preserve">1. Database &amp; User Management Module (fruit_quality_users.db): </w:t>
      </w:r>
      <w:r>
        <w:rPr>
          <w:rFonts w:ascii="Times New Roman" w:hAnsi="Times New Roman"/>
          <w:sz w:val="24"/>
        </w:rPr>
        <w:t>Handles user authentication with SHA-256 password hashing and tracks inspection histories in an SQLite audit table.</w:t>
      </w:r>
    </w:p>
    <w:p>
      <w:pPr>
        <w:spacing w:line="360" w:lineRule="auto" w:after="120"/>
        <w:jc w:val="both"/>
      </w:pPr>
      <w:r>
        <w:rPr>
          <w:rFonts w:ascii="Times New Roman" w:hAnsi="Times New Roman"/>
          <w:b/>
          <w:sz w:val="24"/>
        </w:rPr>
        <w:t xml:space="preserve">2. Preprocessing &amp; Image Ingestion Module: </w:t>
      </w:r>
      <w:r>
        <w:rPr>
          <w:rFonts w:ascii="Times New Roman" w:hAnsi="Times New Roman"/>
          <w:sz w:val="24"/>
        </w:rPr>
        <w:t>Validates uploaded files, strips metadata, converts formats to standard RGB, and prepares the data for both cloud and local inference.</w:t>
      </w:r>
    </w:p>
    <w:p>
      <w:pPr>
        <w:spacing w:line="360" w:lineRule="auto" w:after="120"/>
        <w:jc w:val="both"/>
      </w:pPr>
      <w:r>
        <w:rPr>
          <w:rFonts w:ascii="Times New Roman" w:hAnsi="Times New Roman"/>
          <w:b/>
          <w:sz w:val="24"/>
        </w:rPr>
        <w:t xml:space="preserve">3. Dual Prediction Engine (app.py): </w:t>
      </w:r>
      <w:r>
        <w:rPr>
          <w:rFonts w:ascii="Times New Roman" w:hAnsi="Times New Roman"/>
          <w:sz w:val="24"/>
        </w:rPr>
        <w:t>Manages the inference pipeline. analyze_with_gemini() communicates with Google's REST API, applies system prompts, and extracts the structured JSON response. predict_local_cnn() normalizes the input to a 224x224x3 tensor and runs local Keras inference when offline.</w:t>
      </w:r>
    </w:p>
    <w:p>
      <w:pPr>
        <w:spacing w:line="360" w:lineRule="auto" w:after="120"/>
        <w:jc w:val="both"/>
      </w:pPr>
      <w:r>
        <w:rPr>
          <w:rFonts w:ascii="Times New Roman" w:hAnsi="Times New Roman"/>
          <w:b/>
          <w:sz w:val="24"/>
        </w:rPr>
        <w:t xml:space="preserve">4. Streamlit UI Framework: </w:t>
      </w:r>
      <w:r>
        <w:rPr>
          <w:rFonts w:ascii="Times New Roman" w:hAnsi="Times New Roman"/>
          <w:sz w:val="24"/>
        </w:rPr>
        <w:t>Provides a custom-styled, responsive interface without default navigation bars, featuring file uploaders, webcam controls, and structured diagnostic cards.</w:t>
      </w:r>
    </w:p>
    <w:p>
      <w:pPr>
        <w:spacing w:line="360" w:lineRule="auto" w:before="200" w:after="80"/>
        <w:jc w:val="left"/>
      </w:pPr>
      <w:r>
        <w:rPr>
          <w:rFonts w:ascii="Times New Roman" w:hAnsi="Times New Roman"/>
          <w:b/>
          <w:sz w:val="26"/>
        </w:rPr>
        <w:t>4.3 Experimental Results</w:t>
      </w:r>
    </w:p>
    <w:p>
      <w:pPr>
        <w:spacing w:line="360" w:lineRule="auto" w:after="120"/>
        <w:jc w:val="both"/>
      </w:pPr>
      <w:r>
        <w:rPr>
          <w:rFonts w:ascii="Times New Roman" w:hAnsi="Times New Roman"/>
          <w:sz w:val="24"/>
        </w:rPr>
        <w:t>The system was evaluated against 150 test fruit samples covering multiple varieties across fresh, bruised, and decayed states. Table 4 presents a representative subset of experimental evaluation results.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52"/>
            <w:shd w:fill="2C3E50"/>
            <w:tcMar>
              <w:top w:w="120" w:type="dxa"/>
              <w:bottom w:w="120" w:type="dxa"/>
              <w:left w:w="140" w:type="dxa"/>
              <w:right w:w="140" w:type="dxa"/>
            </w:tcMar>
            <w:vAlign w:val="center"/>
          </w:tcPr>
          <w:p>
            <w:pPr>
              <w:spacing w:after="0" w:line="276" w:lineRule="auto"/>
              <w:jc w:val="left"/>
            </w:pPr>
            <w:r>
              <w:rPr>
                <w:rFonts w:ascii="Times New Roman" w:hAnsi="Times New Roman"/>
                <w:b/>
                <w:color w:val="FFFFFF"/>
                <w:sz w:val="22"/>
              </w:rPr>
              <w:t>Sample ID</w:t>
            </w:r>
          </w:p>
        </w:tc>
        <w:tc>
          <w:tcPr>
            <w:tcW w:type="dxa" w:w="1152"/>
            <w:shd w:fill="2C3E50"/>
            <w:tcMar>
              <w:top w:w="120" w:type="dxa"/>
              <w:bottom w:w="120" w:type="dxa"/>
              <w:left w:w="140" w:type="dxa"/>
              <w:right w:w="140" w:type="dxa"/>
            </w:tcMar>
            <w:vAlign w:val="center"/>
          </w:tcPr>
          <w:p>
            <w:pPr>
              <w:spacing w:after="0" w:line="276" w:lineRule="auto"/>
              <w:jc w:val="left"/>
            </w:pPr>
            <w:r>
              <w:rPr>
                <w:rFonts w:ascii="Times New Roman" w:hAnsi="Times New Roman"/>
                <w:b/>
                <w:color w:val="FFFFFF"/>
                <w:sz w:val="22"/>
              </w:rPr>
              <w:t>Fruit Type</w:t>
            </w:r>
          </w:p>
        </w:tc>
        <w:tc>
          <w:tcPr>
            <w:tcW w:type="dxa" w:w="1296"/>
            <w:shd w:fill="2C3E50"/>
            <w:tcMar>
              <w:top w:w="120" w:type="dxa"/>
              <w:bottom w:w="120" w:type="dxa"/>
              <w:left w:w="140" w:type="dxa"/>
              <w:right w:w="140" w:type="dxa"/>
            </w:tcMar>
            <w:vAlign w:val="center"/>
          </w:tcPr>
          <w:p>
            <w:pPr>
              <w:spacing w:after="0" w:line="276" w:lineRule="auto"/>
              <w:jc w:val="left"/>
            </w:pPr>
            <w:r>
              <w:rPr>
                <w:rFonts w:ascii="Times New Roman" w:hAnsi="Times New Roman"/>
                <w:b/>
                <w:color w:val="FFFFFF"/>
                <w:sz w:val="22"/>
              </w:rPr>
              <w:t>Actual State</w:t>
            </w:r>
          </w:p>
        </w:tc>
        <w:tc>
          <w:tcPr>
            <w:tcW w:type="dxa" w:w="1296"/>
            <w:shd w:fill="2C3E50"/>
            <w:tcMar>
              <w:top w:w="120" w:type="dxa"/>
              <w:bottom w:w="120" w:type="dxa"/>
              <w:left w:w="140" w:type="dxa"/>
              <w:right w:w="140" w:type="dxa"/>
            </w:tcMar>
            <w:vAlign w:val="center"/>
          </w:tcPr>
          <w:p>
            <w:pPr>
              <w:spacing w:after="0" w:line="276" w:lineRule="auto"/>
              <w:jc w:val="left"/>
            </w:pPr>
            <w:r>
              <w:rPr>
                <w:rFonts w:ascii="Times New Roman" w:hAnsi="Times New Roman"/>
                <w:b/>
                <w:color w:val="FFFFFF"/>
                <w:sz w:val="22"/>
              </w:rPr>
              <w:t>Engine Used</w:t>
            </w:r>
          </w:p>
        </w:tc>
        <w:tc>
          <w:tcPr>
            <w:tcW w:type="dxa" w:w="1440"/>
            <w:shd w:fill="2C3E50"/>
            <w:tcMar>
              <w:top w:w="120" w:type="dxa"/>
              <w:bottom w:w="120" w:type="dxa"/>
              <w:left w:w="140" w:type="dxa"/>
              <w:right w:w="140" w:type="dxa"/>
            </w:tcMar>
            <w:vAlign w:val="center"/>
          </w:tcPr>
          <w:p>
            <w:pPr>
              <w:spacing w:after="0" w:line="276" w:lineRule="auto"/>
              <w:jc w:val="left"/>
            </w:pPr>
            <w:r>
              <w:rPr>
                <w:rFonts w:ascii="Times New Roman" w:hAnsi="Times New Roman"/>
                <w:b/>
                <w:color w:val="FFFFFF"/>
                <w:sz w:val="22"/>
              </w:rPr>
              <w:t>Detected Variety</w:t>
            </w:r>
          </w:p>
        </w:tc>
        <w:tc>
          <w:tcPr>
            <w:tcW w:type="dxa" w:w="1152"/>
            <w:shd w:fill="2C3E50"/>
            <w:tcMar>
              <w:top w:w="120" w:type="dxa"/>
              <w:bottom w:w="120" w:type="dxa"/>
              <w:left w:w="140" w:type="dxa"/>
              <w:right w:w="140" w:type="dxa"/>
            </w:tcMar>
            <w:vAlign w:val="center"/>
          </w:tcPr>
          <w:p>
            <w:pPr>
              <w:spacing w:after="0" w:line="276" w:lineRule="auto"/>
              <w:jc w:val="left"/>
            </w:pPr>
            <w:r>
              <w:rPr>
                <w:rFonts w:ascii="Times New Roman" w:hAnsi="Times New Roman"/>
                <w:b/>
                <w:color w:val="FFFFFF"/>
                <w:sz w:val="22"/>
              </w:rPr>
              <w:t>Detected State</w:t>
            </w:r>
          </w:p>
        </w:tc>
        <w:tc>
          <w:tcPr>
            <w:tcW w:type="dxa" w:w="1008"/>
            <w:shd w:fill="2C3E50"/>
            <w:tcMar>
              <w:top w:w="120" w:type="dxa"/>
              <w:bottom w:w="120" w:type="dxa"/>
              <w:left w:w="140" w:type="dxa"/>
              <w:right w:w="140" w:type="dxa"/>
            </w:tcMar>
            <w:vAlign w:val="center"/>
          </w:tcPr>
          <w:p>
            <w:pPr>
              <w:spacing w:after="0" w:line="276" w:lineRule="auto"/>
              <w:jc w:val="left"/>
            </w:pPr>
            <w:r>
              <w:rPr>
                <w:rFonts w:ascii="Times New Roman" w:hAnsi="Times New Roman"/>
                <w:b/>
                <w:color w:val="FFFFFF"/>
                <w:sz w:val="22"/>
              </w:rPr>
              <w:t>Confidence</w:t>
            </w:r>
          </w:p>
        </w:tc>
        <w:tc>
          <w:tcPr>
            <w:tcW w:type="dxa" w:w="864"/>
            <w:shd w:fill="2C3E50"/>
            <w:tcMar>
              <w:top w:w="120" w:type="dxa"/>
              <w:bottom w:w="120" w:type="dxa"/>
              <w:left w:w="140" w:type="dxa"/>
              <w:right w:w="140" w:type="dxa"/>
            </w:tcMar>
            <w:vAlign w:val="center"/>
          </w:tcPr>
          <w:p>
            <w:pPr>
              <w:spacing w:after="0" w:line="276" w:lineRule="auto"/>
              <w:jc w:val="left"/>
            </w:pPr>
            <w:r>
              <w:rPr>
                <w:rFonts w:ascii="Times New Roman" w:hAnsi="Times New Roman"/>
                <w:b/>
                <w:color w:val="FFFFFF"/>
                <w:sz w:val="22"/>
              </w:rPr>
              <w:t>Latency (s)</w:t>
            </w:r>
          </w:p>
        </w:tc>
      </w:tr>
      <w:tr>
        <w:tc>
          <w:tcPr>
            <w:tcW w:type="dxa" w:w="1152"/>
            <w:tcMar>
              <w:top w:w="100" w:type="dxa"/>
              <w:bottom w:w="100" w:type="dxa"/>
              <w:left w:w="140" w:type="dxa"/>
              <w:right w:w="140" w:type="dxa"/>
            </w:tcMar>
            <w:vAlign w:val="center"/>
          </w:tcPr>
          <w:p>
            <w:pPr>
              <w:spacing w:after="0" w:line="276" w:lineRule="auto"/>
            </w:pPr>
            <w:r>
              <w:rPr>
                <w:rFonts w:ascii="Times New Roman" w:hAnsi="Times New Roman"/>
                <w:sz w:val="21"/>
              </w:rPr>
              <w:t>SMP-01</w:t>
            </w:r>
          </w:p>
        </w:tc>
        <w:tc>
          <w:tcPr>
            <w:tcW w:type="dxa" w:w="1152"/>
            <w:tcMar>
              <w:top w:w="100" w:type="dxa"/>
              <w:bottom w:w="100" w:type="dxa"/>
              <w:left w:w="140" w:type="dxa"/>
              <w:right w:w="140" w:type="dxa"/>
            </w:tcMar>
            <w:vAlign w:val="center"/>
          </w:tcPr>
          <w:p>
            <w:pPr>
              <w:spacing w:after="0" w:line="276" w:lineRule="auto"/>
            </w:pPr>
            <w:r>
              <w:rPr>
                <w:rFonts w:ascii="Times New Roman" w:hAnsi="Times New Roman"/>
                <w:sz w:val="21"/>
              </w:rPr>
              <w:t>Apple</w:t>
            </w:r>
          </w:p>
        </w:tc>
        <w:tc>
          <w:tcPr>
            <w:tcW w:type="dxa" w:w="1296"/>
            <w:tcMar>
              <w:top w:w="100" w:type="dxa"/>
              <w:bottom w:w="100" w:type="dxa"/>
              <w:left w:w="140" w:type="dxa"/>
              <w:right w:w="140" w:type="dxa"/>
            </w:tcMar>
            <w:vAlign w:val="center"/>
          </w:tcPr>
          <w:p>
            <w:pPr>
              <w:spacing w:after="0" w:line="276" w:lineRule="auto"/>
            </w:pPr>
            <w:r>
              <w:rPr>
                <w:rFonts w:ascii="Times New Roman" w:hAnsi="Times New Roman"/>
                <w:sz w:val="21"/>
              </w:rPr>
              <w:t>Fresh</w:t>
            </w:r>
          </w:p>
        </w:tc>
        <w:tc>
          <w:tcPr>
            <w:tcW w:type="dxa" w:w="1296"/>
            <w:tcMar>
              <w:top w:w="100" w:type="dxa"/>
              <w:bottom w:w="100" w:type="dxa"/>
              <w:left w:w="140" w:type="dxa"/>
              <w:right w:w="140" w:type="dxa"/>
            </w:tcMar>
            <w:vAlign w:val="center"/>
          </w:tcPr>
          <w:p>
            <w:pPr>
              <w:spacing w:after="0" w:line="276" w:lineRule="auto"/>
            </w:pPr>
            <w:r>
              <w:rPr>
                <w:rFonts w:ascii="Times New Roman" w:hAnsi="Times New Roman"/>
                <w:sz w:val="21"/>
              </w:rPr>
              <w:t>Gemini Vision</w:t>
            </w:r>
          </w:p>
        </w:tc>
        <w:tc>
          <w:tcPr>
            <w:tcW w:type="dxa" w:w="1440"/>
            <w:tcMar>
              <w:top w:w="100" w:type="dxa"/>
              <w:bottom w:w="100" w:type="dxa"/>
              <w:left w:w="140" w:type="dxa"/>
              <w:right w:w="140" w:type="dxa"/>
            </w:tcMar>
            <w:vAlign w:val="center"/>
          </w:tcPr>
          <w:p>
            <w:pPr>
              <w:spacing w:after="0" w:line="276" w:lineRule="auto"/>
            </w:pPr>
            <w:r>
              <w:rPr>
                <w:rFonts w:ascii="Times New Roman" w:hAnsi="Times New Roman"/>
                <w:sz w:val="21"/>
              </w:rPr>
              <w:t>Honeycrisp Apple</w:t>
            </w:r>
          </w:p>
        </w:tc>
        <w:tc>
          <w:tcPr>
            <w:tcW w:type="dxa" w:w="1152"/>
            <w:tcMar>
              <w:top w:w="100" w:type="dxa"/>
              <w:bottom w:w="100" w:type="dxa"/>
              <w:left w:w="140" w:type="dxa"/>
              <w:right w:w="140" w:type="dxa"/>
            </w:tcMar>
            <w:vAlign w:val="center"/>
          </w:tcPr>
          <w:p>
            <w:pPr>
              <w:spacing w:after="0" w:line="276" w:lineRule="auto"/>
            </w:pPr>
            <w:r>
              <w:rPr>
                <w:rFonts w:ascii="Times New Roman" w:hAnsi="Times New Roman"/>
                <w:sz w:val="21"/>
              </w:rPr>
              <w:t>Fresh</w:t>
            </w:r>
          </w:p>
        </w:tc>
        <w:tc>
          <w:tcPr>
            <w:tcW w:type="dxa" w:w="1008"/>
            <w:tcMar>
              <w:top w:w="100" w:type="dxa"/>
              <w:bottom w:w="100" w:type="dxa"/>
              <w:left w:w="140" w:type="dxa"/>
              <w:right w:w="140" w:type="dxa"/>
            </w:tcMar>
            <w:vAlign w:val="center"/>
          </w:tcPr>
          <w:p>
            <w:pPr>
              <w:spacing w:after="0" w:line="276" w:lineRule="auto"/>
            </w:pPr>
            <w:r>
              <w:rPr>
                <w:rFonts w:ascii="Times New Roman" w:hAnsi="Times New Roman"/>
                <w:sz w:val="21"/>
              </w:rPr>
              <w:t>98.5%</w:t>
            </w:r>
          </w:p>
        </w:tc>
        <w:tc>
          <w:tcPr>
            <w:tcW w:type="dxa" w:w="864"/>
            <w:tcMar>
              <w:top w:w="100" w:type="dxa"/>
              <w:bottom w:w="100" w:type="dxa"/>
              <w:left w:w="140" w:type="dxa"/>
              <w:right w:w="140" w:type="dxa"/>
            </w:tcMar>
            <w:vAlign w:val="center"/>
          </w:tcPr>
          <w:p>
            <w:pPr>
              <w:spacing w:after="0" w:line="276" w:lineRule="auto"/>
            </w:pPr>
            <w:r>
              <w:rPr>
                <w:rFonts w:ascii="Times New Roman" w:hAnsi="Times New Roman"/>
                <w:sz w:val="21"/>
              </w:rPr>
              <w:t>1.12 s</w:t>
            </w:r>
          </w:p>
        </w:tc>
      </w:tr>
      <w:tr>
        <w:tc>
          <w:tcPr>
            <w:tcW w:type="dxa" w:w="1152"/>
            <w:shd w:fill="F9FAFB"/>
            <w:tcMar>
              <w:top w:w="100" w:type="dxa"/>
              <w:bottom w:w="100" w:type="dxa"/>
              <w:left w:w="140" w:type="dxa"/>
              <w:right w:w="140" w:type="dxa"/>
            </w:tcMar>
            <w:vAlign w:val="center"/>
          </w:tcPr>
          <w:p>
            <w:pPr>
              <w:spacing w:after="0" w:line="276" w:lineRule="auto"/>
            </w:pPr>
            <w:r>
              <w:rPr>
                <w:rFonts w:ascii="Times New Roman" w:hAnsi="Times New Roman"/>
                <w:sz w:val="21"/>
              </w:rPr>
              <w:t>SMP-02</w:t>
            </w:r>
          </w:p>
        </w:tc>
        <w:tc>
          <w:tcPr>
            <w:tcW w:type="dxa" w:w="1152"/>
            <w:shd w:fill="F9FAFB"/>
            <w:tcMar>
              <w:top w:w="100" w:type="dxa"/>
              <w:bottom w:w="100" w:type="dxa"/>
              <w:left w:w="140" w:type="dxa"/>
              <w:right w:w="140" w:type="dxa"/>
            </w:tcMar>
            <w:vAlign w:val="center"/>
          </w:tcPr>
          <w:p>
            <w:pPr>
              <w:spacing w:after="0" w:line="276" w:lineRule="auto"/>
            </w:pPr>
            <w:r>
              <w:rPr>
                <w:rFonts w:ascii="Times New Roman" w:hAnsi="Times New Roman"/>
                <w:sz w:val="21"/>
              </w:rPr>
              <w:t>Banana</w:t>
            </w:r>
          </w:p>
        </w:tc>
        <w:tc>
          <w:tcPr>
            <w:tcW w:type="dxa" w:w="1296"/>
            <w:shd w:fill="F9FAFB"/>
            <w:tcMar>
              <w:top w:w="100" w:type="dxa"/>
              <w:bottom w:w="100" w:type="dxa"/>
              <w:left w:w="140" w:type="dxa"/>
              <w:right w:w="140" w:type="dxa"/>
            </w:tcMar>
            <w:vAlign w:val="center"/>
          </w:tcPr>
          <w:p>
            <w:pPr>
              <w:spacing w:after="0" w:line="276" w:lineRule="auto"/>
            </w:pPr>
            <w:r>
              <w:rPr>
                <w:rFonts w:ascii="Times New Roman" w:hAnsi="Times New Roman"/>
                <w:sz w:val="21"/>
              </w:rPr>
              <w:t>Rotten (Mold)</w:t>
            </w:r>
          </w:p>
        </w:tc>
        <w:tc>
          <w:tcPr>
            <w:tcW w:type="dxa" w:w="1296"/>
            <w:shd w:fill="F9FAFB"/>
            <w:tcMar>
              <w:top w:w="100" w:type="dxa"/>
              <w:bottom w:w="100" w:type="dxa"/>
              <w:left w:w="140" w:type="dxa"/>
              <w:right w:w="140" w:type="dxa"/>
            </w:tcMar>
            <w:vAlign w:val="center"/>
          </w:tcPr>
          <w:p>
            <w:pPr>
              <w:spacing w:after="0" w:line="276" w:lineRule="auto"/>
            </w:pPr>
            <w:r>
              <w:rPr>
                <w:rFonts w:ascii="Times New Roman" w:hAnsi="Times New Roman"/>
                <w:sz w:val="21"/>
              </w:rPr>
              <w:t>Gemini Vision</w:t>
            </w:r>
          </w:p>
        </w:tc>
        <w:tc>
          <w:tcPr>
            <w:tcW w:type="dxa" w:w="1440"/>
            <w:shd w:fill="F9FAFB"/>
            <w:tcMar>
              <w:top w:w="100" w:type="dxa"/>
              <w:bottom w:w="100" w:type="dxa"/>
              <w:left w:w="140" w:type="dxa"/>
              <w:right w:w="140" w:type="dxa"/>
            </w:tcMar>
            <w:vAlign w:val="center"/>
          </w:tcPr>
          <w:p>
            <w:pPr>
              <w:spacing w:after="0" w:line="276" w:lineRule="auto"/>
            </w:pPr>
            <w:r>
              <w:rPr>
                <w:rFonts w:ascii="Times New Roman" w:hAnsi="Times New Roman"/>
                <w:sz w:val="21"/>
              </w:rPr>
              <w:t>Cavendish Banana</w:t>
            </w:r>
          </w:p>
        </w:tc>
        <w:tc>
          <w:tcPr>
            <w:tcW w:type="dxa" w:w="1152"/>
            <w:shd w:fill="F9FAFB"/>
            <w:tcMar>
              <w:top w:w="100" w:type="dxa"/>
              <w:bottom w:w="100" w:type="dxa"/>
              <w:left w:w="140" w:type="dxa"/>
              <w:right w:w="140" w:type="dxa"/>
            </w:tcMar>
            <w:vAlign w:val="center"/>
          </w:tcPr>
          <w:p>
            <w:pPr>
              <w:spacing w:after="0" w:line="276" w:lineRule="auto"/>
            </w:pPr>
            <w:r>
              <w:rPr>
                <w:rFonts w:ascii="Times New Roman" w:hAnsi="Times New Roman"/>
                <w:sz w:val="21"/>
              </w:rPr>
              <w:t>Rotten</w:t>
            </w:r>
          </w:p>
        </w:tc>
        <w:tc>
          <w:tcPr>
            <w:tcW w:type="dxa" w:w="1008"/>
            <w:shd w:fill="F9FAFB"/>
            <w:tcMar>
              <w:top w:w="100" w:type="dxa"/>
              <w:bottom w:w="100" w:type="dxa"/>
              <w:left w:w="140" w:type="dxa"/>
              <w:right w:w="140" w:type="dxa"/>
            </w:tcMar>
            <w:vAlign w:val="center"/>
          </w:tcPr>
          <w:p>
            <w:pPr>
              <w:spacing w:after="0" w:line="276" w:lineRule="auto"/>
            </w:pPr>
            <w:r>
              <w:rPr>
                <w:rFonts w:ascii="Times New Roman" w:hAnsi="Times New Roman"/>
                <w:sz w:val="21"/>
              </w:rPr>
              <w:t>99.1%</w:t>
            </w:r>
          </w:p>
        </w:tc>
        <w:tc>
          <w:tcPr>
            <w:tcW w:type="dxa" w:w="864"/>
            <w:shd w:fill="F9FAFB"/>
            <w:tcMar>
              <w:top w:w="100" w:type="dxa"/>
              <w:bottom w:w="100" w:type="dxa"/>
              <w:left w:w="140" w:type="dxa"/>
              <w:right w:w="140" w:type="dxa"/>
            </w:tcMar>
            <w:vAlign w:val="center"/>
          </w:tcPr>
          <w:p>
            <w:pPr>
              <w:spacing w:after="0" w:line="276" w:lineRule="auto"/>
            </w:pPr>
            <w:r>
              <w:rPr>
                <w:rFonts w:ascii="Times New Roman" w:hAnsi="Times New Roman"/>
                <w:sz w:val="21"/>
              </w:rPr>
              <w:t>0.98 s</w:t>
            </w:r>
          </w:p>
        </w:tc>
      </w:tr>
      <w:tr>
        <w:tc>
          <w:tcPr>
            <w:tcW w:type="dxa" w:w="1152"/>
            <w:tcMar>
              <w:top w:w="100" w:type="dxa"/>
              <w:bottom w:w="100" w:type="dxa"/>
              <w:left w:w="140" w:type="dxa"/>
              <w:right w:w="140" w:type="dxa"/>
            </w:tcMar>
            <w:vAlign w:val="center"/>
          </w:tcPr>
          <w:p>
            <w:pPr>
              <w:spacing w:after="0" w:line="276" w:lineRule="auto"/>
            </w:pPr>
            <w:r>
              <w:rPr>
                <w:rFonts w:ascii="Times New Roman" w:hAnsi="Times New Roman"/>
                <w:sz w:val="21"/>
              </w:rPr>
              <w:t>SMP-03</w:t>
            </w:r>
          </w:p>
        </w:tc>
        <w:tc>
          <w:tcPr>
            <w:tcW w:type="dxa" w:w="1152"/>
            <w:tcMar>
              <w:top w:w="100" w:type="dxa"/>
              <w:bottom w:w="100" w:type="dxa"/>
              <w:left w:w="140" w:type="dxa"/>
              <w:right w:w="140" w:type="dxa"/>
            </w:tcMar>
            <w:vAlign w:val="center"/>
          </w:tcPr>
          <w:p>
            <w:pPr>
              <w:spacing w:after="0" w:line="276" w:lineRule="auto"/>
            </w:pPr>
            <w:r>
              <w:rPr>
                <w:rFonts w:ascii="Times New Roman" w:hAnsi="Times New Roman"/>
                <w:sz w:val="21"/>
              </w:rPr>
              <w:t>Orange</w:t>
            </w:r>
          </w:p>
        </w:tc>
        <w:tc>
          <w:tcPr>
            <w:tcW w:type="dxa" w:w="1296"/>
            <w:tcMar>
              <w:top w:w="100" w:type="dxa"/>
              <w:bottom w:w="100" w:type="dxa"/>
              <w:left w:w="140" w:type="dxa"/>
              <w:right w:w="140" w:type="dxa"/>
            </w:tcMar>
            <w:vAlign w:val="center"/>
          </w:tcPr>
          <w:p>
            <w:pPr>
              <w:spacing w:after="0" w:line="276" w:lineRule="auto"/>
            </w:pPr>
            <w:r>
              <w:rPr>
                <w:rFonts w:ascii="Times New Roman" w:hAnsi="Times New Roman"/>
                <w:sz w:val="21"/>
              </w:rPr>
              <w:t>Fresh</w:t>
            </w:r>
          </w:p>
        </w:tc>
        <w:tc>
          <w:tcPr>
            <w:tcW w:type="dxa" w:w="1296"/>
            <w:tcMar>
              <w:top w:w="100" w:type="dxa"/>
              <w:bottom w:w="100" w:type="dxa"/>
              <w:left w:w="140" w:type="dxa"/>
              <w:right w:w="140" w:type="dxa"/>
            </w:tcMar>
            <w:vAlign w:val="center"/>
          </w:tcPr>
          <w:p>
            <w:pPr>
              <w:spacing w:after="0" w:line="276" w:lineRule="auto"/>
            </w:pPr>
            <w:r>
              <w:rPr>
                <w:rFonts w:ascii="Times New Roman" w:hAnsi="Times New Roman"/>
                <w:sz w:val="21"/>
              </w:rPr>
              <w:t>Gemini Vision</w:t>
            </w:r>
          </w:p>
        </w:tc>
        <w:tc>
          <w:tcPr>
            <w:tcW w:type="dxa" w:w="1440"/>
            <w:tcMar>
              <w:top w:w="100" w:type="dxa"/>
              <w:bottom w:w="100" w:type="dxa"/>
              <w:left w:w="140" w:type="dxa"/>
              <w:right w:w="140" w:type="dxa"/>
            </w:tcMar>
            <w:vAlign w:val="center"/>
          </w:tcPr>
          <w:p>
            <w:pPr>
              <w:spacing w:after="0" w:line="276" w:lineRule="auto"/>
            </w:pPr>
            <w:r>
              <w:rPr>
                <w:rFonts w:ascii="Times New Roman" w:hAnsi="Times New Roman"/>
                <w:sz w:val="21"/>
              </w:rPr>
              <w:t>Valencia Orange</w:t>
            </w:r>
          </w:p>
        </w:tc>
        <w:tc>
          <w:tcPr>
            <w:tcW w:type="dxa" w:w="1152"/>
            <w:tcMar>
              <w:top w:w="100" w:type="dxa"/>
              <w:bottom w:w="100" w:type="dxa"/>
              <w:left w:w="140" w:type="dxa"/>
              <w:right w:w="140" w:type="dxa"/>
            </w:tcMar>
            <w:vAlign w:val="center"/>
          </w:tcPr>
          <w:p>
            <w:pPr>
              <w:spacing w:after="0" w:line="276" w:lineRule="auto"/>
            </w:pPr>
            <w:r>
              <w:rPr>
                <w:rFonts w:ascii="Times New Roman" w:hAnsi="Times New Roman"/>
                <w:sz w:val="21"/>
              </w:rPr>
              <w:t>Fresh</w:t>
            </w:r>
          </w:p>
        </w:tc>
        <w:tc>
          <w:tcPr>
            <w:tcW w:type="dxa" w:w="1008"/>
            <w:tcMar>
              <w:top w:w="100" w:type="dxa"/>
              <w:bottom w:w="100" w:type="dxa"/>
              <w:left w:w="140" w:type="dxa"/>
              <w:right w:w="140" w:type="dxa"/>
            </w:tcMar>
            <w:vAlign w:val="center"/>
          </w:tcPr>
          <w:p>
            <w:pPr>
              <w:spacing w:after="0" w:line="276" w:lineRule="auto"/>
            </w:pPr>
            <w:r>
              <w:rPr>
                <w:rFonts w:ascii="Times New Roman" w:hAnsi="Times New Roman"/>
                <w:sz w:val="21"/>
              </w:rPr>
              <w:t>96.8%</w:t>
            </w:r>
          </w:p>
        </w:tc>
        <w:tc>
          <w:tcPr>
            <w:tcW w:type="dxa" w:w="864"/>
            <w:tcMar>
              <w:top w:w="100" w:type="dxa"/>
              <w:bottom w:w="100" w:type="dxa"/>
              <w:left w:w="140" w:type="dxa"/>
              <w:right w:w="140" w:type="dxa"/>
            </w:tcMar>
            <w:vAlign w:val="center"/>
          </w:tcPr>
          <w:p>
            <w:pPr>
              <w:spacing w:after="0" w:line="276" w:lineRule="auto"/>
            </w:pPr>
            <w:r>
              <w:rPr>
                <w:rFonts w:ascii="Times New Roman" w:hAnsi="Times New Roman"/>
                <w:sz w:val="21"/>
              </w:rPr>
              <w:t>1.05 s</w:t>
            </w:r>
          </w:p>
        </w:tc>
      </w:tr>
      <w:tr>
        <w:tc>
          <w:tcPr>
            <w:tcW w:type="dxa" w:w="1152"/>
            <w:shd w:fill="F9FAFB"/>
            <w:tcMar>
              <w:top w:w="100" w:type="dxa"/>
              <w:bottom w:w="100" w:type="dxa"/>
              <w:left w:w="140" w:type="dxa"/>
              <w:right w:w="140" w:type="dxa"/>
            </w:tcMar>
            <w:vAlign w:val="center"/>
          </w:tcPr>
          <w:p>
            <w:pPr>
              <w:spacing w:after="0" w:line="276" w:lineRule="auto"/>
            </w:pPr>
            <w:r>
              <w:rPr>
                <w:rFonts w:ascii="Times New Roman" w:hAnsi="Times New Roman"/>
                <w:sz w:val="21"/>
              </w:rPr>
              <w:t>SMP-04</w:t>
            </w:r>
          </w:p>
        </w:tc>
        <w:tc>
          <w:tcPr>
            <w:tcW w:type="dxa" w:w="1152"/>
            <w:shd w:fill="F9FAFB"/>
            <w:tcMar>
              <w:top w:w="100" w:type="dxa"/>
              <w:bottom w:w="100" w:type="dxa"/>
              <w:left w:w="140" w:type="dxa"/>
              <w:right w:w="140" w:type="dxa"/>
            </w:tcMar>
            <w:vAlign w:val="center"/>
          </w:tcPr>
          <w:p>
            <w:pPr>
              <w:spacing w:after="0" w:line="276" w:lineRule="auto"/>
            </w:pPr>
            <w:r>
              <w:rPr>
                <w:rFonts w:ascii="Times New Roman" w:hAnsi="Times New Roman"/>
                <w:sz w:val="21"/>
              </w:rPr>
              <w:t>Banana</w:t>
            </w:r>
          </w:p>
        </w:tc>
        <w:tc>
          <w:tcPr>
            <w:tcW w:type="dxa" w:w="1296"/>
            <w:shd w:fill="F9FAFB"/>
            <w:tcMar>
              <w:top w:w="100" w:type="dxa"/>
              <w:bottom w:w="100" w:type="dxa"/>
              <w:left w:w="140" w:type="dxa"/>
              <w:right w:w="140" w:type="dxa"/>
            </w:tcMar>
            <w:vAlign w:val="center"/>
          </w:tcPr>
          <w:p>
            <w:pPr>
              <w:spacing w:after="0" w:line="276" w:lineRule="auto"/>
            </w:pPr>
            <w:r>
              <w:rPr>
                <w:rFonts w:ascii="Times New Roman" w:hAnsi="Times New Roman"/>
                <w:sz w:val="21"/>
              </w:rPr>
              <w:t>Rotten</w:t>
            </w:r>
          </w:p>
        </w:tc>
        <w:tc>
          <w:tcPr>
            <w:tcW w:type="dxa" w:w="1296"/>
            <w:shd w:fill="F9FAFB"/>
            <w:tcMar>
              <w:top w:w="100" w:type="dxa"/>
              <w:bottom w:w="100" w:type="dxa"/>
              <w:left w:w="140" w:type="dxa"/>
              <w:right w:w="140" w:type="dxa"/>
            </w:tcMar>
            <w:vAlign w:val="center"/>
          </w:tcPr>
          <w:p>
            <w:pPr>
              <w:spacing w:after="0" w:line="276" w:lineRule="auto"/>
            </w:pPr>
            <w:r>
              <w:rPr>
                <w:rFonts w:ascii="Times New Roman" w:hAnsi="Times New Roman"/>
                <w:sz w:val="21"/>
              </w:rPr>
              <w:t>Local CNN</w:t>
            </w:r>
          </w:p>
        </w:tc>
        <w:tc>
          <w:tcPr>
            <w:tcW w:type="dxa" w:w="1440"/>
            <w:shd w:fill="F9FAFB"/>
            <w:tcMar>
              <w:top w:w="100" w:type="dxa"/>
              <w:bottom w:w="100" w:type="dxa"/>
              <w:left w:w="140" w:type="dxa"/>
              <w:right w:w="140" w:type="dxa"/>
            </w:tcMar>
            <w:vAlign w:val="center"/>
          </w:tcPr>
          <w:p>
            <w:pPr>
              <w:spacing w:after="0" w:line="276" w:lineRule="auto"/>
            </w:pPr>
            <w:r>
              <w:rPr>
                <w:rFonts w:ascii="Times New Roman" w:hAnsi="Times New Roman"/>
                <w:sz w:val="21"/>
              </w:rPr>
              <w:t>Banana</w:t>
            </w:r>
          </w:p>
        </w:tc>
        <w:tc>
          <w:tcPr>
            <w:tcW w:type="dxa" w:w="1152"/>
            <w:shd w:fill="F9FAFB"/>
            <w:tcMar>
              <w:top w:w="100" w:type="dxa"/>
              <w:bottom w:w="100" w:type="dxa"/>
              <w:left w:w="140" w:type="dxa"/>
              <w:right w:w="140" w:type="dxa"/>
            </w:tcMar>
            <w:vAlign w:val="center"/>
          </w:tcPr>
          <w:p>
            <w:pPr>
              <w:spacing w:after="0" w:line="276" w:lineRule="auto"/>
            </w:pPr>
            <w:r>
              <w:rPr>
                <w:rFonts w:ascii="Times New Roman" w:hAnsi="Times New Roman"/>
                <w:sz w:val="21"/>
              </w:rPr>
              <w:t>Rotten</w:t>
            </w:r>
          </w:p>
        </w:tc>
        <w:tc>
          <w:tcPr>
            <w:tcW w:type="dxa" w:w="1008"/>
            <w:shd w:fill="F9FAFB"/>
            <w:tcMar>
              <w:top w:w="100" w:type="dxa"/>
              <w:bottom w:w="100" w:type="dxa"/>
              <w:left w:w="140" w:type="dxa"/>
              <w:right w:w="140" w:type="dxa"/>
            </w:tcMar>
            <w:vAlign w:val="center"/>
          </w:tcPr>
          <w:p>
            <w:pPr>
              <w:spacing w:after="0" w:line="276" w:lineRule="auto"/>
            </w:pPr>
            <w:r>
              <w:rPr>
                <w:rFonts w:ascii="Times New Roman" w:hAnsi="Times New Roman"/>
                <w:sz w:val="21"/>
              </w:rPr>
              <w:t>94.1%</w:t>
            </w:r>
          </w:p>
        </w:tc>
        <w:tc>
          <w:tcPr>
            <w:tcW w:type="dxa" w:w="864"/>
            <w:shd w:fill="F9FAFB"/>
            <w:tcMar>
              <w:top w:w="100" w:type="dxa"/>
              <w:bottom w:w="100" w:type="dxa"/>
              <w:left w:w="140" w:type="dxa"/>
              <w:right w:w="140" w:type="dxa"/>
            </w:tcMar>
            <w:vAlign w:val="center"/>
          </w:tcPr>
          <w:p>
            <w:pPr>
              <w:spacing w:after="0" w:line="276" w:lineRule="auto"/>
            </w:pPr>
            <w:r>
              <w:rPr>
                <w:rFonts w:ascii="Times New Roman" w:hAnsi="Times New Roman"/>
                <w:sz w:val="21"/>
              </w:rPr>
              <w:t>0.18 s</w:t>
            </w:r>
          </w:p>
        </w:tc>
      </w:tr>
      <w:tr>
        <w:tc>
          <w:tcPr>
            <w:tcW w:type="dxa" w:w="1152"/>
            <w:tcMar>
              <w:top w:w="100" w:type="dxa"/>
              <w:bottom w:w="100" w:type="dxa"/>
              <w:left w:w="140" w:type="dxa"/>
              <w:right w:w="140" w:type="dxa"/>
            </w:tcMar>
            <w:vAlign w:val="center"/>
          </w:tcPr>
          <w:p>
            <w:pPr>
              <w:spacing w:after="0" w:line="276" w:lineRule="auto"/>
            </w:pPr>
            <w:r>
              <w:rPr>
                <w:rFonts w:ascii="Times New Roman" w:hAnsi="Times New Roman"/>
                <w:sz w:val="21"/>
              </w:rPr>
              <w:t>SMP-05</w:t>
            </w:r>
          </w:p>
        </w:tc>
        <w:tc>
          <w:tcPr>
            <w:tcW w:type="dxa" w:w="1152"/>
            <w:tcMar>
              <w:top w:w="100" w:type="dxa"/>
              <w:bottom w:w="100" w:type="dxa"/>
              <w:left w:w="140" w:type="dxa"/>
              <w:right w:w="140" w:type="dxa"/>
            </w:tcMar>
            <w:vAlign w:val="center"/>
          </w:tcPr>
          <w:p>
            <w:pPr>
              <w:spacing w:after="0" w:line="276" w:lineRule="auto"/>
            </w:pPr>
            <w:r>
              <w:rPr>
                <w:rFonts w:ascii="Times New Roman" w:hAnsi="Times New Roman"/>
                <w:sz w:val="21"/>
              </w:rPr>
              <w:t>Apple</w:t>
            </w:r>
          </w:p>
        </w:tc>
        <w:tc>
          <w:tcPr>
            <w:tcW w:type="dxa" w:w="1296"/>
            <w:tcMar>
              <w:top w:w="100" w:type="dxa"/>
              <w:bottom w:w="100" w:type="dxa"/>
              <w:left w:w="140" w:type="dxa"/>
              <w:right w:w="140" w:type="dxa"/>
            </w:tcMar>
            <w:vAlign w:val="center"/>
          </w:tcPr>
          <w:p>
            <w:pPr>
              <w:spacing w:after="0" w:line="276" w:lineRule="auto"/>
            </w:pPr>
            <w:r>
              <w:rPr>
                <w:rFonts w:ascii="Times New Roman" w:hAnsi="Times New Roman"/>
                <w:sz w:val="21"/>
              </w:rPr>
              <w:t>Rotten (Rot)</w:t>
            </w:r>
          </w:p>
        </w:tc>
        <w:tc>
          <w:tcPr>
            <w:tcW w:type="dxa" w:w="1296"/>
            <w:tcMar>
              <w:top w:w="100" w:type="dxa"/>
              <w:bottom w:w="100" w:type="dxa"/>
              <w:left w:w="140" w:type="dxa"/>
              <w:right w:w="140" w:type="dxa"/>
            </w:tcMar>
            <w:vAlign w:val="center"/>
          </w:tcPr>
          <w:p>
            <w:pPr>
              <w:spacing w:after="0" w:line="276" w:lineRule="auto"/>
            </w:pPr>
            <w:r>
              <w:rPr>
                <w:rFonts w:ascii="Times New Roman" w:hAnsi="Times New Roman"/>
                <w:sz w:val="21"/>
              </w:rPr>
              <w:t>Local CNN</w:t>
            </w:r>
          </w:p>
        </w:tc>
        <w:tc>
          <w:tcPr>
            <w:tcW w:type="dxa" w:w="1440"/>
            <w:tcMar>
              <w:top w:w="100" w:type="dxa"/>
              <w:bottom w:w="100" w:type="dxa"/>
              <w:left w:w="140" w:type="dxa"/>
              <w:right w:w="140" w:type="dxa"/>
            </w:tcMar>
            <w:vAlign w:val="center"/>
          </w:tcPr>
          <w:p>
            <w:pPr>
              <w:spacing w:after="0" w:line="276" w:lineRule="auto"/>
            </w:pPr>
            <w:r>
              <w:rPr>
                <w:rFonts w:ascii="Times New Roman" w:hAnsi="Times New Roman"/>
                <w:sz w:val="21"/>
              </w:rPr>
              <w:t>Apple</w:t>
            </w:r>
          </w:p>
        </w:tc>
        <w:tc>
          <w:tcPr>
            <w:tcW w:type="dxa" w:w="1152"/>
            <w:tcMar>
              <w:top w:w="100" w:type="dxa"/>
              <w:bottom w:w="100" w:type="dxa"/>
              <w:left w:w="140" w:type="dxa"/>
              <w:right w:w="140" w:type="dxa"/>
            </w:tcMar>
            <w:vAlign w:val="center"/>
          </w:tcPr>
          <w:p>
            <w:pPr>
              <w:spacing w:after="0" w:line="276" w:lineRule="auto"/>
            </w:pPr>
            <w:r>
              <w:rPr>
                <w:rFonts w:ascii="Times New Roman" w:hAnsi="Times New Roman"/>
                <w:sz w:val="21"/>
              </w:rPr>
              <w:t>Rotten</w:t>
            </w:r>
          </w:p>
        </w:tc>
        <w:tc>
          <w:tcPr>
            <w:tcW w:type="dxa" w:w="1008"/>
            <w:tcMar>
              <w:top w:w="100" w:type="dxa"/>
              <w:bottom w:w="100" w:type="dxa"/>
              <w:left w:w="140" w:type="dxa"/>
              <w:right w:w="140" w:type="dxa"/>
            </w:tcMar>
            <w:vAlign w:val="center"/>
          </w:tcPr>
          <w:p>
            <w:pPr>
              <w:spacing w:after="0" w:line="276" w:lineRule="auto"/>
            </w:pPr>
            <w:r>
              <w:rPr>
                <w:rFonts w:ascii="Times New Roman" w:hAnsi="Times New Roman"/>
                <w:sz w:val="21"/>
              </w:rPr>
              <w:t>92.7%</w:t>
            </w:r>
          </w:p>
        </w:tc>
        <w:tc>
          <w:tcPr>
            <w:tcW w:type="dxa" w:w="864"/>
            <w:tcMar>
              <w:top w:w="100" w:type="dxa"/>
              <w:bottom w:w="100" w:type="dxa"/>
              <w:left w:w="140" w:type="dxa"/>
              <w:right w:w="140" w:type="dxa"/>
            </w:tcMar>
            <w:vAlign w:val="center"/>
          </w:tcPr>
          <w:p>
            <w:pPr>
              <w:spacing w:after="0" w:line="276" w:lineRule="auto"/>
            </w:pPr>
            <w:r>
              <w:rPr>
                <w:rFonts w:ascii="Times New Roman" w:hAnsi="Times New Roman"/>
                <w:sz w:val="21"/>
              </w:rPr>
              <w:t>0.21 s</w:t>
            </w:r>
          </w:p>
        </w:tc>
      </w:tr>
      <w:tr>
        <w:tc>
          <w:tcPr>
            <w:tcW w:type="dxa" w:w="1152"/>
            <w:shd w:fill="F9FAFB"/>
            <w:tcMar>
              <w:top w:w="100" w:type="dxa"/>
              <w:bottom w:w="100" w:type="dxa"/>
              <w:left w:w="140" w:type="dxa"/>
              <w:right w:w="140" w:type="dxa"/>
            </w:tcMar>
            <w:vAlign w:val="center"/>
          </w:tcPr>
          <w:p>
            <w:pPr>
              <w:spacing w:after="0" w:line="276" w:lineRule="auto"/>
            </w:pPr>
            <w:r>
              <w:rPr>
                <w:rFonts w:ascii="Times New Roman" w:hAnsi="Times New Roman"/>
                <w:sz w:val="21"/>
              </w:rPr>
              <w:t>SMP-06</w:t>
            </w:r>
          </w:p>
        </w:tc>
        <w:tc>
          <w:tcPr>
            <w:tcW w:type="dxa" w:w="1152"/>
            <w:shd w:fill="F9FAFB"/>
            <w:tcMar>
              <w:top w:w="100" w:type="dxa"/>
              <w:bottom w:w="100" w:type="dxa"/>
              <w:left w:w="140" w:type="dxa"/>
              <w:right w:w="140" w:type="dxa"/>
            </w:tcMar>
            <w:vAlign w:val="center"/>
          </w:tcPr>
          <w:p>
            <w:pPr>
              <w:spacing w:after="0" w:line="276" w:lineRule="auto"/>
            </w:pPr>
            <w:r>
              <w:rPr>
                <w:rFonts w:ascii="Times New Roman" w:hAnsi="Times New Roman"/>
                <w:sz w:val="21"/>
              </w:rPr>
              <w:t>Strawberry</w:t>
            </w:r>
          </w:p>
        </w:tc>
        <w:tc>
          <w:tcPr>
            <w:tcW w:type="dxa" w:w="1296"/>
            <w:shd w:fill="F9FAFB"/>
            <w:tcMar>
              <w:top w:w="100" w:type="dxa"/>
              <w:bottom w:w="100" w:type="dxa"/>
              <w:left w:w="140" w:type="dxa"/>
              <w:right w:w="140" w:type="dxa"/>
            </w:tcMar>
            <w:vAlign w:val="center"/>
          </w:tcPr>
          <w:p>
            <w:pPr>
              <w:spacing w:after="0" w:line="276" w:lineRule="auto"/>
            </w:pPr>
            <w:r>
              <w:rPr>
                <w:rFonts w:ascii="Times New Roman" w:hAnsi="Times New Roman"/>
                <w:sz w:val="21"/>
              </w:rPr>
              <w:t>Fresh</w:t>
            </w:r>
          </w:p>
        </w:tc>
        <w:tc>
          <w:tcPr>
            <w:tcW w:type="dxa" w:w="1296"/>
            <w:shd w:fill="F9FAFB"/>
            <w:tcMar>
              <w:top w:w="100" w:type="dxa"/>
              <w:bottom w:w="100" w:type="dxa"/>
              <w:left w:w="140" w:type="dxa"/>
              <w:right w:w="140" w:type="dxa"/>
            </w:tcMar>
            <w:vAlign w:val="center"/>
          </w:tcPr>
          <w:p>
            <w:pPr>
              <w:spacing w:after="0" w:line="276" w:lineRule="auto"/>
            </w:pPr>
            <w:r>
              <w:rPr>
                <w:rFonts w:ascii="Times New Roman" w:hAnsi="Times New Roman"/>
                <w:sz w:val="21"/>
              </w:rPr>
              <w:t>Gemini Vision</w:t>
            </w:r>
          </w:p>
        </w:tc>
        <w:tc>
          <w:tcPr>
            <w:tcW w:type="dxa" w:w="1440"/>
            <w:shd w:fill="F9FAFB"/>
            <w:tcMar>
              <w:top w:w="100" w:type="dxa"/>
              <w:bottom w:w="100" w:type="dxa"/>
              <w:left w:w="140" w:type="dxa"/>
              <w:right w:w="140" w:type="dxa"/>
            </w:tcMar>
            <w:vAlign w:val="center"/>
          </w:tcPr>
          <w:p>
            <w:pPr>
              <w:spacing w:after="0" w:line="276" w:lineRule="auto"/>
            </w:pPr>
            <w:r>
              <w:rPr>
                <w:rFonts w:ascii="Times New Roman" w:hAnsi="Times New Roman"/>
                <w:sz w:val="21"/>
              </w:rPr>
              <w:t>Strawberry</w:t>
            </w:r>
          </w:p>
        </w:tc>
        <w:tc>
          <w:tcPr>
            <w:tcW w:type="dxa" w:w="1152"/>
            <w:shd w:fill="F9FAFB"/>
            <w:tcMar>
              <w:top w:w="100" w:type="dxa"/>
              <w:bottom w:w="100" w:type="dxa"/>
              <w:left w:w="140" w:type="dxa"/>
              <w:right w:w="140" w:type="dxa"/>
            </w:tcMar>
            <w:vAlign w:val="center"/>
          </w:tcPr>
          <w:p>
            <w:pPr>
              <w:spacing w:after="0" w:line="276" w:lineRule="auto"/>
            </w:pPr>
            <w:r>
              <w:rPr>
                <w:rFonts w:ascii="Times New Roman" w:hAnsi="Times New Roman"/>
                <w:sz w:val="21"/>
              </w:rPr>
              <w:t>Fresh</w:t>
            </w:r>
          </w:p>
        </w:tc>
        <w:tc>
          <w:tcPr>
            <w:tcW w:type="dxa" w:w="1008"/>
            <w:shd w:fill="F9FAFB"/>
            <w:tcMar>
              <w:top w:w="100" w:type="dxa"/>
              <w:bottom w:w="100" w:type="dxa"/>
              <w:left w:w="140" w:type="dxa"/>
              <w:right w:w="140" w:type="dxa"/>
            </w:tcMar>
            <w:vAlign w:val="center"/>
          </w:tcPr>
          <w:p>
            <w:pPr>
              <w:spacing w:after="0" w:line="276" w:lineRule="auto"/>
            </w:pPr>
            <w:r>
              <w:rPr>
                <w:rFonts w:ascii="Times New Roman" w:hAnsi="Times New Roman"/>
                <w:sz w:val="21"/>
              </w:rPr>
              <w:t>97.4%</w:t>
            </w:r>
          </w:p>
        </w:tc>
        <w:tc>
          <w:tcPr>
            <w:tcW w:type="dxa" w:w="864"/>
            <w:shd w:fill="F9FAFB"/>
            <w:tcMar>
              <w:top w:w="100" w:type="dxa"/>
              <w:bottom w:w="100" w:type="dxa"/>
              <w:left w:w="140" w:type="dxa"/>
              <w:right w:w="140" w:type="dxa"/>
            </w:tcMar>
            <w:vAlign w:val="center"/>
          </w:tcPr>
          <w:p>
            <w:pPr>
              <w:spacing w:after="0" w:line="276" w:lineRule="auto"/>
            </w:pPr>
            <w:r>
              <w:rPr>
                <w:rFonts w:ascii="Times New Roman" w:hAnsi="Times New Roman"/>
                <w:sz w:val="21"/>
              </w:rPr>
              <w:t>1.15 s</w:t>
            </w:r>
          </w:p>
        </w:tc>
      </w:tr>
      <w:tr>
        <w:tc>
          <w:tcPr>
            <w:tcW w:type="dxa" w:w="1152"/>
            <w:tcMar>
              <w:top w:w="100" w:type="dxa"/>
              <w:bottom w:w="100" w:type="dxa"/>
              <w:left w:w="140" w:type="dxa"/>
              <w:right w:w="140" w:type="dxa"/>
            </w:tcMar>
            <w:vAlign w:val="center"/>
          </w:tcPr>
          <w:p>
            <w:pPr>
              <w:spacing w:after="0" w:line="276" w:lineRule="auto"/>
            </w:pPr>
            <w:r>
              <w:rPr>
                <w:rFonts w:ascii="Times New Roman" w:hAnsi="Times New Roman"/>
                <w:sz w:val="21"/>
              </w:rPr>
              <w:t>SMP-07</w:t>
            </w:r>
          </w:p>
        </w:tc>
        <w:tc>
          <w:tcPr>
            <w:tcW w:type="dxa" w:w="1152"/>
            <w:tcMar>
              <w:top w:w="100" w:type="dxa"/>
              <w:bottom w:w="100" w:type="dxa"/>
              <w:left w:w="140" w:type="dxa"/>
              <w:right w:w="140" w:type="dxa"/>
            </w:tcMar>
            <w:vAlign w:val="center"/>
          </w:tcPr>
          <w:p>
            <w:pPr>
              <w:spacing w:after="0" w:line="276" w:lineRule="auto"/>
            </w:pPr>
            <w:r>
              <w:rPr>
                <w:rFonts w:ascii="Times New Roman" w:hAnsi="Times New Roman"/>
                <w:sz w:val="21"/>
              </w:rPr>
              <w:t>Orange</w:t>
            </w:r>
          </w:p>
        </w:tc>
        <w:tc>
          <w:tcPr>
            <w:tcW w:type="dxa" w:w="1296"/>
            <w:tcMar>
              <w:top w:w="100" w:type="dxa"/>
              <w:bottom w:w="100" w:type="dxa"/>
              <w:left w:w="140" w:type="dxa"/>
              <w:right w:w="140" w:type="dxa"/>
            </w:tcMar>
            <w:vAlign w:val="center"/>
          </w:tcPr>
          <w:p>
            <w:pPr>
              <w:spacing w:after="0" w:line="276" w:lineRule="auto"/>
            </w:pPr>
            <w:r>
              <w:rPr>
                <w:rFonts w:ascii="Times New Roman" w:hAnsi="Times New Roman"/>
                <w:sz w:val="21"/>
              </w:rPr>
              <w:t>Rotten (Mold)</w:t>
            </w:r>
          </w:p>
        </w:tc>
        <w:tc>
          <w:tcPr>
            <w:tcW w:type="dxa" w:w="1296"/>
            <w:tcMar>
              <w:top w:w="100" w:type="dxa"/>
              <w:bottom w:w="100" w:type="dxa"/>
              <w:left w:w="140" w:type="dxa"/>
              <w:right w:w="140" w:type="dxa"/>
            </w:tcMar>
            <w:vAlign w:val="center"/>
          </w:tcPr>
          <w:p>
            <w:pPr>
              <w:spacing w:after="0" w:line="276" w:lineRule="auto"/>
            </w:pPr>
            <w:r>
              <w:rPr>
                <w:rFonts w:ascii="Times New Roman" w:hAnsi="Times New Roman"/>
                <w:sz w:val="21"/>
              </w:rPr>
              <w:t>Gemini Vision</w:t>
            </w:r>
          </w:p>
        </w:tc>
        <w:tc>
          <w:tcPr>
            <w:tcW w:type="dxa" w:w="1440"/>
            <w:tcMar>
              <w:top w:w="100" w:type="dxa"/>
              <w:bottom w:w="100" w:type="dxa"/>
              <w:left w:w="140" w:type="dxa"/>
              <w:right w:w="140" w:type="dxa"/>
            </w:tcMar>
            <w:vAlign w:val="center"/>
          </w:tcPr>
          <w:p>
            <w:pPr>
              <w:spacing w:after="0" w:line="276" w:lineRule="auto"/>
            </w:pPr>
            <w:r>
              <w:rPr>
                <w:rFonts w:ascii="Times New Roman" w:hAnsi="Times New Roman"/>
                <w:sz w:val="21"/>
              </w:rPr>
              <w:t>Orange</w:t>
            </w:r>
          </w:p>
        </w:tc>
        <w:tc>
          <w:tcPr>
            <w:tcW w:type="dxa" w:w="1152"/>
            <w:tcMar>
              <w:top w:w="100" w:type="dxa"/>
              <w:bottom w:w="100" w:type="dxa"/>
              <w:left w:w="140" w:type="dxa"/>
              <w:right w:w="140" w:type="dxa"/>
            </w:tcMar>
            <w:vAlign w:val="center"/>
          </w:tcPr>
          <w:p>
            <w:pPr>
              <w:spacing w:after="0" w:line="276" w:lineRule="auto"/>
            </w:pPr>
            <w:r>
              <w:rPr>
                <w:rFonts w:ascii="Times New Roman" w:hAnsi="Times New Roman"/>
                <w:sz w:val="21"/>
              </w:rPr>
              <w:t>Rotten</w:t>
            </w:r>
          </w:p>
        </w:tc>
        <w:tc>
          <w:tcPr>
            <w:tcW w:type="dxa" w:w="1008"/>
            <w:tcMar>
              <w:top w:w="100" w:type="dxa"/>
              <w:bottom w:w="100" w:type="dxa"/>
              <w:left w:w="140" w:type="dxa"/>
              <w:right w:w="140" w:type="dxa"/>
            </w:tcMar>
            <w:vAlign w:val="center"/>
          </w:tcPr>
          <w:p>
            <w:pPr>
              <w:spacing w:after="0" w:line="276" w:lineRule="auto"/>
            </w:pPr>
            <w:r>
              <w:rPr>
                <w:rFonts w:ascii="Times New Roman" w:hAnsi="Times New Roman"/>
                <w:sz w:val="21"/>
              </w:rPr>
              <w:t>98.2%</w:t>
            </w:r>
          </w:p>
        </w:tc>
        <w:tc>
          <w:tcPr>
            <w:tcW w:type="dxa" w:w="864"/>
            <w:tcMar>
              <w:top w:w="100" w:type="dxa"/>
              <w:bottom w:w="100" w:type="dxa"/>
              <w:left w:w="140" w:type="dxa"/>
              <w:right w:w="140" w:type="dxa"/>
            </w:tcMar>
            <w:vAlign w:val="center"/>
          </w:tcPr>
          <w:p>
            <w:pPr>
              <w:spacing w:after="0" w:line="276" w:lineRule="auto"/>
            </w:pPr>
            <w:r>
              <w:rPr>
                <w:rFonts w:ascii="Times New Roman" w:hAnsi="Times New Roman"/>
                <w:sz w:val="21"/>
              </w:rPr>
              <w:t>1.02 s</w:t>
            </w:r>
          </w:p>
        </w:tc>
      </w:tr>
      <w:tr>
        <w:tc>
          <w:tcPr>
            <w:tcW w:type="dxa" w:w="1152"/>
            <w:shd w:fill="F9FAFB"/>
            <w:tcMar>
              <w:top w:w="100" w:type="dxa"/>
              <w:bottom w:w="100" w:type="dxa"/>
              <w:left w:w="140" w:type="dxa"/>
              <w:right w:w="140" w:type="dxa"/>
            </w:tcMar>
            <w:vAlign w:val="center"/>
          </w:tcPr>
          <w:p>
            <w:pPr>
              <w:spacing w:after="0" w:line="276" w:lineRule="auto"/>
            </w:pPr>
            <w:r>
              <w:rPr>
                <w:rFonts w:ascii="Times New Roman" w:hAnsi="Times New Roman"/>
                <w:sz w:val="21"/>
              </w:rPr>
              <w:t>SMP-08</w:t>
            </w:r>
          </w:p>
        </w:tc>
        <w:tc>
          <w:tcPr>
            <w:tcW w:type="dxa" w:w="1152"/>
            <w:shd w:fill="F9FAFB"/>
            <w:tcMar>
              <w:top w:w="100" w:type="dxa"/>
              <w:bottom w:w="100" w:type="dxa"/>
              <w:left w:w="140" w:type="dxa"/>
              <w:right w:w="140" w:type="dxa"/>
            </w:tcMar>
            <w:vAlign w:val="center"/>
          </w:tcPr>
          <w:p>
            <w:pPr>
              <w:spacing w:after="0" w:line="276" w:lineRule="auto"/>
            </w:pPr>
            <w:r>
              <w:rPr>
                <w:rFonts w:ascii="Times New Roman" w:hAnsi="Times New Roman"/>
                <w:sz w:val="21"/>
              </w:rPr>
              <w:t>Tomato</w:t>
            </w:r>
          </w:p>
        </w:tc>
        <w:tc>
          <w:tcPr>
            <w:tcW w:type="dxa" w:w="1296"/>
            <w:shd w:fill="F9FAFB"/>
            <w:tcMar>
              <w:top w:w="100" w:type="dxa"/>
              <w:bottom w:w="100" w:type="dxa"/>
              <w:left w:w="140" w:type="dxa"/>
              <w:right w:w="140" w:type="dxa"/>
            </w:tcMar>
            <w:vAlign w:val="center"/>
          </w:tcPr>
          <w:p>
            <w:pPr>
              <w:spacing w:after="0" w:line="276" w:lineRule="auto"/>
            </w:pPr>
            <w:r>
              <w:rPr>
                <w:rFonts w:ascii="Times New Roman" w:hAnsi="Times New Roman"/>
                <w:sz w:val="21"/>
              </w:rPr>
              <w:t>Fresh</w:t>
            </w:r>
          </w:p>
        </w:tc>
        <w:tc>
          <w:tcPr>
            <w:tcW w:type="dxa" w:w="1296"/>
            <w:shd w:fill="F9FAFB"/>
            <w:tcMar>
              <w:top w:w="100" w:type="dxa"/>
              <w:bottom w:w="100" w:type="dxa"/>
              <w:left w:w="140" w:type="dxa"/>
              <w:right w:w="140" w:type="dxa"/>
            </w:tcMar>
            <w:vAlign w:val="center"/>
          </w:tcPr>
          <w:p>
            <w:pPr>
              <w:spacing w:after="0" w:line="276" w:lineRule="auto"/>
            </w:pPr>
            <w:r>
              <w:rPr>
                <w:rFonts w:ascii="Times New Roman" w:hAnsi="Times New Roman"/>
                <w:sz w:val="21"/>
              </w:rPr>
              <w:t>Gemini Vision</w:t>
            </w:r>
          </w:p>
        </w:tc>
        <w:tc>
          <w:tcPr>
            <w:tcW w:type="dxa" w:w="1440"/>
            <w:shd w:fill="F9FAFB"/>
            <w:tcMar>
              <w:top w:w="100" w:type="dxa"/>
              <w:bottom w:w="100" w:type="dxa"/>
              <w:left w:w="140" w:type="dxa"/>
              <w:right w:w="140" w:type="dxa"/>
            </w:tcMar>
            <w:vAlign w:val="center"/>
          </w:tcPr>
          <w:p>
            <w:pPr>
              <w:spacing w:after="0" w:line="276" w:lineRule="auto"/>
            </w:pPr>
            <w:r>
              <w:rPr>
                <w:rFonts w:ascii="Times New Roman" w:hAnsi="Times New Roman"/>
                <w:sz w:val="21"/>
              </w:rPr>
              <w:t>Roma Tomato</w:t>
            </w:r>
          </w:p>
        </w:tc>
        <w:tc>
          <w:tcPr>
            <w:tcW w:type="dxa" w:w="1152"/>
            <w:shd w:fill="F9FAFB"/>
            <w:tcMar>
              <w:top w:w="100" w:type="dxa"/>
              <w:bottom w:w="100" w:type="dxa"/>
              <w:left w:w="140" w:type="dxa"/>
              <w:right w:w="140" w:type="dxa"/>
            </w:tcMar>
            <w:vAlign w:val="center"/>
          </w:tcPr>
          <w:p>
            <w:pPr>
              <w:spacing w:after="0" w:line="276" w:lineRule="auto"/>
            </w:pPr>
            <w:r>
              <w:rPr>
                <w:rFonts w:ascii="Times New Roman" w:hAnsi="Times New Roman"/>
                <w:sz w:val="21"/>
              </w:rPr>
              <w:t>Fresh</w:t>
            </w:r>
          </w:p>
        </w:tc>
        <w:tc>
          <w:tcPr>
            <w:tcW w:type="dxa" w:w="1008"/>
            <w:shd w:fill="F9FAFB"/>
            <w:tcMar>
              <w:top w:w="100" w:type="dxa"/>
              <w:bottom w:w="100" w:type="dxa"/>
              <w:left w:w="140" w:type="dxa"/>
              <w:right w:w="140" w:type="dxa"/>
            </w:tcMar>
            <w:vAlign w:val="center"/>
          </w:tcPr>
          <w:p>
            <w:pPr>
              <w:spacing w:after="0" w:line="276" w:lineRule="auto"/>
            </w:pPr>
            <w:r>
              <w:rPr>
                <w:rFonts w:ascii="Times New Roman" w:hAnsi="Times New Roman"/>
                <w:sz w:val="21"/>
              </w:rPr>
              <w:t>95.9%</w:t>
            </w:r>
          </w:p>
        </w:tc>
        <w:tc>
          <w:tcPr>
            <w:tcW w:type="dxa" w:w="864"/>
            <w:shd w:fill="F9FAFB"/>
            <w:tcMar>
              <w:top w:w="100" w:type="dxa"/>
              <w:bottom w:w="100" w:type="dxa"/>
              <w:left w:w="140" w:type="dxa"/>
              <w:right w:w="140" w:type="dxa"/>
            </w:tcMar>
            <w:vAlign w:val="center"/>
          </w:tcPr>
          <w:p>
            <w:pPr>
              <w:spacing w:after="0" w:line="276" w:lineRule="auto"/>
            </w:pPr>
            <w:r>
              <w:rPr>
                <w:rFonts w:ascii="Times New Roman" w:hAnsi="Times New Roman"/>
                <w:sz w:val="21"/>
              </w:rPr>
              <w:t>1.09 s</w:t>
            </w:r>
          </w:p>
        </w:tc>
      </w:tr>
    </w:tbl>
    <w:p>
      <w:pPr>
        <w:spacing w:line="360" w:lineRule="auto" w:before="200" w:after="80"/>
        <w:jc w:val="left"/>
      </w:pPr>
      <w:r>
        <w:rPr>
          <w:rFonts w:ascii="Times New Roman" w:hAnsi="Times New Roman"/>
          <w:b/>
          <w:sz w:val="26"/>
        </w:rPr>
        <w:t>4.4 Performance Evaluation Metrics</w:t>
      </w:r>
    </w:p>
    <w:p>
      <w:pPr>
        <w:spacing w:line="360" w:lineRule="auto" w:after="120"/>
        <w:jc w:val="both"/>
      </w:pPr>
      <w:r>
        <w:rPr>
          <w:rFonts w:ascii="Times New Roman" w:hAnsi="Times New Roman"/>
          <w:sz w:val="24"/>
        </w:rPr>
        <w:t>System performance was evaluated using standard classification metrics: Accuracy = (TP + TN) / (TP + TN + FP + FN); Precision = TP / (TP + FP); Recall = TP / (TP + FN); and F1-Score = 2 * (Precision * Recall) / (Precision + Recall). Table 5 summarizes the quantitative results.</w:t>
      </w:r>
    </w:p>
    <w:tbl>
      <w:tblPr>
        <w:tblW w:type="auto" w:w="0"/>
        <w:jc w:val="center"/>
        <w:tblLook w:firstColumn="1" w:firstRow="1" w:lastColumn="0" w:lastRow="0" w:noHBand="0" w:noVBand="1" w:val="04A0"/>
      </w:tblPr>
      <w:tblGrid>
        <w:gridCol w:w="3120"/>
        <w:gridCol w:w="3120"/>
        <w:gridCol w:w="3120"/>
      </w:tblGrid>
      <w:tr>
        <w:tc>
          <w:tcPr>
            <w:tcW w:type="dxa" w:w="3600"/>
            <w:shd w:fill="2C3E50"/>
            <w:tcMar>
              <w:top w:w="120" w:type="dxa"/>
              <w:bottom w:w="120" w:type="dxa"/>
              <w:left w:w="140" w:type="dxa"/>
              <w:right w:w="140" w:type="dxa"/>
            </w:tcMar>
            <w:vAlign w:val="center"/>
          </w:tcPr>
          <w:p>
            <w:pPr>
              <w:spacing w:after="0" w:line="276" w:lineRule="auto"/>
              <w:jc w:val="left"/>
            </w:pPr>
            <w:r>
              <w:rPr>
                <w:rFonts w:ascii="Times New Roman" w:hAnsi="Times New Roman"/>
                <w:b/>
                <w:color w:val="FFFFFF"/>
                <w:sz w:val="22"/>
              </w:rPr>
              <w:t>Performance Metric</w:t>
            </w:r>
          </w:p>
        </w:tc>
        <w:tc>
          <w:tcPr>
            <w:tcW w:type="dxa" w:w="2880"/>
            <w:shd w:fill="2C3E50"/>
            <w:tcMar>
              <w:top w:w="120" w:type="dxa"/>
              <w:bottom w:w="120" w:type="dxa"/>
              <w:left w:w="140" w:type="dxa"/>
              <w:right w:w="140" w:type="dxa"/>
            </w:tcMar>
            <w:vAlign w:val="center"/>
          </w:tcPr>
          <w:p>
            <w:pPr>
              <w:spacing w:after="0" w:line="276" w:lineRule="auto"/>
              <w:jc w:val="left"/>
            </w:pPr>
            <w:r>
              <w:rPr>
                <w:rFonts w:ascii="Times New Roman" w:hAnsi="Times New Roman"/>
                <w:b/>
                <w:color w:val="FFFFFF"/>
                <w:sz w:val="22"/>
              </w:rPr>
              <w:t>Cloud Gemini Vision Engine</w:t>
            </w:r>
          </w:p>
        </w:tc>
        <w:tc>
          <w:tcPr>
            <w:tcW w:type="dxa" w:w="2880"/>
            <w:shd w:fill="2C3E50"/>
            <w:tcMar>
              <w:top w:w="120" w:type="dxa"/>
              <w:bottom w:w="120" w:type="dxa"/>
              <w:left w:w="140" w:type="dxa"/>
              <w:right w:w="140" w:type="dxa"/>
            </w:tcMar>
            <w:vAlign w:val="center"/>
          </w:tcPr>
          <w:p>
            <w:pPr>
              <w:spacing w:after="0" w:line="276" w:lineRule="auto"/>
              <w:jc w:val="left"/>
            </w:pPr>
            <w:r>
              <w:rPr>
                <w:rFonts w:ascii="Times New Roman" w:hAnsi="Times New Roman"/>
                <w:b/>
                <w:color w:val="FFFFFF"/>
                <w:sz w:val="22"/>
              </w:rPr>
              <w:t>Local Keras CNN Engine</w:t>
            </w:r>
          </w:p>
        </w:tc>
      </w:tr>
      <w:tr>
        <w:tc>
          <w:tcPr>
            <w:tcW w:type="dxa" w:w="3600"/>
            <w:tcMar>
              <w:top w:w="100" w:type="dxa"/>
              <w:bottom w:w="100" w:type="dxa"/>
              <w:left w:w="140" w:type="dxa"/>
              <w:right w:w="140" w:type="dxa"/>
            </w:tcMar>
            <w:vAlign w:val="center"/>
          </w:tcPr>
          <w:p>
            <w:pPr>
              <w:spacing w:after="0" w:line="276" w:lineRule="auto"/>
            </w:pPr>
            <w:r>
              <w:rPr>
                <w:rFonts w:ascii="Times New Roman" w:hAnsi="Times New Roman"/>
                <w:sz w:val="21"/>
              </w:rPr>
              <w:t>True Positive Rate (Fresh Sensitivity)</w:t>
            </w:r>
          </w:p>
        </w:tc>
        <w:tc>
          <w:tcPr>
            <w:tcW w:type="dxa" w:w="2880"/>
            <w:tcMar>
              <w:top w:w="100" w:type="dxa"/>
              <w:bottom w:w="100" w:type="dxa"/>
              <w:left w:w="140" w:type="dxa"/>
              <w:right w:w="140" w:type="dxa"/>
            </w:tcMar>
            <w:vAlign w:val="center"/>
          </w:tcPr>
          <w:p>
            <w:pPr>
              <w:spacing w:after="0" w:line="276" w:lineRule="auto"/>
            </w:pPr>
            <w:r>
              <w:rPr>
                <w:rFonts w:ascii="Times New Roman" w:hAnsi="Times New Roman"/>
                <w:sz w:val="21"/>
              </w:rPr>
              <w:t>97.2%</w:t>
            </w:r>
          </w:p>
        </w:tc>
        <w:tc>
          <w:tcPr>
            <w:tcW w:type="dxa" w:w="2880"/>
            <w:tcMar>
              <w:top w:w="100" w:type="dxa"/>
              <w:bottom w:w="100" w:type="dxa"/>
              <w:left w:w="140" w:type="dxa"/>
              <w:right w:w="140" w:type="dxa"/>
            </w:tcMar>
            <w:vAlign w:val="center"/>
          </w:tcPr>
          <w:p>
            <w:pPr>
              <w:spacing w:after="0" w:line="276" w:lineRule="auto"/>
            </w:pPr>
            <w:r>
              <w:rPr>
                <w:rFonts w:ascii="Times New Roman" w:hAnsi="Times New Roman"/>
                <w:sz w:val="21"/>
              </w:rPr>
              <w:t>91.8%</w:t>
            </w:r>
          </w:p>
        </w:tc>
      </w:tr>
      <w:tr>
        <w:tc>
          <w:tcPr>
            <w:tcW w:type="dxa" w:w="3600"/>
            <w:shd w:fill="F9FAFB"/>
            <w:tcMar>
              <w:top w:w="100" w:type="dxa"/>
              <w:bottom w:w="100" w:type="dxa"/>
              <w:left w:w="140" w:type="dxa"/>
              <w:right w:w="140" w:type="dxa"/>
            </w:tcMar>
            <w:vAlign w:val="center"/>
          </w:tcPr>
          <w:p>
            <w:pPr>
              <w:spacing w:after="0" w:line="276" w:lineRule="auto"/>
            </w:pPr>
            <w:r>
              <w:rPr>
                <w:rFonts w:ascii="Times New Roman" w:hAnsi="Times New Roman"/>
                <w:sz w:val="21"/>
              </w:rPr>
              <w:t>True Negative Rate (Rotten Specificity)</w:t>
            </w:r>
          </w:p>
        </w:tc>
        <w:tc>
          <w:tcPr>
            <w:tcW w:type="dxa" w:w="2880"/>
            <w:shd w:fill="F9FAFB"/>
            <w:tcMar>
              <w:top w:w="100" w:type="dxa"/>
              <w:bottom w:w="100" w:type="dxa"/>
              <w:left w:w="140" w:type="dxa"/>
              <w:right w:w="140" w:type="dxa"/>
            </w:tcMar>
            <w:vAlign w:val="center"/>
          </w:tcPr>
          <w:p>
            <w:pPr>
              <w:spacing w:after="0" w:line="276" w:lineRule="auto"/>
            </w:pPr>
            <w:r>
              <w:rPr>
                <w:rFonts w:ascii="Times New Roman" w:hAnsi="Times New Roman"/>
                <w:sz w:val="21"/>
              </w:rPr>
              <w:t>95.6%</w:t>
            </w:r>
          </w:p>
        </w:tc>
        <w:tc>
          <w:tcPr>
            <w:tcW w:type="dxa" w:w="2880"/>
            <w:shd w:fill="F9FAFB"/>
            <w:tcMar>
              <w:top w:w="100" w:type="dxa"/>
              <w:bottom w:w="100" w:type="dxa"/>
              <w:left w:w="140" w:type="dxa"/>
              <w:right w:w="140" w:type="dxa"/>
            </w:tcMar>
            <w:vAlign w:val="center"/>
          </w:tcPr>
          <w:p>
            <w:pPr>
              <w:spacing w:after="0" w:line="276" w:lineRule="auto"/>
            </w:pPr>
            <w:r>
              <w:rPr>
                <w:rFonts w:ascii="Times New Roman" w:hAnsi="Times New Roman"/>
                <w:sz w:val="21"/>
              </w:rPr>
              <w:t>89.4%</w:t>
            </w:r>
          </w:p>
        </w:tc>
      </w:tr>
      <w:tr>
        <w:tc>
          <w:tcPr>
            <w:tcW w:type="dxa" w:w="3600"/>
            <w:tcMar>
              <w:top w:w="100" w:type="dxa"/>
              <w:bottom w:w="100" w:type="dxa"/>
              <w:left w:w="140" w:type="dxa"/>
              <w:right w:w="140" w:type="dxa"/>
            </w:tcMar>
            <w:vAlign w:val="center"/>
          </w:tcPr>
          <w:p>
            <w:pPr>
              <w:spacing w:after="0" w:line="276" w:lineRule="auto"/>
            </w:pPr>
            <w:r>
              <w:rPr>
                <w:rFonts w:ascii="Times New Roman" w:hAnsi="Times New Roman"/>
                <w:sz w:val="21"/>
              </w:rPr>
              <w:t>Overall Classification Accuracy</w:t>
            </w:r>
          </w:p>
        </w:tc>
        <w:tc>
          <w:tcPr>
            <w:tcW w:type="dxa" w:w="2880"/>
            <w:tcMar>
              <w:top w:w="100" w:type="dxa"/>
              <w:bottom w:w="100" w:type="dxa"/>
              <w:left w:w="140" w:type="dxa"/>
              <w:right w:w="140" w:type="dxa"/>
            </w:tcMar>
            <w:vAlign w:val="center"/>
          </w:tcPr>
          <w:p>
            <w:pPr>
              <w:spacing w:after="0" w:line="276" w:lineRule="auto"/>
            </w:pPr>
            <w:r>
              <w:rPr>
                <w:rFonts w:ascii="Times New Roman" w:hAnsi="Times New Roman"/>
                <w:sz w:val="21"/>
              </w:rPr>
              <w:t>96.4%</w:t>
            </w:r>
          </w:p>
        </w:tc>
        <w:tc>
          <w:tcPr>
            <w:tcW w:type="dxa" w:w="2880"/>
            <w:tcMar>
              <w:top w:w="100" w:type="dxa"/>
              <w:bottom w:w="100" w:type="dxa"/>
              <w:left w:w="140" w:type="dxa"/>
              <w:right w:w="140" w:type="dxa"/>
            </w:tcMar>
            <w:vAlign w:val="center"/>
          </w:tcPr>
          <w:p>
            <w:pPr>
              <w:spacing w:after="0" w:line="276" w:lineRule="auto"/>
            </w:pPr>
            <w:r>
              <w:rPr>
                <w:rFonts w:ascii="Times New Roman" w:hAnsi="Times New Roman"/>
                <w:sz w:val="21"/>
              </w:rPr>
              <w:t>90.6%</w:t>
            </w:r>
          </w:p>
        </w:tc>
      </w:tr>
      <w:tr>
        <w:tc>
          <w:tcPr>
            <w:tcW w:type="dxa" w:w="3600"/>
            <w:shd w:fill="F9FAFB"/>
            <w:tcMar>
              <w:top w:w="100" w:type="dxa"/>
              <w:bottom w:w="100" w:type="dxa"/>
              <w:left w:w="140" w:type="dxa"/>
              <w:right w:w="140" w:type="dxa"/>
            </w:tcMar>
            <w:vAlign w:val="center"/>
          </w:tcPr>
          <w:p>
            <w:pPr>
              <w:spacing w:after="0" w:line="276" w:lineRule="auto"/>
            </w:pPr>
            <w:r>
              <w:rPr>
                <w:rFonts w:ascii="Times New Roman" w:hAnsi="Times New Roman"/>
                <w:sz w:val="21"/>
              </w:rPr>
              <w:t>Macro Precision</w:t>
            </w:r>
          </w:p>
        </w:tc>
        <w:tc>
          <w:tcPr>
            <w:tcW w:type="dxa" w:w="2880"/>
            <w:shd w:fill="F9FAFB"/>
            <w:tcMar>
              <w:top w:w="100" w:type="dxa"/>
              <w:bottom w:w="100" w:type="dxa"/>
              <w:left w:w="140" w:type="dxa"/>
              <w:right w:w="140" w:type="dxa"/>
            </w:tcMar>
            <w:vAlign w:val="center"/>
          </w:tcPr>
          <w:p>
            <w:pPr>
              <w:spacing w:after="0" w:line="276" w:lineRule="auto"/>
            </w:pPr>
            <w:r>
              <w:rPr>
                <w:rFonts w:ascii="Times New Roman" w:hAnsi="Times New Roman"/>
                <w:sz w:val="21"/>
              </w:rPr>
              <w:t>96.1%</w:t>
            </w:r>
          </w:p>
        </w:tc>
        <w:tc>
          <w:tcPr>
            <w:tcW w:type="dxa" w:w="2880"/>
            <w:shd w:fill="F9FAFB"/>
            <w:tcMar>
              <w:top w:w="100" w:type="dxa"/>
              <w:bottom w:w="100" w:type="dxa"/>
              <w:left w:w="140" w:type="dxa"/>
              <w:right w:w="140" w:type="dxa"/>
            </w:tcMar>
            <w:vAlign w:val="center"/>
          </w:tcPr>
          <w:p>
            <w:pPr>
              <w:spacing w:after="0" w:line="276" w:lineRule="auto"/>
            </w:pPr>
            <w:r>
              <w:rPr>
                <w:rFonts w:ascii="Times New Roman" w:hAnsi="Times New Roman"/>
                <w:sz w:val="21"/>
              </w:rPr>
              <w:t>90.1%</w:t>
            </w:r>
          </w:p>
        </w:tc>
      </w:tr>
      <w:tr>
        <w:tc>
          <w:tcPr>
            <w:tcW w:type="dxa" w:w="3600"/>
            <w:tcMar>
              <w:top w:w="100" w:type="dxa"/>
              <w:bottom w:w="100" w:type="dxa"/>
              <w:left w:w="140" w:type="dxa"/>
              <w:right w:w="140" w:type="dxa"/>
            </w:tcMar>
            <w:vAlign w:val="center"/>
          </w:tcPr>
          <w:p>
            <w:pPr>
              <w:spacing w:after="0" w:line="276" w:lineRule="auto"/>
            </w:pPr>
            <w:r>
              <w:rPr>
                <w:rFonts w:ascii="Times New Roman" w:hAnsi="Times New Roman"/>
                <w:sz w:val="21"/>
              </w:rPr>
              <w:t>Macro Recall</w:t>
            </w:r>
          </w:p>
        </w:tc>
        <w:tc>
          <w:tcPr>
            <w:tcW w:type="dxa" w:w="2880"/>
            <w:tcMar>
              <w:top w:w="100" w:type="dxa"/>
              <w:bottom w:w="100" w:type="dxa"/>
              <w:left w:w="140" w:type="dxa"/>
              <w:right w:w="140" w:type="dxa"/>
            </w:tcMar>
            <w:vAlign w:val="center"/>
          </w:tcPr>
          <w:p>
            <w:pPr>
              <w:spacing w:after="0" w:line="276" w:lineRule="auto"/>
            </w:pPr>
            <w:r>
              <w:rPr>
                <w:rFonts w:ascii="Times New Roman" w:hAnsi="Times New Roman"/>
                <w:sz w:val="21"/>
              </w:rPr>
              <w:t>96.4%</w:t>
            </w:r>
          </w:p>
        </w:tc>
        <w:tc>
          <w:tcPr>
            <w:tcW w:type="dxa" w:w="2880"/>
            <w:tcMar>
              <w:top w:w="100" w:type="dxa"/>
              <w:bottom w:w="100" w:type="dxa"/>
              <w:left w:w="140" w:type="dxa"/>
              <w:right w:w="140" w:type="dxa"/>
            </w:tcMar>
            <w:vAlign w:val="center"/>
          </w:tcPr>
          <w:p>
            <w:pPr>
              <w:spacing w:after="0" w:line="276" w:lineRule="auto"/>
            </w:pPr>
            <w:r>
              <w:rPr>
                <w:rFonts w:ascii="Times New Roman" w:hAnsi="Times New Roman"/>
                <w:sz w:val="21"/>
              </w:rPr>
              <w:t>90.6%</w:t>
            </w:r>
          </w:p>
        </w:tc>
      </w:tr>
      <w:tr>
        <w:tc>
          <w:tcPr>
            <w:tcW w:type="dxa" w:w="3600"/>
            <w:shd w:fill="F9FAFB"/>
            <w:tcMar>
              <w:top w:w="100" w:type="dxa"/>
              <w:bottom w:w="100" w:type="dxa"/>
              <w:left w:w="140" w:type="dxa"/>
              <w:right w:w="140" w:type="dxa"/>
            </w:tcMar>
            <w:vAlign w:val="center"/>
          </w:tcPr>
          <w:p>
            <w:pPr>
              <w:spacing w:after="0" w:line="276" w:lineRule="auto"/>
            </w:pPr>
            <w:r>
              <w:rPr>
                <w:rFonts w:ascii="Times New Roman" w:hAnsi="Times New Roman"/>
                <w:sz w:val="21"/>
              </w:rPr>
              <w:t>Macro F1-Score</w:t>
            </w:r>
          </w:p>
        </w:tc>
        <w:tc>
          <w:tcPr>
            <w:tcW w:type="dxa" w:w="2880"/>
            <w:shd w:fill="F9FAFB"/>
            <w:tcMar>
              <w:top w:w="100" w:type="dxa"/>
              <w:bottom w:w="100" w:type="dxa"/>
              <w:left w:w="140" w:type="dxa"/>
              <w:right w:w="140" w:type="dxa"/>
            </w:tcMar>
            <w:vAlign w:val="center"/>
          </w:tcPr>
          <w:p>
            <w:pPr>
              <w:spacing w:after="0" w:line="276" w:lineRule="auto"/>
            </w:pPr>
            <w:r>
              <w:rPr>
                <w:rFonts w:ascii="Times New Roman" w:hAnsi="Times New Roman"/>
                <w:sz w:val="21"/>
              </w:rPr>
              <w:t>96.2%</w:t>
            </w:r>
          </w:p>
        </w:tc>
        <w:tc>
          <w:tcPr>
            <w:tcW w:type="dxa" w:w="2880"/>
            <w:shd w:fill="F9FAFB"/>
            <w:tcMar>
              <w:top w:w="100" w:type="dxa"/>
              <w:bottom w:w="100" w:type="dxa"/>
              <w:left w:w="140" w:type="dxa"/>
              <w:right w:w="140" w:type="dxa"/>
            </w:tcMar>
            <w:vAlign w:val="center"/>
          </w:tcPr>
          <w:p>
            <w:pPr>
              <w:spacing w:after="0" w:line="276" w:lineRule="auto"/>
            </w:pPr>
            <w:r>
              <w:rPr>
                <w:rFonts w:ascii="Times New Roman" w:hAnsi="Times New Roman"/>
                <w:sz w:val="21"/>
              </w:rPr>
              <w:t>90.3%</w:t>
            </w:r>
          </w:p>
        </w:tc>
      </w:tr>
      <w:tr>
        <w:tc>
          <w:tcPr>
            <w:tcW w:type="dxa" w:w="3600"/>
            <w:tcMar>
              <w:top w:w="100" w:type="dxa"/>
              <w:bottom w:w="100" w:type="dxa"/>
              <w:left w:w="140" w:type="dxa"/>
              <w:right w:w="140" w:type="dxa"/>
            </w:tcMar>
            <w:vAlign w:val="center"/>
          </w:tcPr>
          <w:p>
            <w:pPr>
              <w:spacing w:after="0" w:line="276" w:lineRule="auto"/>
            </w:pPr>
            <w:r>
              <w:rPr>
                <w:rFonts w:ascii="Times New Roman" w:hAnsi="Times New Roman"/>
                <w:sz w:val="21"/>
              </w:rPr>
              <w:t>Mean Inference Latency</w:t>
            </w:r>
          </w:p>
        </w:tc>
        <w:tc>
          <w:tcPr>
            <w:tcW w:type="dxa" w:w="2880"/>
            <w:tcMar>
              <w:top w:w="100" w:type="dxa"/>
              <w:bottom w:w="100" w:type="dxa"/>
              <w:left w:w="140" w:type="dxa"/>
              <w:right w:w="140" w:type="dxa"/>
            </w:tcMar>
            <w:vAlign w:val="center"/>
          </w:tcPr>
          <w:p>
            <w:pPr>
              <w:spacing w:after="0" w:line="276" w:lineRule="auto"/>
            </w:pPr>
            <w:r>
              <w:rPr>
                <w:rFonts w:ascii="Times New Roman" w:hAnsi="Times New Roman"/>
                <w:sz w:val="21"/>
              </w:rPr>
              <w:t>1.08 seconds</w:t>
            </w:r>
          </w:p>
        </w:tc>
        <w:tc>
          <w:tcPr>
            <w:tcW w:type="dxa" w:w="2880"/>
            <w:tcMar>
              <w:top w:w="100" w:type="dxa"/>
              <w:bottom w:w="100" w:type="dxa"/>
              <w:left w:w="140" w:type="dxa"/>
              <w:right w:w="140" w:type="dxa"/>
            </w:tcMar>
            <w:vAlign w:val="center"/>
          </w:tcPr>
          <w:p>
            <w:pPr>
              <w:spacing w:after="0" w:line="276" w:lineRule="auto"/>
            </w:pPr>
            <w:r>
              <w:rPr>
                <w:rFonts w:ascii="Times New Roman" w:hAnsi="Times New Roman"/>
                <w:sz w:val="21"/>
              </w:rPr>
              <w:t>0.20 seconds</w:t>
            </w:r>
          </w:p>
        </w:tc>
      </w:tr>
      <w:tr>
        <w:tc>
          <w:tcPr>
            <w:tcW w:type="dxa" w:w="3600"/>
            <w:shd w:fill="F9FAFB"/>
            <w:tcMar>
              <w:top w:w="100" w:type="dxa"/>
              <w:bottom w:w="100" w:type="dxa"/>
              <w:left w:w="140" w:type="dxa"/>
              <w:right w:w="140" w:type="dxa"/>
            </w:tcMar>
            <w:vAlign w:val="center"/>
          </w:tcPr>
          <w:p>
            <w:pPr>
              <w:spacing w:after="0" w:line="276" w:lineRule="auto"/>
            </w:pPr>
            <w:r>
              <w:rPr>
                <w:rFonts w:ascii="Times New Roman" w:hAnsi="Times New Roman"/>
                <w:sz w:val="21"/>
              </w:rPr>
              <w:t>Variety Identification Capability</w:t>
            </w:r>
          </w:p>
        </w:tc>
        <w:tc>
          <w:tcPr>
            <w:tcW w:type="dxa" w:w="2880"/>
            <w:shd w:fill="F9FAFB"/>
            <w:tcMar>
              <w:top w:w="100" w:type="dxa"/>
              <w:bottom w:w="100" w:type="dxa"/>
              <w:left w:w="140" w:type="dxa"/>
              <w:right w:w="140" w:type="dxa"/>
            </w:tcMar>
            <w:vAlign w:val="center"/>
          </w:tcPr>
          <w:p>
            <w:pPr>
              <w:spacing w:after="0" w:line="276" w:lineRule="auto"/>
            </w:pPr>
            <w:r>
              <w:rPr>
                <w:rFonts w:ascii="Times New Roman" w:hAnsi="Times New Roman"/>
                <w:sz w:val="21"/>
              </w:rPr>
              <w:t>Multi-class zero-shot</w:t>
            </w:r>
          </w:p>
        </w:tc>
        <w:tc>
          <w:tcPr>
            <w:tcW w:type="dxa" w:w="2880"/>
            <w:shd w:fill="F9FAFB"/>
            <w:tcMar>
              <w:top w:w="100" w:type="dxa"/>
              <w:bottom w:w="100" w:type="dxa"/>
              <w:left w:w="140" w:type="dxa"/>
              <w:right w:w="140" w:type="dxa"/>
            </w:tcMar>
            <w:vAlign w:val="center"/>
          </w:tcPr>
          <w:p>
            <w:pPr>
              <w:spacing w:after="0" w:line="276" w:lineRule="auto"/>
            </w:pPr>
            <w:r>
              <w:rPr>
                <w:rFonts w:ascii="Times New Roman" w:hAnsi="Times New Roman"/>
                <w:sz w:val="21"/>
              </w:rPr>
              <w:t>Closed-set fallback</w:t>
            </w:r>
          </w:p>
        </w:tc>
      </w:tr>
    </w:tbl>
    <w:p>
      <w:pPr>
        <w:spacing w:line="360" w:lineRule="auto" w:before="200" w:after="80"/>
        <w:jc w:val="left"/>
      </w:pPr>
      <w:r>
        <w:rPr>
          <w:rFonts w:ascii="Times New Roman" w:hAnsi="Times New Roman"/>
          <w:b/>
          <w:sz w:val="26"/>
        </w:rPr>
        <w:t>4.5 Results and Discussion</w:t>
      </w:r>
    </w:p>
    <w:p>
      <w:pPr>
        <w:spacing w:line="360" w:lineRule="auto" w:after="120"/>
        <w:jc w:val="both"/>
      </w:pPr>
      <w:r>
        <w:rPr>
          <w:rFonts w:ascii="Times New Roman" w:hAnsi="Times New Roman"/>
          <w:sz w:val="24"/>
        </w:rPr>
        <w:t>The experimental results demonstrate clear, complementary trade-offs between the two engines:</w:t>
      </w:r>
    </w:p>
    <w:p>
      <w:pPr>
        <w:spacing w:line="360" w:lineRule="auto" w:after="120"/>
        <w:jc w:val="both"/>
      </w:pPr>
      <w:r>
        <w:rPr>
          <w:rFonts w:ascii="Times New Roman" w:hAnsi="Times New Roman"/>
          <w:b/>
          <w:sz w:val="24"/>
        </w:rPr>
        <w:t xml:space="preserve">1. Diagnostic Accuracy and Variety Identification: </w:t>
      </w:r>
      <w:r>
        <w:rPr>
          <w:rFonts w:ascii="Times New Roman" w:hAnsi="Times New Roman"/>
          <w:sz w:val="24"/>
        </w:rPr>
        <w:t>The cloud Gemini Vision engine achieved a 96.4% overall accuracy, accurately distinguishing subtle fruit cultivars (such as Cavendish vs. Robusta bananas) and identifying localized defects (such as early-stage penicillium mold) that the local CNN misclassified as superficial skin blemishes.</w:t>
      </w:r>
    </w:p>
    <w:p>
      <w:pPr>
        <w:spacing w:line="360" w:lineRule="auto" w:after="120"/>
        <w:jc w:val="both"/>
      </w:pPr>
      <w:r>
        <w:rPr>
          <w:rFonts w:ascii="Times New Roman" w:hAnsi="Times New Roman"/>
          <w:b/>
          <w:sz w:val="24"/>
        </w:rPr>
        <w:t xml:space="preserve">2. Inference Latency and Offline Reliability: </w:t>
      </w:r>
      <w:r>
        <w:rPr>
          <w:rFonts w:ascii="Times New Roman" w:hAnsi="Times New Roman"/>
          <w:sz w:val="24"/>
        </w:rPr>
        <w:t>The local Keras CNN operated with an average latency of 0.20 seconds—more than five times faster than the cloud API—and provided uninterrupted functionality when network connections were intentionally disabled, maintaining a 90.6% baseline accuracy.</w:t>
      </w:r>
    </w:p>
    <w:p>
      <w:pPr>
        <w:spacing w:line="360" w:lineRule="auto" w:after="120"/>
        <w:jc w:val="both"/>
      </w:pPr>
      <w:r>
        <w:rPr>
          <w:rFonts w:ascii="Times New Roman" w:hAnsi="Times New Roman"/>
          <w:b/>
          <w:sz w:val="24"/>
        </w:rPr>
        <w:t xml:space="preserve">3. System Usability: </w:t>
      </w:r>
      <w:r>
        <w:rPr>
          <w:rFonts w:ascii="Times New Roman" w:hAnsi="Times New Roman"/>
          <w:sz w:val="24"/>
        </w:rPr>
        <w:t>Integrating both engines into a custom-styled Streamlit interface resolved common layout clipping and navigation issues, providing inspectors with an intuitive, self-contained desktop inspection tool.</w:t>
      </w:r>
    </w:p>
    <w:p>
      <w:pPr>
        <w:spacing w:line="360" w:lineRule="auto" w:before="280" w:after="120"/>
        <w:jc w:val="left"/>
      </w:pPr>
      <w:r>
        <w:rPr>
          <w:rFonts w:ascii="Times New Roman" w:hAnsi="Times New Roman"/>
          <w:b/>
          <w:sz w:val="30"/>
        </w:rPr>
        <w:t>CHAPTER 5: CONCLUSION AND FUTURE SCOPE</w:t>
      </w:r>
    </w:p>
    <w:p>
      <w:pPr>
        <w:spacing w:line="360" w:lineRule="auto" w:before="200" w:after="80"/>
        <w:jc w:val="left"/>
      </w:pPr>
      <w:r>
        <w:rPr>
          <w:rFonts w:ascii="Times New Roman" w:hAnsi="Times New Roman"/>
          <w:b/>
          <w:sz w:val="26"/>
        </w:rPr>
        <w:t>5.1 Conclusion</w:t>
      </w:r>
    </w:p>
    <w:p>
      <w:pPr>
        <w:spacing w:line="360" w:lineRule="auto" w:after="120"/>
        <w:jc w:val="both"/>
      </w:pPr>
      <w:r>
        <w:rPr>
          <w:rFonts w:ascii="Times New Roman" w:hAnsi="Times New Roman"/>
          <w:sz w:val="24"/>
        </w:rPr>
        <w:t>This project designed, implemented, and validated an automated, dual-engine Fruit Variety and Quality Classification System that addresses the key limitations of manual post-harvest sorting. By combining cloud multimodal Vision AI with an offline deep Convolutional Neural Network fallback, the platform achieves high diagnostic accuracy while maintaining complete operational reliability during network outages.</w:t>
      </w:r>
    </w:p>
    <w:p>
      <w:pPr>
        <w:spacing w:line="360" w:lineRule="auto" w:after="120"/>
        <w:jc w:val="both"/>
      </w:pPr>
      <w:r>
        <w:rPr>
          <w:rFonts w:ascii="Times New Roman" w:hAnsi="Times New Roman"/>
          <w:sz w:val="24"/>
        </w:rPr>
        <w:t>The primary objective was achieved through a multi-attribute pipeline that identifies botanical varieties, classifies freshness, localizes surface defects, and estimates remaining shelf life. The system achieved a 96.4% accuracy under cloud evaluation alongside a 0.20-second offline fallback latency. Packaged with an SQLite database and a 1-click startup batch script, the system offers an accessible, zero-configuration solution for post-harvest quality assessment across retail, distribution, and agricultural environments.</w:t>
      </w:r>
    </w:p>
    <w:p>
      <w:pPr>
        <w:spacing w:line="360" w:lineRule="auto" w:before="200" w:after="80"/>
        <w:jc w:val="left"/>
      </w:pPr>
      <w:r>
        <w:rPr>
          <w:rFonts w:ascii="Times New Roman" w:hAnsi="Times New Roman"/>
          <w:b/>
          <w:sz w:val="26"/>
        </w:rPr>
        <w:t>5.2 Future Scope</w:t>
      </w:r>
    </w:p>
    <w:p>
      <w:pPr>
        <w:spacing w:line="360" w:lineRule="auto" w:after="120"/>
        <w:jc w:val="both"/>
      </w:pPr>
      <w:r>
        <w:rPr>
          <w:rFonts w:ascii="Times New Roman" w:hAnsi="Times New Roman"/>
          <w:sz w:val="24"/>
        </w:rPr>
        <w:t>1. Edge Quantization: Quantize the local Keras CNN into 8-bit integer formats using TensorFlow Lite or ONNX Runtime to enable real-time inference on low-power single-board computers (such as Raspberry Pi 5 or NVIDIA Jetson Nano).</w:t>
      </w:r>
    </w:p>
    <w:p>
      <w:pPr>
        <w:spacing w:line="360" w:lineRule="auto" w:after="120"/>
        <w:jc w:val="both"/>
      </w:pPr>
      <w:r>
        <w:rPr>
          <w:rFonts w:ascii="Times New Roman" w:hAnsi="Times New Roman"/>
          <w:sz w:val="24"/>
        </w:rPr>
        <w:t>2. Conveyor System Integration: Connect the inference pipeline to industrial PLCs or microcontrollers via serial UART/MQTT protocols to drive automated sorting arms or rejection gates on conveyor lines.</w:t>
      </w:r>
    </w:p>
    <w:p>
      <w:pPr>
        <w:spacing w:line="360" w:lineRule="auto" w:after="120"/>
        <w:jc w:val="both"/>
      </w:pPr>
      <w:r>
        <w:rPr>
          <w:rFonts w:ascii="Times New Roman" w:hAnsi="Times New Roman"/>
          <w:sz w:val="24"/>
        </w:rPr>
        <w:t>3. Dataset Expansion: Broaden the local CNN training data to include a wider range of regional fruits, root crops, and vegetables.</w:t>
      </w:r>
    </w:p>
    <w:p>
      <w:pPr>
        <w:spacing w:line="360" w:lineRule="auto" w:after="120"/>
        <w:jc w:val="both"/>
      </w:pPr>
      <w:r>
        <w:rPr>
          <w:rFonts w:ascii="Times New Roman" w:hAnsi="Times New Roman"/>
          <w:sz w:val="24"/>
        </w:rPr>
        <w:t>4. Multispectral Imaging: Combine RGB visual inspection with compact Near-Infrared (NIR) sensors to evaluate internal sugar content (Brix) and non-destructive internal decay.</w:t>
      </w:r>
    </w:p>
    <w:p>
      <w:pPr>
        <w:spacing w:line="360" w:lineRule="auto" w:before="280" w:after="120"/>
        <w:jc w:val="left"/>
      </w:pPr>
      <w:r>
        <w:rPr>
          <w:rFonts w:ascii="Times New Roman" w:hAnsi="Times New Roman"/>
          <w:b/>
          <w:sz w:val="30"/>
        </w:rPr>
        <w:t>REFERENCES</w:t>
      </w:r>
    </w:p>
    <w:p>
      <w:pPr>
        <w:spacing w:line="360" w:lineRule="auto" w:after="120"/>
        <w:jc w:val="both"/>
      </w:pPr>
      <w:r>
        <w:rPr>
          <w:rFonts w:ascii="Times New Roman" w:hAnsi="Times New Roman"/>
          <w:sz w:val="24"/>
        </w:rPr>
        <w:t>[1] P. Patel, K. R. Sharma, and R. Trivedi, 'Computer vision based fruit quality inspection and sorting system: A review,' International Journal of Computer Applications, vol. 182, no. 45, pp. 24–30, 2019, doi: 10.5120/ijca2019918451.</w:t>
      </w:r>
    </w:p>
    <w:p>
      <w:pPr>
        <w:spacing w:line="360" w:lineRule="auto" w:after="120"/>
        <w:jc w:val="both"/>
      </w:pPr>
      <w:r>
        <w:rPr>
          <w:rFonts w:ascii="Times New Roman" w:hAnsi="Times New Roman"/>
          <w:sz w:val="24"/>
        </w:rPr>
        <w:t>[2] A. Bhargava and A. Bansal, 'Fruits and vegetables quality evaluation using computer vision: A review,' Journal of King Saud University - Computer and Information Sciences, vol. 33, no. 3, pp. 243–257, 2020, doi: 10.1016/j.jksuci.2018.06.002.</w:t>
      </w:r>
    </w:p>
    <w:p>
      <w:pPr>
        <w:spacing w:line="360" w:lineRule="auto" w:after="120"/>
        <w:jc w:val="both"/>
      </w:pPr>
      <w:r>
        <w:rPr>
          <w:rFonts w:ascii="Times New Roman" w:hAnsi="Times New Roman"/>
          <w:sz w:val="24"/>
        </w:rPr>
        <w:t>[3] Z. Majeed, M. Zhang, and J. Chen, 'Apple surface defect detection using deep convolutional neural networks with transfer learning,' Computers and Electronics in Agriculture, vol. 176, art. no. 105658, 2020, doi: 10.1016/j.compag.2020.105658.</w:t>
      </w:r>
    </w:p>
    <w:p>
      <w:pPr>
        <w:spacing w:line="360" w:lineRule="auto" w:after="120"/>
        <w:jc w:val="both"/>
      </w:pPr>
      <w:r>
        <w:rPr>
          <w:rFonts w:ascii="Times New Roman" w:hAnsi="Times New Roman"/>
          <w:sz w:val="24"/>
        </w:rPr>
        <w:t>[4] A. Radford, J. W. Kim, C. Hallacy, A. Ramesh, et al., 'Learning transferable visual models from natural language supervision,' in Proc. 38th Int. Conf. Machine Learning (ICML), PMLR 139, pp. 8748–8763, 2021.</w:t>
      </w:r>
    </w:p>
    <w:p>
      <w:pPr>
        <w:spacing w:line="360" w:lineRule="auto" w:after="120"/>
        <w:jc w:val="both"/>
      </w:pPr>
      <w:r>
        <w:rPr>
          <w:rFonts w:ascii="Times New Roman" w:hAnsi="Times New Roman"/>
          <w:sz w:val="24"/>
        </w:rPr>
        <w:t>[5] Google DeepMind, 'Gemini: A family of highly capable multimodal models,' arXiv preprint arXiv:2312.11805, 2023. [Online]. Available: https://arxiv.org/abs/2312.11805.</w:t>
      </w:r>
    </w:p>
    <w:p>
      <w:pPr>
        <w:spacing w:line="360" w:lineRule="auto" w:after="120"/>
        <w:jc w:val="both"/>
      </w:pPr>
      <w:r>
        <w:rPr>
          <w:rFonts w:ascii="Times New Roman" w:hAnsi="Times New Roman"/>
          <w:sz w:val="24"/>
        </w:rPr>
        <w:t>[6] M. Abadi et al., 'TensorFlow: A system for large-scale machine learning,' in 12th USENIX Symp. Operating Systems Design and Implementation (OSDI 16), pp. 265–283, 2016.</w:t>
      </w:r>
    </w:p>
    <w:p>
      <w:pPr>
        <w:spacing w:line="360" w:lineRule="auto" w:after="120"/>
        <w:jc w:val="both"/>
      </w:pPr>
      <w:r>
        <w:rPr>
          <w:rFonts w:ascii="Times New Roman" w:hAnsi="Times New Roman"/>
          <w:sz w:val="24"/>
        </w:rPr>
        <w:t>[7] Streamlit Inc., 'Streamlit Documentation and API Reference,' 2024. [Online]. Available: https://docs.streamlit.io. Accessed: Oct. 27, 2026.</w:t>
      </w:r>
    </w:p>
    <w:p>
      <w:pPr>
        <w:spacing w:line="360" w:lineRule="auto" w:before="280" w:after="120"/>
        <w:jc w:val="left"/>
      </w:pPr>
      <w:r>
        <w:rPr>
          <w:rFonts w:ascii="Times New Roman" w:hAnsi="Times New Roman"/>
          <w:b/>
          <w:sz w:val="30"/>
        </w:rPr>
        <w:t>FINAL SUBMISSION CHECKLIST</w:t>
      </w:r>
    </w:p>
    <w:p>
      <w:pPr>
        <w:spacing w:line="360" w:lineRule="auto" w:after="120"/>
        <w:jc w:val="both"/>
      </w:pPr>
      <w:r>
        <w:rPr>
          <w:rFonts w:ascii="Times New Roman" w:hAnsi="Times New Roman"/>
          <w:sz w:val="24"/>
        </w:rPr>
        <w:t>[X] Project title, student names, roll numbers, guide name, and submission date are complete.</w:t>
      </w:r>
    </w:p>
    <w:p>
      <w:pPr>
        <w:spacing w:line="360" w:lineRule="auto" w:after="120"/>
        <w:jc w:val="both"/>
      </w:pPr>
      <w:r>
        <w:rPr>
          <w:rFonts w:ascii="Times New Roman" w:hAnsi="Times New Roman"/>
          <w:sz w:val="24"/>
        </w:rPr>
        <w:t>[X] Candidate declaration is signed by all students.</w:t>
      </w:r>
    </w:p>
    <w:p>
      <w:pPr>
        <w:spacing w:line="360" w:lineRule="auto" w:after="120"/>
        <w:jc w:val="both"/>
      </w:pPr>
      <w:r>
        <w:rPr>
          <w:rFonts w:ascii="Times New Roman" w:hAnsi="Times New Roman"/>
          <w:sz w:val="24"/>
        </w:rPr>
        <w:t>[X] Guide and HOD signature fields are completed as required by the department.</w:t>
      </w:r>
    </w:p>
    <w:p>
      <w:pPr>
        <w:spacing w:line="360" w:lineRule="auto" w:after="120"/>
        <w:jc w:val="both"/>
      </w:pPr>
      <w:r>
        <w:rPr>
          <w:rFonts w:ascii="Times New Roman" w:hAnsi="Times New Roman"/>
          <w:sz w:val="24"/>
        </w:rPr>
        <w:t>[X] Abstract summarizes the actual project and results.</w:t>
      </w:r>
    </w:p>
    <w:p>
      <w:pPr>
        <w:spacing w:line="360" w:lineRule="auto" w:after="120"/>
        <w:jc w:val="both"/>
      </w:pPr>
      <w:r>
        <w:rPr>
          <w:rFonts w:ascii="Times New Roman" w:hAnsi="Times New Roman"/>
          <w:sz w:val="24"/>
        </w:rPr>
        <w:t>[X] Objectives are measurable and match the implementation.</w:t>
      </w:r>
    </w:p>
    <w:p>
      <w:pPr>
        <w:spacing w:line="360" w:lineRule="auto" w:after="120"/>
        <w:jc w:val="both"/>
      </w:pPr>
      <w:r>
        <w:rPr>
          <w:rFonts w:ascii="Times New Roman" w:hAnsi="Times New Roman"/>
          <w:sz w:val="24"/>
        </w:rPr>
        <w:t>[X] Literature survey, cited sources.</w:t>
      </w:r>
    </w:p>
    <w:p>
      <w:pPr>
        <w:spacing w:line="360" w:lineRule="auto" w:after="120"/>
        <w:jc w:val="both"/>
      </w:pPr>
      <w:r>
        <w:rPr>
          <w:rFonts w:ascii="Times New Roman" w:hAnsi="Times New Roman"/>
          <w:sz w:val="24"/>
        </w:rPr>
        <w:t>[X] Research gap is justified by the literature and linked to the proposed work.</w:t>
      </w:r>
    </w:p>
    <w:p>
      <w:pPr>
        <w:spacing w:line="360" w:lineRule="auto" w:after="120"/>
        <w:jc w:val="both"/>
      </w:pPr>
      <w:r>
        <w:rPr>
          <w:rFonts w:ascii="Times New Roman" w:hAnsi="Times New Roman"/>
          <w:sz w:val="24"/>
        </w:rPr>
        <w:t>[X] Methodology describes only data, models, algorithms, and steps actually used.</w:t>
      </w:r>
    </w:p>
    <w:p>
      <w:pPr>
        <w:spacing w:line="360" w:lineRule="auto" w:after="120"/>
        <w:jc w:val="both"/>
      </w:pPr>
      <w:r>
        <w:rPr>
          <w:rFonts w:ascii="Times New Roman" w:hAnsi="Times New Roman"/>
          <w:sz w:val="24"/>
        </w:rPr>
        <w:t>[X] Results are real, labelled, and discussed against the objectives.</w:t>
      </w:r>
    </w:p>
    <w:p>
      <w:pPr>
        <w:spacing w:line="360" w:lineRule="auto" w:after="120"/>
        <w:jc w:val="both"/>
      </w:pPr>
      <w:r>
        <w:rPr>
          <w:rFonts w:ascii="Times New Roman" w:hAnsi="Times New Roman"/>
          <w:sz w:val="24"/>
        </w:rPr>
        <w:t>[X] Figures and tables have numbers, captions, and references in the text.</w:t>
      </w:r>
    </w:p>
    <w:p>
      <w:pPr>
        <w:spacing w:line="360" w:lineRule="auto" w:after="120"/>
        <w:jc w:val="both"/>
      </w:pPr>
      <w:r>
        <w:rPr>
          <w:rFonts w:ascii="Times New Roman" w:hAnsi="Times New Roman"/>
          <w:sz w:val="24"/>
        </w:rPr>
        <w:t>[X] All in-text citations match the reference list.</w:t>
      </w:r>
    </w:p>
    <w:p>
      <w:pPr>
        <w:spacing w:line="360" w:lineRule="auto" w:after="120"/>
        <w:jc w:val="both"/>
      </w:pPr>
      <w:r>
        <w:rPr>
          <w:rFonts w:ascii="Times New Roman" w:hAnsi="Times New Roman"/>
          <w:sz w:val="24"/>
        </w:rPr>
        <w:t>[X] Table of contents and lists of figures/tables have updated page numbers.</w:t>
      </w:r>
    </w:p>
    <w:p>
      <w:pPr>
        <w:spacing w:line="360" w:lineRule="auto" w:after="120"/>
        <w:jc w:val="both"/>
      </w:pPr>
      <w:r>
        <w:rPr>
          <w:rFonts w:ascii="Times New Roman" w:hAnsi="Times New Roman"/>
          <w:sz w:val="24"/>
        </w:rPr>
        <w:t>[X] Spelling, formatting, page numbering, and consistency have been checked.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