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300" w:before="600" w:line="360" w:lineRule="auto"/>
        <w:rPr>
          <w:b w:val="1"/>
          <w:color w:val="555555"/>
          <w:sz w:val="30"/>
          <w:szCs w:val="30"/>
        </w:rPr>
      </w:pPr>
      <w:bookmarkStart w:colFirst="0" w:colLast="0" w:name="_m9gagxr02iau" w:id="0"/>
      <w:bookmarkEnd w:id="0"/>
      <w:r w:rsidDel="00000000" w:rsidR="00000000" w:rsidRPr="00000000">
        <w:rPr>
          <w:b w:val="1"/>
          <w:color w:val="555555"/>
          <w:sz w:val="30"/>
          <w:szCs w:val="30"/>
          <w:rtl w:val="0"/>
        </w:rPr>
        <w:t xml:space="preserve">Source : </w:t>
      </w:r>
      <w:hyperlink r:id="rId6">
        <w:r w:rsidDel="00000000" w:rsidR="00000000" w:rsidRPr="00000000">
          <w:rPr>
            <w:b w:val="1"/>
            <w:color w:val="1155cc"/>
            <w:sz w:val="30"/>
            <w:szCs w:val="30"/>
            <w:u w:val="single"/>
            <w:rtl w:val="0"/>
          </w:rPr>
          <w:t xml:space="preserve">Site Ecommerce - Exemple de cahier des charges (lafabriquedunet.fr)</w:t>
        </w:r>
      </w:hyperlink>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after="300" w:before="600" w:line="360" w:lineRule="auto"/>
        <w:rPr>
          <w:b w:val="1"/>
          <w:color w:val="555555"/>
          <w:sz w:val="30"/>
          <w:szCs w:val="30"/>
        </w:rPr>
      </w:pPr>
      <w:bookmarkStart w:colFirst="0" w:colLast="0" w:name="_tj2l76fun2mt" w:id="1"/>
      <w:bookmarkEnd w:id="1"/>
      <w:r w:rsidDel="00000000" w:rsidR="00000000" w:rsidRPr="00000000">
        <w:rPr>
          <w:b w:val="1"/>
          <w:color w:val="555555"/>
          <w:sz w:val="30"/>
          <w:szCs w:val="30"/>
          <w:rtl w:val="0"/>
        </w:rPr>
        <w:t xml:space="preserve">1 Présentation d’ensemble du projet</w:t>
      </w:r>
    </w:p>
    <w:p w:rsidR="00000000" w:rsidDel="00000000" w:rsidP="00000000" w:rsidRDefault="00000000" w:rsidRPr="00000000" w14:paraId="00000003">
      <w:pPr>
        <w:pStyle w:val="Heading4"/>
        <w:keepNext w:val="0"/>
        <w:keepLines w:val="0"/>
        <w:shd w:fill="ffffff" w:val="clear"/>
        <w:spacing w:after="300" w:before="600" w:line="360" w:lineRule="auto"/>
        <w:rPr>
          <w:color w:val="333333"/>
          <w:sz w:val="27"/>
          <w:szCs w:val="27"/>
        </w:rPr>
      </w:pPr>
      <w:bookmarkStart w:colFirst="0" w:colLast="0" w:name="_wpstvvttlfvq" w:id="2"/>
      <w:bookmarkEnd w:id="2"/>
      <w:r w:rsidDel="00000000" w:rsidR="00000000" w:rsidRPr="00000000">
        <w:rPr>
          <w:color w:val="333333"/>
          <w:sz w:val="27"/>
          <w:szCs w:val="27"/>
          <w:rtl w:val="0"/>
        </w:rPr>
        <w:t xml:space="preserve">1.1 Présentation de l’entreprise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“We all are Winos” est une entreprise de vente de vin en ligne, actuellement en cours de création. L’enregistrement des statuts pour la création d’une SAS est prévu pour début avril.</w:t>
      </w:r>
    </w:p>
    <w:p w:rsidR="00000000" w:rsidDel="00000000" w:rsidP="00000000" w:rsidRDefault="00000000" w:rsidRPr="00000000" w14:paraId="00000005">
      <w:pPr>
        <w:pStyle w:val="Heading4"/>
        <w:keepNext w:val="0"/>
        <w:keepLines w:val="0"/>
        <w:shd w:fill="ffffff" w:val="clear"/>
        <w:spacing w:after="300" w:before="600" w:line="360" w:lineRule="auto"/>
        <w:rPr>
          <w:color w:val="333333"/>
          <w:sz w:val="27"/>
          <w:szCs w:val="27"/>
        </w:rPr>
      </w:pPr>
      <w:bookmarkStart w:colFirst="0" w:colLast="0" w:name="_bqq5rf1eon9e" w:id="3"/>
      <w:bookmarkEnd w:id="3"/>
      <w:r w:rsidDel="00000000" w:rsidR="00000000" w:rsidRPr="00000000">
        <w:rPr>
          <w:color w:val="333333"/>
          <w:sz w:val="27"/>
          <w:szCs w:val="27"/>
          <w:rtl w:val="0"/>
        </w:rPr>
        <w:t xml:space="preserve">1.2 Les objectifs du site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Le site de “We all are Winos” sera la seule plateforme de vente de l’entreprise, et doit être en mesure de proposer une expérience de qualité aux visiteurs du site. Le back-office du site doit également permettre une gestion quotidienne des activités e-commerce (suivi des commandes, mise à jour du catalogue produit) sans avoir besoin de l’intervention de l’agence.</w:t>
      </w:r>
    </w:p>
    <w:p w:rsidR="00000000" w:rsidDel="00000000" w:rsidP="00000000" w:rsidRDefault="00000000" w:rsidRPr="00000000" w14:paraId="00000007">
      <w:pPr>
        <w:pStyle w:val="Heading4"/>
        <w:keepNext w:val="0"/>
        <w:keepLines w:val="0"/>
        <w:shd w:fill="ffffff" w:val="clear"/>
        <w:spacing w:after="300" w:before="600" w:line="360" w:lineRule="auto"/>
        <w:rPr>
          <w:color w:val="333333"/>
          <w:sz w:val="27"/>
          <w:szCs w:val="27"/>
        </w:rPr>
      </w:pPr>
      <w:bookmarkStart w:colFirst="0" w:colLast="0" w:name="_2lbeku5hl3ej" w:id="4"/>
      <w:bookmarkEnd w:id="4"/>
      <w:r w:rsidDel="00000000" w:rsidR="00000000" w:rsidRPr="00000000">
        <w:rPr>
          <w:color w:val="333333"/>
          <w:sz w:val="27"/>
          <w:szCs w:val="27"/>
          <w:rtl w:val="0"/>
        </w:rPr>
        <w:t xml:space="preserve">1.3 La cible adressée par le site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“We all are Winos” cible les particuliers, consommateurs réguliers de vin de qualité ou simples amateurs souhaitant développer leur culture œnologique. Le discours marketing, les modes de tarification pratiqués ou l’image de marque qui sera développée ciblera principalement une clientèle relativement jeune (25-35 ans) utilisant les supports digitaux de manière intensive.</w:t>
      </w:r>
    </w:p>
    <w:p w:rsidR="00000000" w:rsidDel="00000000" w:rsidP="00000000" w:rsidRDefault="00000000" w:rsidRPr="00000000" w14:paraId="00000009">
      <w:pPr>
        <w:pStyle w:val="Heading4"/>
        <w:keepNext w:val="0"/>
        <w:keepLines w:val="0"/>
        <w:shd w:fill="ffffff" w:val="clear"/>
        <w:spacing w:after="300" w:before="600" w:line="360" w:lineRule="auto"/>
        <w:rPr>
          <w:color w:val="333333"/>
          <w:sz w:val="27"/>
          <w:szCs w:val="27"/>
        </w:rPr>
      </w:pPr>
      <w:bookmarkStart w:colFirst="0" w:colLast="0" w:name="_9d0n90aeljzh" w:id="5"/>
      <w:bookmarkEnd w:id="5"/>
      <w:r w:rsidDel="00000000" w:rsidR="00000000" w:rsidRPr="00000000">
        <w:rPr>
          <w:color w:val="333333"/>
          <w:sz w:val="27"/>
          <w:szCs w:val="27"/>
          <w:rtl w:val="0"/>
        </w:rPr>
        <w:t xml:space="preserve">1.4 Objectifs quantitatifs après 1 an :</w:t>
      </w:r>
    </w:p>
    <w:p w:rsidR="00000000" w:rsidDel="00000000" w:rsidP="00000000" w:rsidRDefault="00000000" w:rsidRPr="00000000" w14:paraId="0000000A">
      <w:pPr>
        <w:numPr>
          <w:ilvl w:val="0"/>
          <w:numId w:val="10"/>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Nombre de bouteilles vendues : 3 000</w:t>
      </w:r>
    </w:p>
    <w:p w:rsidR="00000000" w:rsidDel="00000000" w:rsidP="00000000" w:rsidRDefault="00000000" w:rsidRPr="00000000" w14:paraId="0000000B">
      <w:pPr>
        <w:numPr>
          <w:ilvl w:val="0"/>
          <w:numId w:val="10"/>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Visiteurs par jour : 1 500, dont plus de 30% en référencement naturel</w:t>
      </w:r>
    </w:p>
    <w:p w:rsidR="00000000" w:rsidDel="00000000" w:rsidP="00000000" w:rsidRDefault="00000000" w:rsidRPr="00000000" w14:paraId="0000000C">
      <w:pPr>
        <w:numPr>
          <w:ilvl w:val="0"/>
          <w:numId w:val="10"/>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Taux de conversion : supérieur à 1,2%</w:t>
      </w:r>
    </w:p>
    <w:p w:rsidR="00000000" w:rsidDel="00000000" w:rsidP="00000000" w:rsidRDefault="00000000" w:rsidRPr="00000000" w14:paraId="0000000D">
      <w:pPr>
        <w:numPr>
          <w:ilvl w:val="0"/>
          <w:numId w:val="10"/>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Nombre de comptes clients : 1 000</w:t>
      </w:r>
    </w:p>
    <w:p w:rsidR="00000000" w:rsidDel="00000000" w:rsidP="00000000" w:rsidRDefault="00000000" w:rsidRPr="00000000" w14:paraId="0000000E">
      <w:pPr>
        <w:pStyle w:val="Heading4"/>
        <w:keepNext w:val="0"/>
        <w:keepLines w:val="0"/>
        <w:shd w:fill="ffffff" w:val="clear"/>
        <w:spacing w:after="300" w:before="600" w:line="360" w:lineRule="auto"/>
        <w:rPr>
          <w:color w:val="333333"/>
          <w:sz w:val="27"/>
          <w:szCs w:val="27"/>
        </w:rPr>
      </w:pPr>
      <w:bookmarkStart w:colFirst="0" w:colLast="0" w:name="_30ngci9dm06l" w:id="6"/>
      <w:bookmarkEnd w:id="6"/>
      <w:r w:rsidDel="00000000" w:rsidR="00000000" w:rsidRPr="00000000">
        <w:rPr>
          <w:color w:val="333333"/>
          <w:sz w:val="27"/>
          <w:szCs w:val="27"/>
          <w:rtl w:val="0"/>
        </w:rPr>
        <w:t xml:space="preserve">1.5 Périmètre du projet :</w:t>
      </w:r>
    </w:p>
    <w:p w:rsidR="00000000" w:rsidDel="00000000" w:rsidP="00000000" w:rsidRDefault="00000000" w:rsidRPr="00000000" w14:paraId="0000000F">
      <w:pPr>
        <w:numPr>
          <w:ilvl w:val="0"/>
          <w:numId w:val="11"/>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L’activité vise uniquement la France métropolitaine.</w:t>
      </w:r>
    </w:p>
    <w:p w:rsidR="00000000" w:rsidDel="00000000" w:rsidP="00000000" w:rsidRDefault="00000000" w:rsidRPr="00000000" w14:paraId="00000010">
      <w:pPr>
        <w:numPr>
          <w:ilvl w:val="0"/>
          <w:numId w:val="11"/>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Le site sera disponible en français uniquement.</w:t>
      </w:r>
    </w:p>
    <w:p w:rsidR="00000000" w:rsidDel="00000000" w:rsidP="00000000" w:rsidRDefault="00000000" w:rsidRPr="00000000" w14:paraId="00000011">
      <w:pPr>
        <w:numPr>
          <w:ilvl w:val="0"/>
          <w:numId w:val="11"/>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Le site sera intégralement “Responsive Design”.</w:t>
      </w:r>
    </w:p>
    <w:p w:rsidR="00000000" w:rsidDel="00000000" w:rsidP="00000000" w:rsidRDefault="00000000" w:rsidRPr="00000000" w14:paraId="00000012">
      <w:pPr>
        <w:numPr>
          <w:ilvl w:val="0"/>
          <w:numId w:val="11"/>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L’ensemble des fonctionnalités détaillées dans ce document seront accessibles depuis un mobile.</w:t>
      </w:r>
    </w:p>
    <w:p w:rsidR="00000000" w:rsidDel="00000000" w:rsidP="00000000" w:rsidRDefault="00000000" w:rsidRPr="00000000" w14:paraId="00000013">
      <w:pPr>
        <w:pStyle w:val="Heading3"/>
        <w:keepNext w:val="0"/>
        <w:keepLines w:val="0"/>
        <w:shd w:fill="ffffff" w:val="clear"/>
        <w:spacing w:after="300" w:before="600" w:line="360" w:lineRule="auto"/>
        <w:rPr>
          <w:b w:val="1"/>
          <w:color w:val="555555"/>
          <w:sz w:val="30"/>
          <w:szCs w:val="30"/>
        </w:rPr>
      </w:pPr>
      <w:bookmarkStart w:colFirst="0" w:colLast="0" w:name="_quuho2cs1up7" w:id="7"/>
      <w:bookmarkEnd w:id="7"/>
      <w:r w:rsidDel="00000000" w:rsidR="00000000" w:rsidRPr="00000000">
        <w:rPr>
          <w:b w:val="1"/>
          <w:color w:val="555555"/>
          <w:sz w:val="30"/>
          <w:szCs w:val="30"/>
          <w:rtl w:val="0"/>
        </w:rPr>
        <w:t xml:space="preserve">2 Description graphique et ergonomique</w:t>
      </w:r>
    </w:p>
    <w:p w:rsidR="00000000" w:rsidDel="00000000" w:rsidP="00000000" w:rsidRDefault="00000000" w:rsidRPr="00000000" w14:paraId="00000014">
      <w:pPr>
        <w:pStyle w:val="Heading4"/>
        <w:keepNext w:val="0"/>
        <w:keepLines w:val="0"/>
        <w:shd w:fill="ffffff" w:val="clear"/>
        <w:spacing w:after="300" w:before="600" w:line="360" w:lineRule="auto"/>
        <w:rPr>
          <w:color w:val="333333"/>
          <w:sz w:val="27"/>
          <w:szCs w:val="27"/>
        </w:rPr>
      </w:pPr>
      <w:bookmarkStart w:colFirst="0" w:colLast="0" w:name="_q422ubpswh9l" w:id="8"/>
      <w:bookmarkEnd w:id="8"/>
      <w:r w:rsidDel="00000000" w:rsidR="00000000" w:rsidRPr="00000000">
        <w:rPr>
          <w:color w:val="333333"/>
          <w:sz w:val="27"/>
          <w:szCs w:val="27"/>
          <w:rtl w:val="0"/>
        </w:rPr>
        <w:t xml:space="preserve">2.1 Charte graphique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La </w:t>
      </w:r>
      <w:hyperlink r:id="rId7">
        <w:r w:rsidDel="00000000" w:rsidR="00000000" w:rsidRPr="00000000">
          <w:rPr>
            <w:color w:val="0c597a"/>
            <w:sz w:val="24"/>
            <w:szCs w:val="24"/>
            <w:rtl w:val="0"/>
          </w:rPr>
          <w:t xml:space="preserve">charte graphique</w:t>
        </w:r>
      </w:hyperlink>
      <w:r w:rsidDel="00000000" w:rsidR="00000000" w:rsidRPr="00000000">
        <w:rPr>
          <w:color w:val="555555"/>
          <w:sz w:val="24"/>
          <w:szCs w:val="24"/>
          <w:rtl w:val="0"/>
        </w:rPr>
        <w:t xml:space="preserve"> doit être proposée par le prestataire, en respectant les consignes suivantes.</w:t>
      </w:r>
    </w:p>
    <w:p w:rsidR="00000000" w:rsidDel="00000000" w:rsidP="00000000" w:rsidRDefault="00000000" w:rsidRPr="00000000" w14:paraId="00000016">
      <w:pPr>
        <w:numPr>
          <w:ilvl w:val="0"/>
          <w:numId w:val="2"/>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La charte graphique doit être moderne et épurée. Utiliser les inspirations ci-dessous</w:t>
      </w:r>
    </w:p>
    <w:p w:rsidR="00000000" w:rsidDel="00000000" w:rsidP="00000000" w:rsidRDefault="00000000" w:rsidRPr="00000000" w14:paraId="00000017">
      <w:pPr>
        <w:numPr>
          <w:ilvl w:val="0"/>
          <w:numId w:val="2"/>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La couleur dominante du site sera le blanc : #ffffff</w:t>
      </w:r>
    </w:p>
    <w:p w:rsidR="00000000" w:rsidDel="00000000" w:rsidP="00000000" w:rsidRDefault="00000000" w:rsidRPr="00000000" w14:paraId="00000018">
      <w:pPr>
        <w:numPr>
          <w:ilvl w:val="0"/>
          <w:numId w:val="2"/>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La couleur secondaire, utilisée pour les titres, les boutons, et autres éléments de navigation sera le rouge bordeaux : #9e121b</w:t>
      </w:r>
    </w:p>
    <w:p w:rsidR="00000000" w:rsidDel="00000000" w:rsidP="00000000" w:rsidRDefault="00000000" w:rsidRPr="00000000" w14:paraId="00000019">
      <w:pPr>
        <w:numPr>
          <w:ilvl w:val="0"/>
          <w:numId w:val="2"/>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La troisième couleur, utilisée entre autre pour les à plats, sera le gris clair : #f3f3f3</w:t>
      </w:r>
    </w:p>
    <w:p w:rsidR="00000000" w:rsidDel="00000000" w:rsidP="00000000" w:rsidRDefault="00000000" w:rsidRPr="00000000" w14:paraId="0000001A">
      <w:pPr>
        <w:pStyle w:val="Heading4"/>
        <w:keepNext w:val="0"/>
        <w:keepLines w:val="0"/>
        <w:shd w:fill="ffffff" w:val="clear"/>
        <w:spacing w:after="300" w:before="600" w:line="360" w:lineRule="auto"/>
        <w:rPr>
          <w:color w:val="333333"/>
          <w:sz w:val="27"/>
          <w:szCs w:val="27"/>
        </w:rPr>
      </w:pPr>
      <w:bookmarkStart w:colFirst="0" w:colLast="0" w:name="_ue1mwb4vem6z" w:id="9"/>
      <w:bookmarkEnd w:id="9"/>
      <w:r w:rsidDel="00000000" w:rsidR="00000000" w:rsidRPr="00000000">
        <w:rPr>
          <w:color w:val="333333"/>
          <w:sz w:val="27"/>
          <w:szCs w:val="27"/>
          <w:rtl w:val="0"/>
        </w:rPr>
        <w:t xml:space="preserve">2.2 Inspirations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b w:val="1"/>
          <w:color w:val="555555"/>
          <w:sz w:val="24"/>
          <w:szCs w:val="24"/>
        </w:rPr>
      </w:pPr>
      <w:r w:rsidDel="00000000" w:rsidR="00000000" w:rsidRPr="00000000">
        <w:rPr>
          <w:b w:val="1"/>
          <w:color w:val="555555"/>
          <w:sz w:val="24"/>
          <w:szCs w:val="24"/>
          <w:rtl w:val="0"/>
        </w:rPr>
        <w:t xml:space="preserve">Inspirations graphiques métiers</w:t>
      </w:r>
    </w:p>
    <w:p w:rsidR="00000000" w:rsidDel="00000000" w:rsidP="00000000" w:rsidRDefault="00000000" w:rsidRPr="00000000" w14:paraId="0000001C">
      <w:pPr>
        <w:numPr>
          <w:ilvl w:val="0"/>
          <w:numId w:val="6"/>
        </w:numPr>
        <w:shd w:fill="ffffff" w:val="clear"/>
        <w:spacing w:after="0" w:afterAutospacing="0" w:before="80" w:line="300" w:lineRule="auto"/>
        <w:ind w:left="1620" w:right="300" w:hanging="360"/>
      </w:pPr>
      <w:hyperlink r:id="rId8">
        <w:r w:rsidDel="00000000" w:rsidR="00000000" w:rsidRPr="00000000">
          <w:rPr>
            <w:color w:val="0c597a"/>
            <w:sz w:val="24"/>
            <w:szCs w:val="24"/>
            <w:rtl w:val="0"/>
          </w:rPr>
          <w:t xml:space="preserve">https://tonpetitsommelier.com/</w:t>
        </w:r>
      </w:hyperlink>
      <w:r w:rsidDel="00000000" w:rsidR="00000000" w:rsidRPr="00000000">
        <w:rPr>
          <w:rtl w:val="0"/>
        </w:rPr>
      </w:r>
    </w:p>
    <w:p w:rsidR="00000000" w:rsidDel="00000000" w:rsidP="00000000" w:rsidRDefault="00000000" w:rsidRPr="00000000" w14:paraId="0000001D">
      <w:pPr>
        <w:numPr>
          <w:ilvl w:val="0"/>
          <w:numId w:val="6"/>
        </w:numPr>
        <w:shd w:fill="ffffff" w:val="clear"/>
        <w:spacing w:after="1000" w:before="0" w:beforeAutospacing="0" w:line="300" w:lineRule="auto"/>
        <w:ind w:left="1620" w:right="300" w:hanging="360"/>
      </w:pPr>
      <w:hyperlink r:id="rId9">
        <w:r w:rsidDel="00000000" w:rsidR="00000000" w:rsidRPr="00000000">
          <w:rPr>
            <w:color w:val="0c597a"/>
            <w:sz w:val="24"/>
            <w:szCs w:val="24"/>
            <w:rtl w:val="0"/>
          </w:rPr>
          <w:t xml:space="preserve">http://www.lepetitballon.com/fr/</w:t>
        </w:r>
      </w:hyperlink>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b w:val="1"/>
          <w:color w:val="555555"/>
          <w:sz w:val="24"/>
          <w:szCs w:val="24"/>
        </w:rPr>
      </w:pPr>
      <w:r w:rsidDel="00000000" w:rsidR="00000000" w:rsidRPr="00000000">
        <w:rPr>
          <w:b w:val="1"/>
          <w:color w:val="555555"/>
          <w:sz w:val="24"/>
          <w:szCs w:val="24"/>
          <w:rtl w:val="0"/>
        </w:rPr>
        <w:t xml:space="preserve">Inspirations graphiques généralistes</w:t>
      </w:r>
    </w:p>
    <w:p w:rsidR="00000000" w:rsidDel="00000000" w:rsidP="00000000" w:rsidRDefault="00000000" w:rsidRPr="00000000" w14:paraId="0000001F">
      <w:pPr>
        <w:numPr>
          <w:ilvl w:val="0"/>
          <w:numId w:val="4"/>
        </w:numPr>
        <w:shd w:fill="ffffff" w:val="clear"/>
        <w:spacing w:after="0" w:afterAutospacing="0" w:before="80" w:line="300" w:lineRule="auto"/>
        <w:ind w:left="1620" w:right="300" w:hanging="360"/>
      </w:pPr>
      <w:hyperlink r:id="rId10">
        <w:r w:rsidDel="00000000" w:rsidR="00000000" w:rsidRPr="00000000">
          <w:rPr>
            <w:color w:val="0c597a"/>
            <w:sz w:val="24"/>
            <w:szCs w:val="24"/>
            <w:rtl w:val="0"/>
          </w:rPr>
          <w:t xml:space="preserve">https://www.peakdesign.com/</w:t>
        </w:r>
      </w:hyperlink>
      <w:r w:rsidDel="00000000" w:rsidR="00000000" w:rsidRPr="00000000">
        <w:rPr>
          <w:rtl w:val="0"/>
        </w:rPr>
      </w:r>
    </w:p>
    <w:p w:rsidR="00000000" w:rsidDel="00000000" w:rsidP="00000000" w:rsidRDefault="00000000" w:rsidRPr="00000000" w14:paraId="00000020">
      <w:pPr>
        <w:numPr>
          <w:ilvl w:val="0"/>
          <w:numId w:val="4"/>
        </w:numPr>
        <w:shd w:fill="ffffff" w:val="clear"/>
        <w:spacing w:after="1000" w:before="0" w:beforeAutospacing="0" w:line="300" w:lineRule="auto"/>
        <w:ind w:left="1620" w:right="300" w:hanging="360"/>
      </w:pPr>
      <w:hyperlink r:id="rId11">
        <w:r w:rsidDel="00000000" w:rsidR="00000000" w:rsidRPr="00000000">
          <w:rPr>
            <w:color w:val="0c597a"/>
            <w:sz w:val="24"/>
            <w:szCs w:val="24"/>
            <w:rtl w:val="0"/>
          </w:rPr>
          <w:t xml:space="preserve">https://www.nordicvisitor.com/</w:t>
        </w:r>
      </w:hyperlink>
      <w:r w:rsidDel="00000000" w:rsidR="00000000" w:rsidRPr="00000000">
        <w:rPr>
          <w:rtl w:val="0"/>
        </w:rPr>
      </w:r>
    </w:p>
    <w:p w:rsidR="00000000" w:rsidDel="00000000" w:rsidP="00000000" w:rsidRDefault="00000000" w:rsidRPr="00000000" w14:paraId="00000021">
      <w:pPr>
        <w:pStyle w:val="Heading4"/>
        <w:keepNext w:val="0"/>
        <w:keepLines w:val="0"/>
        <w:shd w:fill="ffffff" w:val="clear"/>
        <w:spacing w:after="300" w:before="600" w:line="360" w:lineRule="auto"/>
        <w:rPr>
          <w:color w:val="333333"/>
          <w:sz w:val="27"/>
          <w:szCs w:val="27"/>
        </w:rPr>
      </w:pPr>
      <w:bookmarkStart w:colFirst="0" w:colLast="0" w:name="_4b8jfl4pgm8b" w:id="10"/>
      <w:bookmarkEnd w:id="10"/>
      <w:r w:rsidDel="00000000" w:rsidR="00000000" w:rsidRPr="00000000">
        <w:rPr>
          <w:color w:val="333333"/>
          <w:sz w:val="27"/>
          <w:szCs w:val="27"/>
          <w:rtl w:val="0"/>
        </w:rPr>
        <w:t xml:space="preserve">2.3 Logo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“We all are Winos” se réserve le droit de fournir directement le logo à utiliser. Si le prestataire souhaite proposer un logo, il peut alors proposer un devis pour le logo séparé du devis global.</w:t>
      </w:r>
    </w:p>
    <w:p w:rsidR="00000000" w:rsidDel="00000000" w:rsidP="00000000" w:rsidRDefault="00000000" w:rsidRPr="00000000" w14:paraId="00000023">
      <w:pPr>
        <w:pStyle w:val="Heading3"/>
        <w:keepNext w:val="0"/>
        <w:keepLines w:val="0"/>
        <w:shd w:fill="ffffff" w:val="clear"/>
        <w:spacing w:after="300" w:before="600" w:line="360" w:lineRule="auto"/>
        <w:rPr>
          <w:b w:val="1"/>
          <w:color w:val="555555"/>
          <w:sz w:val="30"/>
          <w:szCs w:val="30"/>
        </w:rPr>
      </w:pPr>
      <w:bookmarkStart w:colFirst="0" w:colLast="0" w:name="_a0kj3os68v5s" w:id="11"/>
      <w:bookmarkEnd w:id="11"/>
      <w:r w:rsidDel="00000000" w:rsidR="00000000" w:rsidRPr="00000000">
        <w:rPr>
          <w:b w:val="1"/>
          <w:color w:val="555555"/>
          <w:sz w:val="30"/>
          <w:szCs w:val="30"/>
          <w:rtl w:val="0"/>
        </w:rPr>
        <w:t xml:space="preserve">3 Description fonctionnelle et technique</w:t>
      </w:r>
    </w:p>
    <w:p w:rsidR="00000000" w:rsidDel="00000000" w:rsidP="00000000" w:rsidRDefault="00000000" w:rsidRPr="00000000" w14:paraId="00000024">
      <w:pPr>
        <w:pStyle w:val="Heading4"/>
        <w:keepNext w:val="0"/>
        <w:keepLines w:val="0"/>
        <w:shd w:fill="ffffff" w:val="clear"/>
        <w:spacing w:after="300" w:before="600" w:line="360" w:lineRule="auto"/>
        <w:rPr>
          <w:color w:val="333333"/>
          <w:sz w:val="27"/>
          <w:szCs w:val="27"/>
        </w:rPr>
      </w:pPr>
      <w:bookmarkStart w:colFirst="0" w:colLast="0" w:name="_j9v6q3kc6hfz" w:id="12"/>
      <w:bookmarkEnd w:id="12"/>
      <w:r w:rsidDel="00000000" w:rsidR="00000000" w:rsidRPr="00000000">
        <w:rPr>
          <w:color w:val="333333"/>
          <w:sz w:val="27"/>
          <w:szCs w:val="27"/>
          <w:rtl w:val="0"/>
        </w:rPr>
        <w:t xml:space="preserve">3.1 Arborescence du site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Le site se décompose en 6 pages principales, toutes accessibles depuis le header du site, lui-même présent à l’identique sur l’ensemble des pages du site. Ces pages principales sont :</w:t>
      </w:r>
    </w:p>
    <w:p w:rsidR="00000000" w:rsidDel="00000000" w:rsidP="00000000" w:rsidRDefault="00000000" w:rsidRPr="00000000" w14:paraId="00000026">
      <w:pPr>
        <w:numPr>
          <w:ilvl w:val="0"/>
          <w:numId w:val="17"/>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Home (http://weallarewinos.fr)</w:t>
      </w:r>
    </w:p>
    <w:p w:rsidR="00000000" w:rsidDel="00000000" w:rsidP="00000000" w:rsidRDefault="00000000" w:rsidRPr="00000000" w14:paraId="00000027">
      <w:pPr>
        <w:numPr>
          <w:ilvl w:val="0"/>
          <w:numId w:val="17"/>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Nos vins (http://weallarewinos.fr/nos-vins)</w:t>
      </w:r>
    </w:p>
    <w:p w:rsidR="00000000" w:rsidDel="00000000" w:rsidP="00000000" w:rsidRDefault="00000000" w:rsidRPr="00000000" w14:paraId="00000028">
      <w:pPr>
        <w:numPr>
          <w:ilvl w:val="0"/>
          <w:numId w:val="17"/>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Nos coffrets (http://weallarewinos.fr/nos-coffrets)</w:t>
      </w:r>
    </w:p>
    <w:p w:rsidR="00000000" w:rsidDel="00000000" w:rsidP="00000000" w:rsidRDefault="00000000" w:rsidRPr="00000000" w14:paraId="00000029">
      <w:pPr>
        <w:numPr>
          <w:ilvl w:val="0"/>
          <w:numId w:val="17"/>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Nos fournisseurs (http://weallarewinos.fr/nos-fournisseurs)</w:t>
      </w:r>
    </w:p>
    <w:p w:rsidR="00000000" w:rsidDel="00000000" w:rsidP="00000000" w:rsidRDefault="00000000" w:rsidRPr="00000000" w14:paraId="0000002A">
      <w:pPr>
        <w:numPr>
          <w:ilvl w:val="0"/>
          <w:numId w:val="17"/>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Qui sommes-nous ? (http://weallarewinos.fr/qui-sommes-nous)</w:t>
      </w:r>
    </w:p>
    <w:p w:rsidR="00000000" w:rsidDel="00000000" w:rsidP="00000000" w:rsidRDefault="00000000" w:rsidRPr="00000000" w14:paraId="0000002B">
      <w:pPr>
        <w:numPr>
          <w:ilvl w:val="0"/>
          <w:numId w:val="17"/>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Blog (http://weallarewinos.fr/blog)</w:t>
      </w:r>
    </w:p>
    <w:p w:rsidR="00000000" w:rsidDel="00000000" w:rsidP="00000000" w:rsidRDefault="00000000" w:rsidRPr="00000000" w14:paraId="0000002C">
      <w:pPr>
        <w:numPr>
          <w:ilvl w:val="0"/>
          <w:numId w:val="17"/>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Espace Client (http://weallarewinos.fr/mon-compte)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En plus des ces pages principales, les pages suivantes doivent être accessibles depuis le footer :</w:t>
      </w:r>
    </w:p>
    <w:p w:rsidR="00000000" w:rsidDel="00000000" w:rsidP="00000000" w:rsidRDefault="00000000" w:rsidRPr="00000000" w14:paraId="0000002E">
      <w:pPr>
        <w:numPr>
          <w:ilvl w:val="0"/>
          <w:numId w:val="8"/>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Nos vins (http://weallarewinos.fr/nos-vins)</w:t>
      </w:r>
    </w:p>
    <w:p w:rsidR="00000000" w:rsidDel="00000000" w:rsidP="00000000" w:rsidRDefault="00000000" w:rsidRPr="00000000" w14:paraId="0000002F">
      <w:pPr>
        <w:numPr>
          <w:ilvl w:val="1"/>
          <w:numId w:val="8"/>
        </w:numPr>
        <w:spacing w:after="0" w:afterAutospacing="0" w:before="0" w:beforeAutospacing="0" w:line="300" w:lineRule="auto"/>
        <w:ind w:left="3240" w:right="600" w:hanging="360"/>
      </w:pPr>
      <w:r w:rsidDel="00000000" w:rsidR="00000000" w:rsidRPr="00000000">
        <w:rPr>
          <w:color w:val="555555"/>
          <w:sz w:val="24"/>
          <w:szCs w:val="24"/>
          <w:rtl w:val="0"/>
        </w:rPr>
        <w:t xml:space="preserve">Nos rouges</w:t>
      </w:r>
    </w:p>
    <w:p w:rsidR="00000000" w:rsidDel="00000000" w:rsidP="00000000" w:rsidRDefault="00000000" w:rsidRPr="00000000" w14:paraId="00000030">
      <w:pPr>
        <w:numPr>
          <w:ilvl w:val="1"/>
          <w:numId w:val="8"/>
        </w:numPr>
        <w:spacing w:after="0" w:afterAutospacing="0" w:before="0" w:beforeAutospacing="0" w:line="300" w:lineRule="auto"/>
        <w:ind w:left="3240" w:right="600" w:hanging="360"/>
      </w:pPr>
      <w:r w:rsidDel="00000000" w:rsidR="00000000" w:rsidRPr="00000000">
        <w:rPr>
          <w:color w:val="555555"/>
          <w:sz w:val="24"/>
          <w:szCs w:val="24"/>
          <w:rtl w:val="0"/>
        </w:rPr>
        <w:t xml:space="preserve">Nos blancs</w:t>
      </w:r>
    </w:p>
    <w:p w:rsidR="00000000" w:rsidDel="00000000" w:rsidP="00000000" w:rsidRDefault="00000000" w:rsidRPr="00000000" w14:paraId="00000031">
      <w:pPr>
        <w:numPr>
          <w:ilvl w:val="1"/>
          <w:numId w:val="8"/>
        </w:numPr>
        <w:spacing w:after="0" w:afterAutospacing="0" w:before="0" w:beforeAutospacing="0" w:line="300" w:lineRule="auto"/>
        <w:ind w:left="3240" w:right="600" w:hanging="360"/>
      </w:pPr>
      <w:r w:rsidDel="00000000" w:rsidR="00000000" w:rsidRPr="00000000">
        <w:rPr>
          <w:color w:val="555555"/>
          <w:sz w:val="24"/>
          <w:szCs w:val="24"/>
          <w:rtl w:val="0"/>
        </w:rPr>
        <w:t xml:space="preserve">Nos champagnes</w:t>
      </w:r>
    </w:p>
    <w:p w:rsidR="00000000" w:rsidDel="00000000" w:rsidP="00000000" w:rsidRDefault="00000000" w:rsidRPr="00000000" w14:paraId="00000032">
      <w:pPr>
        <w:numPr>
          <w:ilvl w:val="0"/>
          <w:numId w:val="8"/>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Nos coffrets (http://weallarewinos.fr/nos-coffrets)</w:t>
      </w:r>
    </w:p>
    <w:p w:rsidR="00000000" w:rsidDel="00000000" w:rsidP="00000000" w:rsidRDefault="00000000" w:rsidRPr="00000000" w14:paraId="00000033">
      <w:pPr>
        <w:numPr>
          <w:ilvl w:val="0"/>
          <w:numId w:val="8"/>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Aide</w:t>
      </w:r>
    </w:p>
    <w:p w:rsidR="00000000" w:rsidDel="00000000" w:rsidP="00000000" w:rsidRDefault="00000000" w:rsidRPr="00000000" w14:paraId="00000034">
      <w:pPr>
        <w:numPr>
          <w:ilvl w:val="1"/>
          <w:numId w:val="8"/>
        </w:numPr>
        <w:spacing w:after="0" w:afterAutospacing="0" w:before="0" w:beforeAutospacing="0" w:line="300" w:lineRule="auto"/>
        <w:ind w:left="3240" w:right="600" w:hanging="360"/>
      </w:pPr>
      <w:r w:rsidDel="00000000" w:rsidR="00000000" w:rsidRPr="00000000">
        <w:rPr>
          <w:color w:val="555555"/>
          <w:sz w:val="24"/>
          <w:szCs w:val="24"/>
          <w:rtl w:val="0"/>
        </w:rPr>
        <w:t xml:space="preserve">FAQ</w:t>
      </w:r>
    </w:p>
    <w:p w:rsidR="00000000" w:rsidDel="00000000" w:rsidP="00000000" w:rsidRDefault="00000000" w:rsidRPr="00000000" w14:paraId="00000035">
      <w:pPr>
        <w:numPr>
          <w:ilvl w:val="1"/>
          <w:numId w:val="8"/>
        </w:numPr>
        <w:spacing w:after="0" w:afterAutospacing="0" w:before="0" w:beforeAutospacing="0" w:line="300" w:lineRule="auto"/>
        <w:ind w:left="3240" w:right="600" w:hanging="360"/>
      </w:pPr>
      <w:r w:rsidDel="00000000" w:rsidR="00000000" w:rsidRPr="00000000">
        <w:rPr>
          <w:color w:val="555555"/>
          <w:sz w:val="24"/>
          <w:szCs w:val="24"/>
          <w:rtl w:val="0"/>
        </w:rPr>
        <w:t xml:space="preserve">Mentions légales (http://weallarewinos.fr/mentions-legales)</w:t>
      </w:r>
    </w:p>
    <w:p w:rsidR="00000000" w:rsidDel="00000000" w:rsidP="00000000" w:rsidRDefault="00000000" w:rsidRPr="00000000" w14:paraId="00000036">
      <w:pPr>
        <w:numPr>
          <w:ilvl w:val="1"/>
          <w:numId w:val="8"/>
        </w:numPr>
        <w:spacing w:after="0" w:afterAutospacing="0" w:before="0" w:beforeAutospacing="0" w:line="300" w:lineRule="auto"/>
        <w:ind w:left="3240" w:right="600" w:hanging="360"/>
      </w:pPr>
      <w:r w:rsidDel="00000000" w:rsidR="00000000" w:rsidRPr="00000000">
        <w:rPr>
          <w:color w:val="555555"/>
          <w:sz w:val="24"/>
          <w:szCs w:val="24"/>
          <w:rtl w:val="0"/>
        </w:rPr>
        <w:t xml:space="preserve">Contact (http://weallarewinos.fr/nous-contacter)</w:t>
      </w:r>
    </w:p>
    <w:p w:rsidR="00000000" w:rsidDel="00000000" w:rsidP="00000000" w:rsidRDefault="00000000" w:rsidRPr="00000000" w14:paraId="00000037">
      <w:pPr>
        <w:numPr>
          <w:ilvl w:val="0"/>
          <w:numId w:val="8"/>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Presse (http://weallarewinos.fr/presse)</w:t>
      </w:r>
    </w:p>
    <w:p w:rsidR="00000000" w:rsidDel="00000000" w:rsidP="00000000" w:rsidRDefault="00000000" w:rsidRPr="00000000" w14:paraId="00000038">
      <w:pPr>
        <w:numPr>
          <w:ilvl w:val="0"/>
          <w:numId w:val="8"/>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Qui sommes-nous ? (http://weallarewinos.fr/qui-sommes-nous)</w:t>
      </w:r>
    </w:p>
    <w:p w:rsidR="00000000" w:rsidDel="00000000" w:rsidP="00000000" w:rsidRDefault="00000000" w:rsidRPr="00000000" w14:paraId="00000039">
      <w:pPr>
        <w:numPr>
          <w:ilvl w:val="0"/>
          <w:numId w:val="8"/>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Blog (http://weallarewinos.fr/blog)</w:t>
      </w:r>
    </w:p>
    <w:p w:rsidR="00000000" w:rsidDel="00000000" w:rsidP="00000000" w:rsidRDefault="00000000" w:rsidRPr="00000000" w14:paraId="0000003A">
      <w:pPr>
        <w:pStyle w:val="Heading4"/>
        <w:keepNext w:val="0"/>
        <w:keepLines w:val="0"/>
        <w:shd w:fill="ffffff" w:val="clear"/>
        <w:spacing w:after="300" w:before="600" w:line="360" w:lineRule="auto"/>
        <w:rPr>
          <w:color w:val="333333"/>
          <w:sz w:val="27"/>
          <w:szCs w:val="27"/>
        </w:rPr>
      </w:pPr>
      <w:bookmarkStart w:colFirst="0" w:colLast="0" w:name="_ih7diyswaev" w:id="13"/>
      <w:bookmarkEnd w:id="13"/>
      <w:r w:rsidDel="00000000" w:rsidR="00000000" w:rsidRPr="00000000">
        <w:rPr>
          <w:color w:val="333333"/>
          <w:sz w:val="27"/>
          <w:szCs w:val="27"/>
          <w:rtl w:val="0"/>
        </w:rPr>
        <w:t xml:space="preserve">3.2 Description fonctionnelle du site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b w:val="1"/>
          <w:color w:val="555555"/>
          <w:sz w:val="24"/>
          <w:szCs w:val="24"/>
        </w:rPr>
      </w:pPr>
      <w:r w:rsidDel="00000000" w:rsidR="00000000" w:rsidRPr="00000000">
        <w:rPr>
          <w:b w:val="1"/>
          <w:color w:val="555555"/>
          <w:sz w:val="24"/>
          <w:szCs w:val="24"/>
          <w:rtl w:val="0"/>
        </w:rPr>
        <w:t xml:space="preserve">Boutique en ligne n°1 : Nos Vins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Le site de “We all are Winos” doit bien évidemment comporter une boutique en ligne, accessible depuis l’onglet “Nos vins”. Cette boutique en ligne doit par défaut afficher l’ensemble des vins mis en ligne depuis le back-office, et disponibles en stocks, classés par ordre de prix croissant.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Une liste de filtres doit permettre d’affiner et de simplifier la recherche.La liste des filtres à proposer est la suivante :</w:t>
      </w:r>
    </w:p>
    <w:p w:rsidR="00000000" w:rsidDel="00000000" w:rsidP="00000000" w:rsidRDefault="00000000" w:rsidRPr="00000000" w14:paraId="0000003E">
      <w:pPr>
        <w:numPr>
          <w:ilvl w:val="0"/>
          <w:numId w:val="18"/>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Prix (type fourchette)</w:t>
      </w:r>
    </w:p>
    <w:p w:rsidR="00000000" w:rsidDel="00000000" w:rsidP="00000000" w:rsidRDefault="00000000" w:rsidRPr="00000000" w14:paraId="0000003F">
      <w:pPr>
        <w:numPr>
          <w:ilvl w:val="0"/>
          <w:numId w:val="18"/>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Couleurs et bulles</w:t>
      </w:r>
    </w:p>
    <w:p w:rsidR="00000000" w:rsidDel="00000000" w:rsidP="00000000" w:rsidRDefault="00000000" w:rsidRPr="00000000" w14:paraId="00000040">
      <w:pPr>
        <w:numPr>
          <w:ilvl w:val="0"/>
          <w:numId w:val="18"/>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Nos sélections (boutons à cocher)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Depuis la liste de chaque produit, les utilisateurs doivent pouvoir :</w:t>
      </w:r>
    </w:p>
    <w:p w:rsidR="00000000" w:rsidDel="00000000" w:rsidP="00000000" w:rsidRDefault="00000000" w:rsidRPr="00000000" w14:paraId="00000042">
      <w:pPr>
        <w:numPr>
          <w:ilvl w:val="0"/>
          <w:numId w:val="7"/>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Ajouter le produit au panier</w:t>
      </w:r>
    </w:p>
    <w:p w:rsidR="00000000" w:rsidDel="00000000" w:rsidP="00000000" w:rsidRDefault="00000000" w:rsidRPr="00000000" w14:paraId="00000043">
      <w:pPr>
        <w:numPr>
          <w:ilvl w:val="0"/>
          <w:numId w:val="7"/>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Consulter la fiche du produit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0c597a"/>
          <w:sz w:val="24"/>
          <w:szCs w:val="24"/>
        </w:rPr>
      </w:pPr>
      <w:r w:rsidDel="00000000" w:rsidR="00000000" w:rsidRPr="00000000">
        <w:rPr>
          <w:color w:val="555555"/>
          <w:sz w:val="24"/>
          <w:szCs w:val="24"/>
          <w:rtl w:val="0"/>
        </w:rPr>
        <w:t xml:space="preserve">Inspiration : </w:t>
      </w:r>
      <w:hyperlink r:id="rId12">
        <w:r w:rsidDel="00000000" w:rsidR="00000000" w:rsidRPr="00000000">
          <w:rPr>
            <w:color w:val="0c597a"/>
            <w:sz w:val="24"/>
            <w:szCs w:val="24"/>
            <w:rtl w:val="0"/>
          </w:rPr>
          <w:t xml:space="preserve">https://tonpetitsommelier.com/nos-vins/</w:t>
        </w:r>
      </w:hyperlink>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b w:val="1"/>
          <w:color w:val="555555"/>
          <w:sz w:val="24"/>
          <w:szCs w:val="24"/>
        </w:rPr>
      </w:pPr>
      <w:r w:rsidDel="00000000" w:rsidR="00000000" w:rsidRPr="00000000">
        <w:rPr>
          <w:b w:val="1"/>
          <w:color w:val="555555"/>
          <w:sz w:val="24"/>
          <w:szCs w:val="24"/>
          <w:rtl w:val="0"/>
        </w:rPr>
        <w:t xml:space="preserve">Boutique en ligne n°2 : Nos Coffrets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En plus de l’achat à la bouteille, “We all are Winos” permettra d’acheter des “coffrets” de plusieurs bouteilles. La vente de coffrets s’effectuera depuis une boutique en ligne séparée et simplifiée, listant les différents coffrets.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Depuis la liste de chaque produit, les utilisateurs doivent pouvoir :</w:t>
      </w:r>
    </w:p>
    <w:p w:rsidR="00000000" w:rsidDel="00000000" w:rsidP="00000000" w:rsidRDefault="00000000" w:rsidRPr="00000000" w14:paraId="00000048">
      <w:pPr>
        <w:numPr>
          <w:ilvl w:val="0"/>
          <w:numId w:val="15"/>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Ajouter le produit au panier</w:t>
      </w:r>
    </w:p>
    <w:p w:rsidR="00000000" w:rsidDel="00000000" w:rsidP="00000000" w:rsidRDefault="00000000" w:rsidRPr="00000000" w14:paraId="00000049">
      <w:pPr>
        <w:numPr>
          <w:ilvl w:val="0"/>
          <w:numId w:val="15"/>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Consulter la fiche du produit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0c597a"/>
          <w:sz w:val="24"/>
          <w:szCs w:val="24"/>
        </w:rPr>
      </w:pPr>
      <w:r w:rsidDel="00000000" w:rsidR="00000000" w:rsidRPr="00000000">
        <w:rPr>
          <w:color w:val="555555"/>
          <w:sz w:val="24"/>
          <w:szCs w:val="24"/>
          <w:rtl w:val="0"/>
        </w:rPr>
        <w:t xml:space="preserve">Inspiration : </w:t>
      </w:r>
      <w:hyperlink r:id="rId13">
        <w:r w:rsidDel="00000000" w:rsidR="00000000" w:rsidRPr="00000000">
          <w:rPr>
            <w:color w:val="0c597a"/>
            <w:sz w:val="24"/>
            <w:szCs w:val="24"/>
            <w:rtl w:val="0"/>
          </w:rPr>
          <w:t xml:space="preserve">https://tonpetitsommelier.com/coffrets/</w:t>
        </w:r>
      </w:hyperlink>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b w:val="1"/>
          <w:color w:val="555555"/>
          <w:sz w:val="24"/>
          <w:szCs w:val="24"/>
        </w:rPr>
      </w:pPr>
      <w:r w:rsidDel="00000000" w:rsidR="00000000" w:rsidRPr="00000000">
        <w:rPr>
          <w:b w:val="1"/>
          <w:color w:val="555555"/>
          <w:sz w:val="24"/>
          <w:szCs w:val="24"/>
          <w:rtl w:val="0"/>
        </w:rPr>
        <w:t xml:space="preserve">Fiches produits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Chaque fiche produit est composée des informations structurées suivantes :</w:t>
      </w:r>
    </w:p>
    <w:p w:rsidR="00000000" w:rsidDel="00000000" w:rsidP="00000000" w:rsidRDefault="00000000" w:rsidRPr="00000000" w14:paraId="0000004D">
      <w:pPr>
        <w:numPr>
          <w:ilvl w:val="0"/>
          <w:numId w:val="1"/>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Nom du produit</w:t>
      </w:r>
    </w:p>
    <w:p w:rsidR="00000000" w:rsidDel="00000000" w:rsidP="00000000" w:rsidRDefault="00000000" w:rsidRPr="00000000" w14:paraId="0000004E">
      <w:pPr>
        <w:numPr>
          <w:ilvl w:val="0"/>
          <w:numId w:val="1"/>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Note du produit</w:t>
      </w:r>
    </w:p>
    <w:p w:rsidR="00000000" w:rsidDel="00000000" w:rsidP="00000000" w:rsidRDefault="00000000" w:rsidRPr="00000000" w14:paraId="0000004F">
      <w:pPr>
        <w:numPr>
          <w:ilvl w:val="0"/>
          <w:numId w:val="1"/>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Photo du produit</w:t>
      </w:r>
    </w:p>
    <w:p w:rsidR="00000000" w:rsidDel="00000000" w:rsidP="00000000" w:rsidRDefault="00000000" w:rsidRPr="00000000" w14:paraId="00000050">
      <w:pPr>
        <w:numPr>
          <w:ilvl w:val="0"/>
          <w:numId w:val="1"/>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Description du produit</w:t>
      </w:r>
    </w:p>
    <w:p w:rsidR="00000000" w:rsidDel="00000000" w:rsidP="00000000" w:rsidRDefault="00000000" w:rsidRPr="00000000" w14:paraId="00000051">
      <w:pPr>
        <w:numPr>
          <w:ilvl w:val="0"/>
          <w:numId w:val="1"/>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Région d’origine du produit</w:t>
      </w:r>
    </w:p>
    <w:p w:rsidR="00000000" w:rsidDel="00000000" w:rsidP="00000000" w:rsidRDefault="00000000" w:rsidRPr="00000000" w14:paraId="00000052">
      <w:pPr>
        <w:numPr>
          <w:ilvl w:val="0"/>
          <w:numId w:val="1"/>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Cépage d’origine du produit</w:t>
      </w:r>
    </w:p>
    <w:p w:rsidR="00000000" w:rsidDel="00000000" w:rsidP="00000000" w:rsidRDefault="00000000" w:rsidRPr="00000000" w14:paraId="00000053">
      <w:pPr>
        <w:numPr>
          <w:ilvl w:val="0"/>
          <w:numId w:val="1"/>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Tags liés au goût (Liste de ces tags à définir, inclut : “Puissant”, “Fruité”, etc.)</w:t>
      </w:r>
    </w:p>
    <w:p w:rsidR="00000000" w:rsidDel="00000000" w:rsidP="00000000" w:rsidRDefault="00000000" w:rsidRPr="00000000" w14:paraId="00000054">
      <w:pPr>
        <w:numPr>
          <w:ilvl w:val="0"/>
          <w:numId w:val="1"/>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Tags liés aux accords (“Viande”,” Poisson”, “Fromage”, “Légumes”, “Desserts”, etc.)</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L’utilisateur pourra depuis ces pages produits effectuer un ajout panier et poster un commentaire.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0c597a"/>
          <w:sz w:val="24"/>
          <w:szCs w:val="24"/>
        </w:rPr>
      </w:pPr>
      <w:r w:rsidDel="00000000" w:rsidR="00000000" w:rsidRPr="00000000">
        <w:rPr>
          <w:color w:val="555555"/>
          <w:sz w:val="24"/>
          <w:szCs w:val="24"/>
          <w:rtl w:val="0"/>
        </w:rPr>
        <w:t xml:space="preserve">Inspiration : </w:t>
      </w:r>
      <w:hyperlink r:id="rId14">
        <w:r w:rsidDel="00000000" w:rsidR="00000000" w:rsidRPr="00000000">
          <w:rPr>
            <w:color w:val="0c597a"/>
            <w:sz w:val="24"/>
            <w:szCs w:val="24"/>
            <w:rtl w:val="0"/>
          </w:rPr>
          <w:t xml:space="preserve">http://www.lepetitballon.com/fr/boutique/vins-du-mois/domaine-fouassier-les-romains-2014.html</w:t>
        </w:r>
      </w:hyperlink>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b w:val="1"/>
          <w:color w:val="555555"/>
          <w:sz w:val="24"/>
          <w:szCs w:val="24"/>
        </w:rPr>
      </w:pPr>
      <w:r w:rsidDel="00000000" w:rsidR="00000000" w:rsidRPr="00000000">
        <w:rPr>
          <w:b w:val="1"/>
          <w:color w:val="555555"/>
          <w:sz w:val="24"/>
          <w:szCs w:val="24"/>
          <w:rtl w:val="0"/>
        </w:rPr>
        <w:t xml:space="preserve">Espace Client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b w:val="1"/>
          <w:color w:val="555555"/>
          <w:sz w:val="24"/>
          <w:szCs w:val="24"/>
        </w:rPr>
      </w:pPr>
      <w:r w:rsidDel="00000000" w:rsidR="00000000" w:rsidRPr="00000000">
        <w:rPr>
          <w:color w:val="555555"/>
          <w:sz w:val="24"/>
          <w:szCs w:val="24"/>
          <w:rtl w:val="0"/>
        </w:rPr>
        <w:t xml:space="preserve">Un utilisateur sera dans l’obligation de créer un compte client pour compléter un achat. Afin de créer un compte, l’utilisateur devra seulement fournir son adresse email et définir un mot de passe. </w:t>
      </w:r>
      <w:r w:rsidDel="00000000" w:rsidR="00000000" w:rsidRPr="00000000">
        <w:rPr>
          <w:b w:val="1"/>
          <w:color w:val="555555"/>
          <w:sz w:val="24"/>
          <w:szCs w:val="24"/>
          <w:rtl w:val="0"/>
        </w:rPr>
        <w:t xml:space="preserve">La création d’un compte est indispensable afin de pouvoir finaliser une commande.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b w:val="1"/>
          <w:color w:val="555555"/>
          <w:sz w:val="24"/>
          <w:szCs w:val="24"/>
        </w:rPr>
      </w:pPr>
      <w:r w:rsidDel="00000000" w:rsidR="00000000" w:rsidRPr="00000000">
        <w:rPr>
          <w:b w:val="1"/>
          <w:color w:val="555555"/>
          <w:sz w:val="24"/>
          <w:szCs w:val="24"/>
          <w:rtl w:val="0"/>
        </w:rPr>
        <w:t xml:space="preserve">Blog</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“We all are Winos” disposera également d’un blog, composé d’une page principale listant les articles classés par date.</w:t>
      </w:r>
    </w:p>
    <w:p w:rsidR="00000000" w:rsidDel="00000000" w:rsidP="00000000" w:rsidRDefault="00000000" w:rsidRPr="00000000" w14:paraId="0000005B">
      <w:pPr>
        <w:pStyle w:val="Heading4"/>
        <w:keepNext w:val="0"/>
        <w:keepLines w:val="0"/>
        <w:shd w:fill="ffffff" w:val="clear"/>
        <w:spacing w:after="300" w:before="600" w:line="360" w:lineRule="auto"/>
        <w:rPr>
          <w:color w:val="333333"/>
          <w:sz w:val="27"/>
          <w:szCs w:val="27"/>
        </w:rPr>
      </w:pPr>
      <w:bookmarkStart w:colFirst="0" w:colLast="0" w:name="_brrqrsdi4g2w" w:id="14"/>
      <w:bookmarkEnd w:id="14"/>
      <w:r w:rsidDel="00000000" w:rsidR="00000000" w:rsidRPr="00000000">
        <w:rPr>
          <w:color w:val="333333"/>
          <w:sz w:val="27"/>
          <w:szCs w:val="27"/>
          <w:rtl w:val="0"/>
        </w:rPr>
        <w:t xml:space="preserve">3.3 Description fonctionnelle du Back-office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Depuis le back-office, l’équipe de “We all are Winos” doit être en mesure d’effectuer </w:t>
      </w:r>
      <w:r w:rsidDel="00000000" w:rsidR="00000000" w:rsidRPr="00000000">
        <w:rPr>
          <w:b w:val="1"/>
          <w:color w:val="555555"/>
          <w:sz w:val="24"/>
          <w:szCs w:val="24"/>
          <w:rtl w:val="0"/>
        </w:rPr>
        <w:t xml:space="preserve">en autonomie</w:t>
      </w:r>
      <w:r w:rsidDel="00000000" w:rsidR="00000000" w:rsidRPr="00000000">
        <w:rPr>
          <w:color w:val="555555"/>
          <w:sz w:val="24"/>
          <w:szCs w:val="24"/>
          <w:rtl w:val="0"/>
        </w:rPr>
        <w:t xml:space="preserve"> l’ensemble des tâches quotidiennes nécessaires au bon fonctionnement du site ecommerce.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b w:val="1"/>
          <w:color w:val="555555"/>
          <w:sz w:val="24"/>
          <w:szCs w:val="24"/>
        </w:rPr>
      </w:pPr>
      <w:r w:rsidDel="00000000" w:rsidR="00000000" w:rsidRPr="00000000">
        <w:rPr>
          <w:b w:val="1"/>
          <w:color w:val="555555"/>
          <w:sz w:val="24"/>
          <w:szCs w:val="24"/>
          <w:rtl w:val="0"/>
        </w:rPr>
        <w:t xml:space="preserve">Fonctionnalités standards</w:t>
      </w:r>
    </w:p>
    <w:p w:rsidR="00000000" w:rsidDel="00000000" w:rsidP="00000000" w:rsidRDefault="00000000" w:rsidRPr="00000000" w14:paraId="0000005E">
      <w:pPr>
        <w:numPr>
          <w:ilvl w:val="0"/>
          <w:numId w:val="14"/>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Publication d’articles : Mise en ligne de nouveaux articles en toute autonomie. Possibilité d’utiliser du HTML aussi bien qu’un éditeur simplifié (type éditeur </w:t>
      </w:r>
      <w:hyperlink r:id="rId15">
        <w:r w:rsidDel="00000000" w:rsidR="00000000" w:rsidRPr="00000000">
          <w:rPr>
            <w:color w:val="0c597a"/>
            <w:sz w:val="24"/>
            <w:szCs w:val="24"/>
            <w:rtl w:val="0"/>
          </w:rPr>
          <w:t xml:space="preserve">WordPress</w:t>
        </w:r>
      </w:hyperlink>
      <w:r w:rsidDel="00000000" w:rsidR="00000000" w:rsidRPr="00000000">
        <w:rPr>
          <w:color w:val="555555"/>
          <w:sz w:val="24"/>
          <w:szCs w:val="24"/>
          <w:rtl w:val="0"/>
        </w:rPr>
        <w:t xml:space="preserve">).</w:t>
      </w:r>
    </w:p>
    <w:p w:rsidR="00000000" w:rsidDel="00000000" w:rsidP="00000000" w:rsidRDefault="00000000" w:rsidRPr="00000000" w14:paraId="0000005F">
      <w:pPr>
        <w:numPr>
          <w:ilvl w:val="0"/>
          <w:numId w:val="14"/>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Création de page : Elle doit être facilement réalisable. Le positionnement d’une page dans l’arborescence du site doit être facilement éditable.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b w:val="1"/>
          <w:color w:val="555555"/>
          <w:sz w:val="24"/>
          <w:szCs w:val="24"/>
        </w:rPr>
      </w:pPr>
      <w:r w:rsidDel="00000000" w:rsidR="00000000" w:rsidRPr="00000000">
        <w:rPr>
          <w:b w:val="1"/>
          <w:color w:val="555555"/>
          <w:sz w:val="24"/>
          <w:szCs w:val="24"/>
          <w:rtl w:val="0"/>
        </w:rPr>
        <w:t xml:space="preserve">Fonctionnalités Ecommerce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u w:val="single"/>
        </w:rPr>
      </w:pPr>
      <w:r w:rsidDel="00000000" w:rsidR="00000000" w:rsidRPr="00000000">
        <w:rPr>
          <w:color w:val="555555"/>
          <w:sz w:val="24"/>
          <w:szCs w:val="24"/>
          <w:u w:val="single"/>
          <w:rtl w:val="0"/>
        </w:rPr>
        <w:t xml:space="preserve">Gestion du front</w:t>
      </w:r>
    </w:p>
    <w:p w:rsidR="00000000" w:rsidDel="00000000" w:rsidP="00000000" w:rsidRDefault="00000000" w:rsidRPr="00000000" w14:paraId="00000062">
      <w:pPr>
        <w:numPr>
          <w:ilvl w:val="0"/>
          <w:numId w:val="16"/>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Gestion du catalogue de produits : Ajout et retrait des produits affichés dans chacune des boutiques.</w:t>
      </w:r>
    </w:p>
    <w:p w:rsidR="00000000" w:rsidDel="00000000" w:rsidP="00000000" w:rsidRDefault="00000000" w:rsidRPr="00000000" w14:paraId="00000063">
      <w:pPr>
        <w:numPr>
          <w:ilvl w:val="0"/>
          <w:numId w:val="16"/>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Gestion des promotions et codes promos : Création et suppression de codes promo et offres temporaires sur des produits ou groupes de produits</w:t>
      </w:r>
    </w:p>
    <w:p w:rsidR="00000000" w:rsidDel="00000000" w:rsidP="00000000" w:rsidRDefault="00000000" w:rsidRPr="00000000" w14:paraId="00000064">
      <w:pPr>
        <w:numPr>
          <w:ilvl w:val="0"/>
          <w:numId w:val="16"/>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Mise à jour de la page d’accueil : Possibilité de mettre en avant des produits, promotions et articles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u w:val="single"/>
        </w:rPr>
      </w:pPr>
      <w:r w:rsidDel="00000000" w:rsidR="00000000" w:rsidRPr="00000000">
        <w:rPr>
          <w:color w:val="555555"/>
          <w:sz w:val="24"/>
          <w:szCs w:val="24"/>
          <w:u w:val="single"/>
          <w:rtl w:val="0"/>
        </w:rPr>
        <w:t xml:space="preserve">Gestion du Back-office</w:t>
      </w:r>
    </w:p>
    <w:p w:rsidR="00000000" w:rsidDel="00000000" w:rsidP="00000000" w:rsidRDefault="00000000" w:rsidRPr="00000000" w14:paraId="00000066">
      <w:pPr>
        <w:numPr>
          <w:ilvl w:val="0"/>
          <w:numId w:val="9"/>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Suivi des commandes : Affichage et modification de l’état (en cours de livraison, etc.)</w:t>
      </w:r>
    </w:p>
    <w:p w:rsidR="00000000" w:rsidDel="00000000" w:rsidP="00000000" w:rsidRDefault="00000000" w:rsidRPr="00000000" w14:paraId="00000067">
      <w:pPr>
        <w:numPr>
          <w:ilvl w:val="0"/>
          <w:numId w:val="9"/>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Suivi et gestion des paiements : Possibilité d’effectuer des remboursements et de suivre le montant des commandes par période.</w:t>
      </w:r>
    </w:p>
    <w:p w:rsidR="00000000" w:rsidDel="00000000" w:rsidP="00000000" w:rsidRDefault="00000000" w:rsidRPr="00000000" w14:paraId="00000068">
      <w:pPr>
        <w:numPr>
          <w:ilvl w:val="0"/>
          <w:numId w:val="9"/>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Gestion des stocks : Manuelle dans un premier temps. Il doit être possible de suivre depuis le Back-office le niveau des stocks pour chacun des produits.</w:t>
      </w:r>
    </w:p>
    <w:p w:rsidR="00000000" w:rsidDel="00000000" w:rsidP="00000000" w:rsidRDefault="00000000" w:rsidRPr="00000000" w14:paraId="00000069">
      <w:pPr>
        <w:pStyle w:val="Heading4"/>
        <w:keepNext w:val="0"/>
        <w:keepLines w:val="0"/>
        <w:shd w:fill="ffffff" w:val="clear"/>
        <w:spacing w:after="300" w:before="600" w:line="360" w:lineRule="auto"/>
        <w:rPr>
          <w:color w:val="333333"/>
          <w:sz w:val="27"/>
          <w:szCs w:val="27"/>
        </w:rPr>
      </w:pPr>
      <w:bookmarkStart w:colFirst="0" w:colLast="0" w:name="_1botpxs8wesb" w:id="15"/>
      <w:bookmarkEnd w:id="15"/>
      <w:r w:rsidDel="00000000" w:rsidR="00000000" w:rsidRPr="00000000">
        <w:rPr>
          <w:color w:val="333333"/>
          <w:sz w:val="27"/>
          <w:szCs w:val="27"/>
          <w:rtl w:val="0"/>
        </w:rPr>
        <w:t xml:space="preserve">3.4 Informations relatives aux contenus :</w:t>
      </w:r>
    </w:p>
    <w:p w:rsidR="00000000" w:rsidDel="00000000" w:rsidP="00000000" w:rsidRDefault="00000000" w:rsidRPr="00000000" w14:paraId="0000006A">
      <w:pPr>
        <w:numPr>
          <w:ilvl w:val="0"/>
          <w:numId w:val="5"/>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Type de contenus : Le site utilisera aussi bien sur le site que le blog des types de contenus différents : images, vidéos, ressources téléchargeables, qu’il doit être possible de télécharger facilement sur le site.</w:t>
      </w:r>
    </w:p>
    <w:p w:rsidR="00000000" w:rsidDel="00000000" w:rsidP="00000000" w:rsidRDefault="00000000" w:rsidRPr="00000000" w14:paraId="0000006B">
      <w:pPr>
        <w:numPr>
          <w:ilvl w:val="0"/>
          <w:numId w:val="5"/>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Optimisation du SEO : Pour chacune des pages ou produits, il doit être possible d’éditer les paramètres relatifs au SEO : Meta-description, Titre, </w:t>
      </w:r>
      <w:hyperlink r:id="rId16">
        <w:r w:rsidDel="00000000" w:rsidR="00000000" w:rsidRPr="00000000">
          <w:rPr>
            <w:color w:val="0c597a"/>
            <w:sz w:val="24"/>
            <w:szCs w:val="24"/>
            <w:rtl w:val="0"/>
          </w:rPr>
          <w:t xml:space="preserve">mots clés</w:t>
        </w:r>
      </w:hyperlink>
      <w:r w:rsidDel="00000000" w:rsidR="00000000" w:rsidRPr="00000000">
        <w:rPr>
          <w:color w:val="555555"/>
          <w:sz w:val="24"/>
          <w:szCs w:val="24"/>
          <w:rtl w:val="0"/>
        </w:rPr>
        <w:t xml:space="preserve">, etc.</w:t>
      </w:r>
    </w:p>
    <w:p w:rsidR="00000000" w:rsidDel="00000000" w:rsidP="00000000" w:rsidRDefault="00000000" w:rsidRPr="00000000" w14:paraId="0000006C">
      <w:pPr>
        <w:pStyle w:val="Heading4"/>
        <w:keepNext w:val="0"/>
        <w:keepLines w:val="0"/>
        <w:shd w:fill="ffffff" w:val="clear"/>
        <w:spacing w:after="300" w:before="600" w:line="360" w:lineRule="auto"/>
        <w:rPr>
          <w:color w:val="333333"/>
          <w:sz w:val="27"/>
          <w:szCs w:val="27"/>
        </w:rPr>
      </w:pPr>
      <w:bookmarkStart w:colFirst="0" w:colLast="0" w:name="_vd643aotdn4c" w:id="16"/>
      <w:bookmarkEnd w:id="16"/>
      <w:r w:rsidDel="00000000" w:rsidR="00000000" w:rsidRPr="00000000">
        <w:rPr>
          <w:color w:val="333333"/>
          <w:sz w:val="27"/>
          <w:szCs w:val="27"/>
          <w:rtl w:val="0"/>
        </w:rPr>
        <w:t xml:space="preserve">3.5 Contraintes techniques :</w:t>
      </w:r>
    </w:p>
    <w:p w:rsidR="00000000" w:rsidDel="00000000" w:rsidP="00000000" w:rsidRDefault="00000000" w:rsidRPr="00000000" w14:paraId="0000006D">
      <w:pPr>
        <w:numPr>
          <w:ilvl w:val="0"/>
          <w:numId w:val="12"/>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Technologies et logiciels à utiliser : Pas de contraintes particulières. Le prestataire peut proposer des services et logiciels externes si cela permet de réduire le coût de création et de gestion du site.</w:t>
      </w:r>
    </w:p>
    <w:p w:rsidR="00000000" w:rsidDel="00000000" w:rsidP="00000000" w:rsidRDefault="00000000" w:rsidRPr="00000000" w14:paraId="0000006E">
      <w:pPr>
        <w:numPr>
          <w:ilvl w:val="0"/>
          <w:numId w:val="12"/>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Le site doit être compatible avec l’ensemble des navigateurs standards : Google Chrome, Android, Mozilla FireFox, Internet Explorer, Safari &amp; Opera. Les versions compatibles doivent être définies explicitement par le prestataire).</w:t>
      </w:r>
    </w:p>
    <w:p w:rsidR="00000000" w:rsidDel="00000000" w:rsidP="00000000" w:rsidRDefault="00000000" w:rsidRPr="00000000" w14:paraId="0000006F">
      <w:pPr>
        <w:numPr>
          <w:ilvl w:val="0"/>
          <w:numId w:val="12"/>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L’hébergeur sera sélectionné et l’hébergement paramétré par le prestataire, mais directement facturé à “We all are Winos”.</w:t>
      </w:r>
    </w:p>
    <w:p w:rsidR="00000000" w:rsidDel="00000000" w:rsidP="00000000" w:rsidRDefault="00000000" w:rsidRPr="00000000" w14:paraId="00000070">
      <w:pPr>
        <w:numPr>
          <w:ilvl w:val="0"/>
          <w:numId w:val="12"/>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Des systèmes tiers seront potentiellement intégrés par la suite de l’activité : réseaux sociaux, comptabilité, facturation, </w:t>
      </w:r>
      <w:hyperlink r:id="rId17">
        <w:r w:rsidDel="00000000" w:rsidR="00000000" w:rsidRPr="00000000">
          <w:rPr>
            <w:color w:val="0c597a"/>
            <w:sz w:val="24"/>
            <w:szCs w:val="24"/>
            <w:rtl w:val="0"/>
          </w:rPr>
          <w:t xml:space="preserve">emailing</w:t>
        </w:r>
      </w:hyperlink>
      <w:r w:rsidDel="00000000" w:rsidR="00000000" w:rsidRPr="00000000">
        <w:rPr>
          <w:color w:val="555555"/>
          <w:sz w:val="24"/>
          <w:szCs w:val="24"/>
          <w:rtl w:val="0"/>
        </w:rPr>
        <w:t xml:space="preserve">, </w:t>
      </w:r>
      <w:hyperlink r:id="rId18">
        <w:r w:rsidDel="00000000" w:rsidR="00000000" w:rsidRPr="00000000">
          <w:rPr>
            <w:color w:val="0c597a"/>
            <w:sz w:val="24"/>
            <w:szCs w:val="24"/>
            <w:rtl w:val="0"/>
          </w:rPr>
          <w:t xml:space="preserve">marketing automation</w:t>
        </w:r>
      </w:hyperlink>
      <w:r w:rsidDel="00000000" w:rsidR="00000000" w:rsidRPr="00000000">
        <w:rPr>
          <w:color w:val="555555"/>
          <w:sz w:val="24"/>
          <w:szCs w:val="24"/>
          <w:rtl w:val="0"/>
        </w:rPr>
        <w:t xml:space="preserve">, CRM, webanalyse. Le développement du site doit en tenir compte et rendre ces intégrations futures facilement réalisables.</w:t>
      </w:r>
    </w:p>
    <w:p w:rsidR="00000000" w:rsidDel="00000000" w:rsidP="00000000" w:rsidRDefault="00000000" w:rsidRPr="00000000" w14:paraId="00000071">
      <w:pPr>
        <w:pStyle w:val="Heading3"/>
        <w:keepNext w:val="0"/>
        <w:keepLines w:val="0"/>
        <w:shd w:fill="ffffff" w:val="clear"/>
        <w:spacing w:after="300" w:before="600" w:line="360" w:lineRule="auto"/>
        <w:rPr>
          <w:b w:val="1"/>
          <w:color w:val="555555"/>
          <w:sz w:val="30"/>
          <w:szCs w:val="30"/>
        </w:rPr>
      </w:pPr>
      <w:bookmarkStart w:colFirst="0" w:colLast="0" w:name="_8ofyozsm2gc9" w:id="17"/>
      <w:bookmarkEnd w:id="17"/>
      <w:r w:rsidDel="00000000" w:rsidR="00000000" w:rsidRPr="00000000">
        <w:rPr>
          <w:b w:val="1"/>
          <w:color w:val="555555"/>
          <w:sz w:val="30"/>
          <w:szCs w:val="30"/>
          <w:rtl w:val="0"/>
        </w:rPr>
        <w:t xml:space="preserve">4 Prestations attendues et modalités de sélection des prestataires</w:t>
      </w:r>
    </w:p>
    <w:p w:rsidR="00000000" w:rsidDel="00000000" w:rsidP="00000000" w:rsidRDefault="00000000" w:rsidRPr="00000000" w14:paraId="00000072">
      <w:pPr>
        <w:pStyle w:val="Heading4"/>
        <w:keepNext w:val="0"/>
        <w:keepLines w:val="0"/>
        <w:shd w:fill="ffffff" w:val="clear"/>
        <w:spacing w:after="300" w:before="600" w:line="360" w:lineRule="auto"/>
        <w:rPr>
          <w:color w:val="333333"/>
          <w:sz w:val="27"/>
          <w:szCs w:val="27"/>
        </w:rPr>
      </w:pPr>
      <w:bookmarkStart w:colFirst="0" w:colLast="0" w:name="_r6xnnayimrko" w:id="18"/>
      <w:bookmarkEnd w:id="18"/>
      <w:r w:rsidDel="00000000" w:rsidR="00000000" w:rsidRPr="00000000">
        <w:rPr>
          <w:color w:val="333333"/>
          <w:sz w:val="27"/>
          <w:szCs w:val="27"/>
          <w:rtl w:val="0"/>
        </w:rPr>
        <w:t xml:space="preserve">4.1 Prestations attendues :</w:t>
      </w:r>
    </w:p>
    <w:p w:rsidR="00000000" w:rsidDel="00000000" w:rsidP="00000000" w:rsidRDefault="00000000" w:rsidRPr="00000000" w14:paraId="00000073">
      <w:pPr>
        <w:numPr>
          <w:ilvl w:val="0"/>
          <w:numId w:val="3"/>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Design : Réalisation de maquettes pour chacune des pages principales listées dans l’arborescence du site</w:t>
      </w:r>
    </w:p>
    <w:p w:rsidR="00000000" w:rsidDel="00000000" w:rsidP="00000000" w:rsidRDefault="00000000" w:rsidRPr="00000000" w14:paraId="00000074">
      <w:pPr>
        <w:numPr>
          <w:ilvl w:val="0"/>
          <w:numId w:val="3"/>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Intégration : Intégration de ces maquettes après validation</w:t>
      </w:r>
    </w:p>
    <w:p w:rsidR="00000000" w:rsidDel="00000000" w:rsidP="00000000" w:rsidRDefault="00000000" w:rsidRPr="00000000" w14:paraId="00000075">
      <w:pPr>
        <w:numPr>
          <w:ilvl w:val="0"/>
          <w:numId w:val="3"/>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Développement du site et du back-office</w:t>
      </w:r>
    </w:p>
    <w:p w:rsidR="00000000" w:rsidDel="00000000" w:rsidP="00000000" w:rsidRDefault="00000000" w:rsidRPr="00000000" w14:paraId="00000076">
      <w:pPr>
        <w:numPr>
          <w:ilvl w:val="0"/>
          <w:numId w:val="3"/>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Création et paramétrage de la base de données du site</w:t>
      </w:r>
    </w:p>
    <w:p w:rsidR="00000000" w:rsidDel="00000000" w:rsidP="00000000" w:rsidRDefault="00000000" w:rsidRPr="00000000" w14:paraId="00000077">
      <w:pPr>
        <w:numPr>
          <w:ilvl w:val="0"/>
          <w:numId w:val="3"/>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Nom de domaine : Le nom de domaine sera acheté par nos soins une fois l’entreprise créée.</w:t>
      </w:r>
    </w:p>
    <w:p w:rsidR="00000000" w:rsidDel="00000000" w:rsidP="00000000" w:rsidRDefault="00000000" w:rsidRPr="00000000" w14:paraId="00000078">
      <w:pPr>
        <w:numPr>
          <w:ilvl w:val="0"/>
          <w:numId w:val="3"/>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L’hébergeur doit être sélectionné et l’hébergement paramétré par le prestataire, mais directement facturé à “We all are Winos”.</w:t>
      </w:r>
    </w:p>
    <w:p w:rsidR="00000000" w:rsidDel="00000000" w:rsidP="00000000" w:rsidRDefault="00000000" w:rsidRPr="00000000" w14:paraId="00000079">
      <w:pPr>
        <w:numPr>
          <w:ilvl w:val="0"/>
          <w:numId w:val="3"/>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Maintenance : Le prestataire devra inclure dans le devis une proposition commerciale pour toutes les activités de maintenance suivant la mise en production du site.</w:t>
      </w:r>
    </w:p>
    <w:p w:rsidR="00000000" w:rsidDel="00000000" w:rsidP="00000000" w:rsidRDefault="00000000" w:rsidRPr="00000000" w14:paraId="0000007A">
      <w:pPr>
        <w:numPr>
          <w:ilvl w:val="0"/>
          <w:numId w:val="3"/>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Formation à la gestion du site : Le prestataire devra organiser une formation pour l’équipe de “We all are Winos” ainsi qu’un document d’aide décrivant les actions à effectuer pour la bonne gestion des activités courantes.</w:t>
      </w:r>
    </w:p>
    <w:p w:rsidR="00000000" w:rsidDel="00000000" w:rsidP="00000000" w:rsidRDefault="00000000" w:rsidRPr="00000000" w14:paraId="0000007B">
      <w:pPr>
        <w:numPr>
          <w:ilvl w:val="0"/>
          <w:numId w:val="3"/>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Accompagnement marketing : Le prestataire peut être force de proposition. Tous les éléments relatifs à l’accompagnement marketing (SEO, SEA, webanalyse, Social Media) devront être proposés dans une section du devis bien distincte. “We all are Winos” s’offre la possibilité de travailler avec différents prestataires pour la gestion des activités marketing et la création du site internet.</w:t>
      </w:r>
    </w:p>
    <w:p w:rsidR="00000000" w:rsidDel="00000000" w:rsidP="00000000" w:rsidRDefault="00000000" w:rsidRPr="00000000" w14:paraId="0000007C">
      <w:pPr>
        <w:pStyle w:val="Heading4"/>
        <w:keepNext w:val="0"/>
        <w:keepLines w:val="0"/>
        <w:shd w:fill="ffffff" w:val="clear"/>
        <w:spacing w:after="300" w:before="600" w:line="360" w:lineRule="auto"/>
        <w:rPr>
          <w:color w:val="333333"/>
          <w:sz w:val="27"/>
          <w:szCs w:val="27"/>
        </w:rPr>
      </w:pPr>
      <w:bookmarkStart w:colFirst="0" w:colLast="0" w:name="_f43y8yrom6g1" w:id="19"/>
      <w:bookmarkEnd w:id="19"/>
      <w:r w:rsidDel="00000000" w:rsidR="00000000" w:rsidRPr="00000000">
        <w:rPr>
          <w:color w:val="333333"/>
          <w:sz w:val="27"/>
          <w:szCs w:val="27"/>
          <w:rtl w:val="0"/>
        </w:rPr>
        <w:t xml:space="preserve">4.2 Planning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La date limite de soumission d’un dossier de candidature est fixée au 10 mars 2016. D’éventuelles soutenances orales auront lieu entre le 20 mars et le 10 avril 2016, et une sélection finale sera effectuée le 20 avril 2016.</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Le projet sera ensuite découpé en 3 phases :</w:t>
      </w:r>
    </w:p>
    <w:p w:rsidR="00000000" w:rsidDel="00000000" w:rsidP="00000000" w:rsidRDefault="00000000" w:rsidRPr="00000000" w14:paraId="0000007F">
      <w:pPr>
        <w:numPr>
          <w:ilvl w:val="0"/>
          <w:numId w:val="13"/>
        </w:numPr>
        <w:shd w:fill="ffffff" w:val="clear"/>
        <w:spacing w:after="0" w:afterAutospacing="0" w:before="80" w:line="300" w:lineRule="auto"/>
        <w:ind w:left="1620" w:right="300" w:hanging="360"/>
      </w:pPr>
      <w:r w:rsidDel="00000000" w:rsidR="00000000" w:rsidRPr="00000000">
        <w:rPr>
          <w:color w:val="555555"/>
          <w:sz w:val="24"/>
          <w:szCs w:val="24"/>
          <w:rtl w:val="0"/>
        </w:rPr>
        <w:t xml:space="preserve">Phase de prototypage (1 mois environ) : Construction des maquettes, validation des choix d’architectures et de technologies.</w:t>
      </w:r>
    </w:p>
    <w:p w:rsidR="00000000" w:rsidDel="00000000" w:rsidP="00000000" w:rsidRDefault="00000000" w:rsidRPr="00000000" w14:paraId="00000080">
      <w:pPr>
        <w:numPr>
          <w:ilvl w:val="0"/>
          <w:numId w:val="13"/>
        </w:numPr>
        <w:shd w:fill="ffffff" w:val="clear"/>
        <w:spacing w:after="0" w:afterAutospacing="0" w:before="0" w:beforeAutospacing="0" w:line="300" w:lineRule="auto"/>
        <w:ind w:left="1620" w:right="300" w:hanging="360"/>
      </w:pPr>
      <w:r w:rsidDel="00000000" w:rsidR="00000000" w:rsidRPr="00000000">
        <w:rPr>
          <w:color w:val="555555"/>
          <w:sz w:val="24"/>
          <w:szCs w:val="24"/>
          <w:rtl w:val="0"/>
        </w:rPr>
        <w:t xml:space="preserve">Phase de développement du pilote (2 mois environ) : Développement de l’ensemble des fonctionnalités, intégration des maquettes</w:t>
      </w:r>
    </w:p>
    <w:p w:rsidR="00000000" w:rsidDel="00000000" w:rsidP="00000000" w:rsidRDefault="00000000" w:rsidRPr="00000000" w14:paraId="00000081">
      <w:pPr>
        <w:numPr>
          <w:ilvl w:val="0"/>
          <w:numId w:val="13"/>
        </w:numPr>
        <w:shd w:fill="ffffff" w:val="clear"/>
        <w:spacing w:after="1000" w:before="0" w:beforeAutospacing="0" w:line="300" w:lineRule="auto"/>
        <w:ind w:left="1620" w:right="300" w:hanging="360"/>
      </w:pPr>
      <w:r w:rsidDel="00000000" w:rsidR="00000000" w:rsidRPr="00000000">
        <w:rPr>
          <w:color w:val="555555"/>
          <w:sz w:val="24"/>
          <w:szCs w:val="24"/>
          <w:rtl w:val="0"/>
        </w:rPr>
        <w:t xml:space="preserve">Phase d’industrialisation (1 mois environ) : Intégration du catalogue de produits et des contenus.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L’objectif est donc un passage en production (livraison finale) le 10 juillet.</w:t>
      </w:r>
    </w:p>
    <w:p w:rsidR="00000000" w:rsidDel="00000000" w:rsidP="00000000" w:rsidRDefault="00000000" w:rsidRPr="00000000" w14:paraId="00000083">
      <w:pPr>
        <w:pStyle w:val="Heading4"/>
        <w:keepNext w:val="0"/>
        <w:keepLines w:val="0"/>
        <w:shd w:fill="ffffff" w:val="clear"/>
        <w:spacing w:after="300" w:before="600" w:line="360" w:lineRule="auto"/>
        <w:rPr>
          <w:color w:val="333333"/>
          <w:sz w:val="27"/>
          <w:szCs w:val="27"/>
        </w:rPr>
      </w:pPr>
      <w:bookmarkStart w:colFirst="0" w:colLast="0" w:name="_4p3alchi4mjc" w:id="20"/>
      <w:bookmarkEnd w:id="20"/>
      <w:r w:rsidDel="00000000" w:rsidR="00000000" w:rsidRPr="00000000">
        <w:rPr>
          <w:color w:val="333333"/>
          <w:sz w:val="27"/>
          <w:szCs w:val="27"/>
          <w:rtl w:val="0"/>
        </w:rPr>
        <w:t xml:space="preserve">4.3 Propriété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55555"/>
          <w:sz w:val="24"/>
          <w:szCs w:val="24"/>
        </w:rPr>
      </w:pPr>
      <w:r w:rsidDel="00000000" w:rsidR="00000000" w:rsidRPr="00000000">
        <w:rPr>
          <w:color w:val="555555"/>
          <w:sz w:val="24"/>
          <w:szCs w:val="24"/>
          <w:rtl w:val="0"/>
        </w:rPr>
        <w:t xml:space="preserve">“We all are Winos” sera propriétaire de lʼensemble des images, graphismes, icônes et autres contenus créés pour le site. Le prestataire s’engage également à transmettre ses droits de propriété, d’exploitation, de reproduction, d’adaptation, de distribution et de traduction sur l’ensemble du site, ainsi que le code source et l’ensemble des accès à “We all are Winos” lors de la mise en production initiale.</w:t>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rFonts w:ascii="Arial" w:cs="Arial" w:eastAsia="Arial" w:hAnsi="Arial"/>
        <w:color w:val="55555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55555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ordicvisitor.com/" TargetMode="External"/><Relationship Id="rId10" Type="http://schemas.openxmlformats.org/officeDocument/2006/relationships/hyperlink" Target="https://www.peakdesign.com/" TargetMode="External"/><Relationship Id="rId13" Type="http://schemas.openxmlformats.org/officeDocument/2006/relationships/hyperlink" Target="https://tonpetitsommelier.com/coffrets/" TargetMode="External"/><Relationship Id="rId12" Type="http://schemas.openxmlformats.org/officeDocument/2006/relationships/hyperlink" Target="https://tonpetitsommelier.com/nos-v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epetitballon.com/fr/" TargetMode="External"/><Relationship Id="rId15" Type="http://schemas.openxmlformats.org/officeDocument/2006/relationships/hyperlink" Target="https://www.lafabriquedunet.fr/logiciels-site-web/wordpress/" TargetMode="External"/><Relationship Id="rId14" Type="http://schemas.openxmlformats.org/officeDocument/2006/relationships/hyperlink" Target="http://www.lepetitballon.com/fr/boutique/vins-du-mois/domaine-fouassier-les-romains-2014.html" TargetMode="External"/><Relationship Id="rId17" Type="http://schemas.openxmlformats.org/officeDocument/2006/relationships/hyperlink" Target="https://www.lafabriquedunet.fr/email-marketing/articles/etapes-creation-campagne-emailing-conseils/" TargetMode="External"/><Relationship Id="rId16" Type="http://schemas.openxmlformats.org/officeDocument/2006/relationships/hyperlink" Target="https://www.lafabriquedunet.fr/seo/articles/outils-trouver-mots-cles/" TargetMode="External"/><Relationship Id="rId5" Type="http://schemas.openxmlformats.org/officeDocument/2006/relationships/styles" Target="styles.xml"/><Relationship Id="rId6" Type="http://schemas.openxmlformats.org/officeDocument/2006/relationships/hyperlink" Target="https://www.lafabriquedunet.fr/creation-site-ecommerce/articles/exemple-cahier-des-charges-site-ecommerce/#exemple_CDC" TargetMode="External"/><Relationship Id="rId18" Type="http://schemas.openxmlformats.org/officeDocument/2006/relationships/hyperlink" Target="https://www.lafabriquedunet.fr/email-marketing/articles/marketing-automation-guide-complet/" TargetMode="External"/><Relationship Id="rId7" Type="http://schemas.openxmlformats.org/officeDocument/2006/relationships/hyperlink" Target="https://www.lafabriquedunet.fr/conseils/conception-site-web/charte-graphique/" TargetMode="External"/><Relationship Id="rId8" Type="http://schemas.openxmlformats.org/officeDocument/2006/relationships/hyperlink" Target="https://tonpetitsommel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