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AA514C" w14:textId="77777777" w:rsidR="00D6439B" w:rsidRPr="00922085" w:rsidRDefault="00144C6F">
      <w:pPr>
        <w:pStyle w:val="Heading1"/>
        <w:rPr>
          <w:rFonts w:ascii="Times New Roman" w:hAnsi="Times New Roman" w:cs="Times New Roman"/>
        </w:rPr>
      </w:pPr>
      <w:bookmarkStart w:id="0" w:name="masters-thesis-proposal"/>
      <w:r w:rsidRPr="00922085">
        <w:rPr>
          <w:rFonts w:ascii="Times New Roman" w:hAnsi="Times New Roman" w:cs="Times New Roman"/>
        </w:rPr>
        <w:t>Master’s Thesis Proposal</w:t>
      </w:r>
    </w:p>
    <w:p w14:paraId="64AA514D" w14:textId="77777777" w:rsidR="00D6439B" w:rsidRPr="00922085" w:rsidRDefault="00144C6F" w:rsidP="009107CD">
      <w:pPr>
        <w:pStyle w:val="Heading2"/>
        <w:jc w:val="both"/>
        <w:rPr>
          <w:rFonts w:ascii="Times New Roman" w:hAnsi="Times New Roman" w:cs="Times New Roman"/>
        </w:rPr>
      </w:pPr>
      <w:bookmarkStart w:id="1" w:name="Xbce9729d2b9814daaeb7ad924bfd693688a56a8"/>
      <w:r w:rsidRPr="00922085">
        <w:rPr>
          <w:rFonts w:ascii="Times New Roman" w:hAnsi="Times New Roman" w:cs="Times New Roman"/>
        </w:rPr>
        <w:t>Automated Blast Radius Measurement and Reduction in AWS Cloud Workloads Using Attack Graph Analysis</w:t>
      </w:r>
    </w:p>
    <w:p w14:paraId="64AA514E" w14:textId="77777777" w:rsidR="00D6439B" w:rsidRPr="00922085" w:rsidRDefault="00144C6F">
      <w:pPr>
        <w:rPr>
          <w:rFonts w:ascii="Times New Roman" w:hAnsi="Times New Roman" w:cs="Times New Roman"/>
        </w:rPr>
      </w:pPr>
      <w:r w:rsidRPr="00144C6F">
        <w:rPr>
          <w:rFonts w:ascii="Times New Roman" w:hAnsi="Times New Roman" w:cs="Times New Roman"/>
          <w:noProof/>
        </w:rPr>
        <w:pict w14:anchorId="57653D54">
          <v:rect id="_x0000_i1039" alt="" style="width:468pt;height:.05pt;mso-width-percent:0;mso-height-percent:0;mso-width-percent:0;mso-height-percent:0" o:hralign="center" o:hrstd="t" o:hr="t"/>
        </w:pict>
      </w:r>
    </w:p>
    <w:p w14:paraId="64AA514F" w14:textId="1B8AA38A" w:rsidR="00D6439B" w:rsidRPr="00922085" w:rsidRDefault="00144C6F" w:rsidP="009107CD">
      <w:pPr>
        <w:pStyle w:val="FirstParagraph"/>
        <w:rPr>
          <w:rFonts w:ascii="Times New Roman" w:hAnsi="Times New Roman" w:cs="Times New Roman"/>
        </w:rPr>
      </w:pPr>
      <w:r w:rsidRPr="00922085">
        <w:rPr>
          <w:rFonts w:ascii="Times New Roman" w:hAnsi="Times New Roman" w:cs="Times New Roman"/>
          <w:b/>
          <w:bCs/>
        </w:rPr>
        <w:t>Student:</w:t>
      </w:r>
      <w:r w:rsidRPr="00922085">
        <w:rPr>
          <w:rFonts w:ascii="Times New Roman" w:hAnsi="Times New Roman" w:cs="Times New Roman"/>
        </w:rPr>
        <w:t xml:space="preserve"> Soumik Shadman</w:t>
      </w:r>
      <w:r w:rsidR="009107CD">
        <w:rPr>
          <w:rFonts w:ascii="Times New Roman" w:hAnsi="Times New Roman" w:cs="Times New Roman"/>
        </w:rPr>
        <w:br/>
      </w:r>
      <w:r w:rsidR="009107CD">
        <w:rPr>
          <w:rFonts w:ascii="Times New Roman" w:hAnsi="Times New Roman" w:cs="Times New Roman"/>
          <w:b/>
          <w:bCs/>
        </w:rPr>
        <w:t xml:space="preserve">Matriculation Number: </w:t>
      </w:r>
      <w:r w:rsidR="009107CD">
        <w:rPr>
          <w:rFonts w:ascii="Times New Roman" w:hAnsi="Times New Roman" w:cs="Times New Roman"/>
        </w:rPr>
        <w:t>11154499</w:t>
      </w:r>
      <w:r w:rsidRPr="00922085">
        <w:rPr>
          <w:rFonts w:ascii="Times New Roman" w:hAnsi="Times New Roman" w:cs="Times New Roman"/>
        </w:rPr>
        <w:br/>
      </w:r>
      <w:r w:rsidRPr="00922085">
        <w:rPr>
          <w:rFonts w:ascii="Times New Roman" w:hAnsi="Times New Roman" w:cs="Times New Roman"/>
          <w:b/>
          <w:bCs/>
        </w:rPr>
        <w:t>Program:</w:t>
      </w:r>
      <w:r w:rsidRPr="00922085">
        <w:rPr>
          <w:rFonts w:ascii="Times New Roman" w:hAnsi="Times New Roman" w:cs="Times New Roman"/>
        </w:rPr>
        <w:t xml:space="preserve"> </w:t>
      </w:r>
      <w:r w:rsidRPr="00922085">
        <w:rPr>
          <w:rFonts w:ascii="Times New Roman" w:hAnsi="Times New Roman" w:cs="Times New Roman"/>
        </w:rPr>
        <w:t>Master of Science in Communication Systems and Networks</w:t>
      </w:r>
      <w:r w:rsidRPr="00922085">
        <w:rPr>
          <w:rFonts w:ascii="Times New Roman" w:hAnsi="Times New Roman" w:cs="Times New Roman"/>
        </w:rPr>
        <w:br/>
      </w:r>
      <w:r w:rsidRPr="00922085">
        <w:rPr>
          <w:rFonts w:ascii="Times New Roman" w:hAnsi="Times New Roman" w:cs="Times New Roman"/>
          <w:b/>
          <w:bCs/>
        </w:rPr>
        <w:t>Institution:</w:t>
      </w:r>
      <w:r w:rsidRPr="00922085">
        <w:rPr>
          <w:rFonts w:ascii="Times New Roman" w:hAnsi="Times New Roman" w:cs="Times New Roman"/>
        </w:rPr>
        <w:t xml:space="preserve"> Technische Hochschule Köln (TH Köln)</w:t>
      </w:r>
      <w:r w:rsidRPr="00922085">
        <w:rPr>
          <w:rFonts w:ascii="Times New Roman" w:hAnsi="Times New Roman" w:cs="Times New Roman"/>
        </w:rPr>
        <w:br/>
      </w:r>
      <w:r w:rsidRPr="00922085">
        <w:rPr>
          <w:rFonts w:ascii="Times New Roman" w:hAnsi="Times New Roman" w:cs="Times New Roman"/>
          <w:b/>
          <w:bCs/>
        </w:rPr>
        <w:t>Company:</w:t>
      </w:r>
      <w:r w:rsidRPr="00922085">
        <w:rPr>
          <w:rFonts w:ascii="Times New Roman" w:hAnsi="Times New Roman" w:cs="Times New Roman"/>
        </w:rPr>
        <w:t xml:space="preserve"> Dyn Media GmbH (Axel Springer SE)</w:t>
      </w:r>
      <w:r w:rsidRPr="00922085">
        <w:rPr>
          <w:rFonts w:ascii="Times New Roman" w:hAnsi="Times New Roman" w:cs="Times New Roman"/>
        </w:rPr>
        <w:br/>
      </w:r>
      <w:r w:rsidRPr="00922085">
        <w:rPr>
          <w:rFonts w:ascii="Times New Roman" w:hAnsi="Times New Roman" w:cs="Times New Roman"/>
          <w:b/>
          <w:bCs/>
        </w:rPr>
        <w:t>Proposed Duration:</w:t>
      </w:r>
      <w:r w:rsidRPr="00922085">
        <w:rPr>
          <w:rFonts w:ascii="Times New Roman" w:hAnsi="Times New Roman" w:cs="Times New Roman"/>
        </w:rPr>
        <w:t xml:space="preserve"> 12 weeks</w:t>
      </w:r>
      <w:r w:rsidRPr="00922085">
        <w:rPr>
          <w:rFonts w:ascii="Times New Roman" w:hAnsi="Times New Roman" w:cs="Times New Roman"/>
        </w:rPr>
        <w:br/>
      </w:r>
      <w:r w:rsidRPr="00922085">
        <w:rPr>
          <w:rFonts w:ascii="Times New Roman" w:hAnsi="Times New Roman" w:cs="Times New Roman"/>
          <w:b/>
          <w:bCs/>
        </w:rPr>
        <w:t>Date:</w:t>
      </w:r>
      <w:r w:rsidRPr="00922085">
        <w:rPr>
          <w:rFonts w:ascii="Times New Roman" w:hAnsi="Times New Roman" w:cs="Times New Roman"/>
        </w:rPr>
        <w:t xml:space="preserve"> June 2026</w:t>
      </w:r>
    </w:p>
    <w:p w14:paraId="64AA5150" w14:textId="77777777" w:rsidR="00D6439B" w:rsidRPr="00922085" w:rsidRDefault="00144C6F">
      <w:pPr>
        <w:rPr>
          <w:rFonts w:ascii="Times New Roman" w:hAnsi="Times New Roman" w:cs="Times New Roman"/>
        </w:rPr>
      </w:pPr>
      <w:r w:rsidRPr="00144C6F">
        <w:rPr>
          <w:rFonts w:ascii="Times New Roman" w:hAnsi="Times New Roman" w:cs="Times New Roman"/>
          <w:noProof/>
        </w:rPr>
        <w:pict w14:anchorId="2E0F93A7">
          <v:rect id="_x0000_i1038" alt="" style="width:468pt;height:.05pt;mso-width-percent:0;mso-height-percent:0;mso-width-percent:0;mso-height-percent:0" o:hralign="center" o:hrstd="t" o:hr="t"/>
        </w:pict>
      </w:r>
    </w:p>
    <w:p w14:paraId="64AA5151" w14:textId="77777777" w:rsidR="00D6439B" w:rsidRPr="00922085" w:rsidRDefault="00144C6F" w:rsidP="009107CD">
      <w:pPr>
        <w:pStyle w:val="Heading2"/>
        <w:jc w:val="both"/>
        <w:rPr>
          <w:rFonts w:ascii="Times New Roman" w:hAnsi="Times New Roman" w:cs="Times New Roman"/>
        </w:rPr>
      </w:pPr>
      <w:bookmarkStart w:id="2" w:name="problem-statement"/>
      <w:bookmarkEnd w:id="1"/>
      <w:r w:rsidRPr="00922085">
        <w:rPr>
          <w:rFonts w:ascii="Times New Roman" w:hAnsi="Times New Roman" w:cs="Times New Roman"/>
        </w:rPr>
        <w:t>1. Problem Statement</w:t>
      </w:r>
    </w:p>
    <w:p w14:paraId="64AA5152" w14:textId="77777777" w:rsidR="00D6439B" w:rsidRPr="00922085" w:rsidRDefault="00144C6F" w:rsidP="006F0610">
      <w:pPr>
        <w:pStyle w:val="FirstParagraph"/>
        <w:jc w:val="both"/>
        <w:rPr>
          <w:rFonts w:ascii="Times New Roman" w:hAnsi="Times New Roman" w:cs="Times New Roman"/>
        </w:rPr>
      </w:pPr>
      <w:r w:rsidRPr="00922085">
        <w:rPr>
          <w:rFonts w:ascii="Times New Roman" w:hAnsi="Times New Roman" w:cs="Times New Roman"/>
        </w:rPr>
        <w:t>Modern cloud infrastructures on AWS often operate under an implicit trust model: once a workload is deployed, its compute resources can typically reach far more services and data than they functionally require. If an attacker compromises a single component — through a vulnerable dependency, an SSRF exploit, or a supply chain attack — the resulting blast radius (the set of resources the attacker can access) is often unknown and unnecessarily large.</w:t>
      </w:r>
    </w:p>
    <w:p w14:paraId="64AA5153" w14:textId="77777777" w:rsidR="00D6439B" w:rsidRPr="00922085" w:rsidRDefault="00144C6F" w:rsidP="006F0610">
      <w:pPr>
        <w:pStyle w:val="BodyText"/>
        <w:jc w:val="both"/>
        <w:rPr>
          <w:rFonts w:ascii="Times New Roman" w:hAnsi="Times New Roman" w:cs="Times New Roman"/>
        </w:rPr>
      </w:pPr>
      <w:r w:rsidRPr="00922085">
        <w:rPr>
          <w:rFonts w:ascii="Times New Roman" w:hAnsi="Times New Roman" w:cs="Times New Roman"/>
        </w:rPr>
        <w:t>Current AWS security services (Security Hub, Inspector, IAM Access Analyzer) identify individual misconfigurations but do not provide a unified, quantitative measure of blast radius from a specific compromised resource. Existing open-source tools (Prowler, ScoutSuite) perform compliance checks against best-practice benchmarks but do not model inter-resource reachability or rank controls by their actual impact on reducing lateral movement.</w:t>
      </w:r>
    </w:p>
    <w:p w14:paraId="64AA5154" w14:textId="77777777" w:rsidR="00D6439B" w:rsidRPr="00922085" w:rsidRDefault="00144C6F" w:rsidP="006F0610">
      <w:pPr>
        <w:pStyle w:val="BodyText"/>
        <w:jc w:val="both"/>
        <w:rPr>
          <w:rFonts w:ascii="Times New Roman" w:hAnsi="Times New Roman" w:cs="Times New Roman"/>
        </w:rPr>
      </w:pPr>
      <w:r w:rsidRPr="00922085">
        <w:rPr>
          <w:rFonts w:ascii="Times New Roman" w:hAnsi="Times New Roman" w:cs="Times New Roman"/>
        </w:rPr>
        <w:t>There is no established method to: 1. Automatically measure how far an attacker can reach from a compromised resource 2. Quantify the effectiveness of individual security controls on reducing that reach 3. Validate automated findings against a formal mathematical model</w:t>
      </w:r>
    </w:p>
    <w:p w14:paraId="64AA5155" w14:textId="77777777" w:rsidR="00D6439B" w:rsidRPr="00922085" w:rsidRDefault="00144C6F">
      <w:pPr>
        <w:rPr>
          <w:rFonts w:ascii="Times New Roman" w:hAnsi="Times New Roman" w:cs="Times New Roman"/>
        </w:rPr>
      </w:pPr>
      <w:r w:rsidRPr="00144C6F">
        <w:rPr>
          <w:rFonts w:ascii="Times New Roman" w:hAnsi="Times New Roman" w:cs="Times New Roman"/>
          <w:noProof/>
        </w:rPr>
        <w:pict w14:anchorId="7E95408A">
          <v:rect id="_x0000_i1037" alt="" style="width:468pt;height:.05pt;mso-width-percent:0;mso-height-percent:0;mso-width-percent:0;mso-height-percent:0" o:hralign="center" o:hrstd="t" o:hr="t"/>
        </w:pict>
      </w:r>
    </w:p>
    <w:p w14:paraId="64AA5156" w14:textId="77777777" w:rsidR="00D6439B" w:rsidRPr="00922085" w:rsidRDefault="00144C6F" w:rsidP="009107CD">
      <w:pPr>
        <w:pStyle w:val="Heading2"/>
        <w:jc w:val="both"/>
        <w:rPr>
          <w:rFonts w:ascii="Times New Roman" w:hAnsi="Times New Roman" w:cs="Times New Roman"/>
        </w:rPr>
      </w:pPr>
      <w:bookmarkStart w:id="3" w:name="research-objectives"/>
      <w:bookmarkEnd w:id="2"/>
      <w:r w:rsidRPr="00922085">
        <w:rPr>
          <w:rFonts w:ascii="Times New Roman" w:hAnsi="Times New Roman" w:cs="Times New Roman"/>
        </w:rPr>
        <w:t>2. Research Objectives</w:t>
      </w:r>
    </w:p>
    <w:p w14:paraId="64AA5157" w14:textId="77777777" w:rsidR="00D6439B" w:rsidRPr="00922085" w:rsidRDefault="00144C6F">
      <w:pPr>
        <w:pStyle w:val="FirstParagraph"/>
        <w:rPr>
          <w:rFonts w:ascii="Times New Roman" w:hAnsi="Times New Roman" w:cs="Times New Roman"/>
        </w:rPr>
      </w:pPr>
      <w:r w:rsidRPr="00922085">
        <w:rPr>
          <w:rFonts w:ascii="Times New Roman" w:hAnsi="Times New Roman" w:cs="Times New Roman"/>
        </w:rPr>
        <w:t>This thesis aims to:</w:t>
      </w:r>
    </w:p>
    <w:p w14:paraId="64AA5158" w14:textId="77777777" w:rsidR="00D6439B" w:rsidRPr="00922085" w:rsidRDefault="00144C6F" w:rsidP="006F0610">
      <w:pPr>
        <w:numPr>
          <w:ilvl w:val="0"/>
          <w:numId w:val="2"/>
        </w:numPr>
        <w:jc w:val="both"/>
        <w:rPr>
          <w:rFonts w:ascii="Times New Roman" w:hAnsi="Times New Roman" w:cs="Times New Roman"/>
        </w:rPr>
      </w:pPr>
      <w:r w:rsidRPr="00922085">
        <w:rPr>
          <w:rFonts w:ascii="Times New Roman" w:hAnsi="Times New Roman" w:cs="Times New Roman"/>
          <w:b/>
          <w:bCs/>
        </w:rPr>
        <w:t>Define a formal blast radius model</w:t>
      </w:r>
      <w:r w:rsidRPr="00922085">
        <w:rPr>
          <w:rFonts w:ascii="Times New Roman" w:hAnsi="Times New Roman" w:cs="Times New Roman"/>
        </w:rPr>
        <w:t xml:space="preserve"> for AWS cloud workloads based on graph theory, where resources are nodes, reachability paths are edges, and blast radius is a quantifiable metric.</w:t>
      </w:r>
    </w:p>
    <w:p w14:paraId="64AA5159" w14:textId="77777777" w:rsidR="00D6439B" w:rsidRPr="00922085" w:rsidRDefault="00144C6F" w:rsidP="006F0610">
      <w:pPr>
        <w:numPr>
          <w:ilvl w:val="0"/>
          <w:numId w:val="2"/>
        </w:numPr>
        <w:jc w:val="both"/>
        <w:rPr>
          <w:rFonts w:ascii="Times New Roman" w:hAnsi="Times New Roman" w:cs="Times New Roman"/>
        </w:rPr>
      </w:pPr>
      <w:r w:rsidRPr="00922085">
        <w:rPr>
          <w:rFonts w:ascii="Times New Roman" w:hAnsi="Times New Roman" w:cs="Times New Roman"/>
          <w:b/>
          <w:bCs/>
        </w:rPr>
        <w:t>Develop an automated scanner</w:t>
      </w:r>
      <w:r w:rsidRPr="00922085">
        <w:rPr>
          <w:rFonts w:ascii="Times New Roman" w:hAnsi="Times New Roman" w:cs="Times New Roman"/>
        </w:rPr>
        <w:t xml:space="preserve"> that discovers AWS resources, maps reachability (network, identity, metadata), builds the attack graph, and calculates the blast radius score.</w:t>
      </w:r>
    </w:p>
    <w:p w14:paraId="64AA515A" w14:textId="77777777" w:rsidR="00D6439B" w:rsidRPr="00922085" w:rsidRDefault="00144C6F" w:rsidP="00150C02">
      <w:pPr>
        <w:numPr>
          <w:ilvl w:val="0"/>
          <w:numId w:val="2"/>
        </w:numPr>
        <w:jc w:val="both"/>
        <w:rPr>
          <w:rFonts w:ascii="Times New Roman" w:hAnsi="Times New Roman" w:cs="Times New Roman"/>
        </w:rPr>
      </w:pPr>
      <w:r w:rsidRPr="00922085">
        <w:rPr>
          <w:rFonts w:ascii="Times New Roman" w:hAnsi="Times New Roman" w:cs="Times New Roman"/>
          <w:b/>
          <w:bCs/>
        </w:rPr>
        <w:lastRenderedPageBreak/>
        <w:t>Evaluate the effectiveness of security controls</w:t>
      </w:r>
      <w:r w:rsidRPr="00922085">
        <w:rPr>
          <w:rFonts w:ascii="Times New Roman" w:hAnsi="Times New Roman" w:cs="Times New Roman"/>
        </w:rPr>
        <w:t xml:space="preserve"> by progressively applying hardening measures and measuring the blast radius reduction after each control.</w:t>
      </w:r>
    </w:p>
    <w:p w14:paraId="64AA515B" w14:textId="77777777" w:rsidR="00D6439B" w:rsidRPr="00922085" w:rsidRDefault="00144C6F" w:rsidP="00150C02">
      <w:pPr>
        <w:numPr>
          <w:ilvl w:val="0"/>
          <w:numId w:val="2"/>
        </w:numPr>
        <w:jc w:val="both"/>
        <w:rPr>
          <w:rFonts w:ascii="Times New Roman" w:hAnsi="Times New Roman" w:cs="Times New Roman"/>
        </w:rPr>
      </w:pPr>
      <w:r w:rsidRPr="00922085">
        <w:rPr>
          <w:rFonts w:ascii="Times New Roman" w:hAnsi="Times New Roman" w:cs="Times New Roman"/>
          <w:b/>
          <w:bCs/>
        </w:rPr>
        <w:t>Validate the model</w:t>
      </w:r>
      <w:r w:rsidRPr="00922085">
        <w:rPr>
          <w:rFonts w:ascii="Times New Roman" w:hAnsi="Times New Roman" w:cs="Times New Roman"/>
        </w:rPr>
        <w:t xml:space="preserve"> by comparing mathematical predictions against automated scanner results, identifying discrepancies, and analyzing their causes.</w:t>
      </w:r>
    </w:p>
    <w:p w14:paraId="64AA515C" w14:textId="77777777" w:rsidR="00D6439B" w:rsidRPr="00922085" w:rsidRDefault="00144C6F" w:rsidP="00150C02">
      <w:pPr>
        <w:numPr>
          <w:ilvl w:val="0"/>
          <w:numId w:val="2"/>
        </w:numPr>
        <w:jc w:val="both"/>
        <w:rPr>
          <w:rFonts w:ascii="Times New Roman" w:hAnsi="Times New Roman" w:cs="Times New Roman"/>
        </w:rPr>
      </w:pPr>
      <w:r w:rsidRPr="00922085">
        <w:rPr>
          <w:rFonts w:ascii="Times New Roman" w:hAnsi="Times New Roman" w:cs="Times New Roman"/>
          <w:b/>
          <w:bCs/>
        </w:rPr>
        <w:t>Demonstrate generalizability</w:t>
      </w:r>
      <w:r w:rsidRPr="00922085">
        <w:rPr>
          <w:rFonts w:ascii="Times New Roman" w:hAnsi="Times New Roman" w:cs="Times New Roman"/>
        </w:rPr>
        <w:t xml:space="preserve"> by applying the method to two production workloads with different architectures (EC2-based and serverless/Lambda-based).</w:t>
      </w:r>
    </w:p>
    <w:p w14:paraId="64AA515D" w14:textId="77777777" w:rsidR="00D6439B" w:rsidRPr="00922085" w:rsidRDefault="00144C6F">
      <w:pPr>
        <w:rPr>
          <w:rFonts w:ascii="Times New Roman" w:hAnsi="Times New Roman" w:cs="Times New Roman"/>
        </w:rPr>
      </w:pPr>
      <w:r w:rsidRPr="00144C6F">
        <w:rPr>
          <w:rFonts w:ascii="Times New Roman" w:hAnsi="Times New Roman" w:cs="Times New Roman"/>
          <w:noProof/>
        </w:rPr>
        <w:pict w14:anchorId="4ABA9F4B">
          <v:rect id="_x0000_i1036" alt="" style="width:468pt;height:.05pt;mso-width-percent:0;mso-height-percent:0;mso-width-percent:0;mso-height-percent:0" o:hralign="center" o:hrstd="t" o:hr="t"/>
        </w:pict>
      </w:r>
    </w:p>
    <w:p w14:paraId="64AA515E" w14:textId="77777777" w:rsidR="00D6439B" w:rsidRPr="00922085" w:rsidRDefault="00144C6F" w:rsidP="009107CD">
      <w:pPr>
        <w:pStyle w:val="Heading2"/>
        <w:jc w:val="both"/>
        <w:rPr>
          <w:rFonts w:ascii="Times New Roman" w:hAnsi="Times New Roman" w:cs="Times New Roman"/>
        </w:rPr>
      </w:pPr>
      <w:bookmarkStart w:id="4" w:name="research-questions"/>
      <w:bookmarkEnd w:id="3"/>
      <w:r w:rsidRPr="00922085">
        <w:rPr>
          <w:rFonts w:ascii="Times New Roman" w:hAnsi="Times New Roman" w:cs="Times New Roman"/>
        </w:rPr>
        <w:t>3. Research Questions</w:t>
      </w:r>
    </w:p>
    <w:p w14:paraId="64AA515F" w14:textId="77777777" w:rsidR="00D6439B" w:rsidRPr="00922085" w:rsidRDefault="00144C6F" w:rsidP="00C7426F">
      <w:pPr>
        <w:pStyle w:val="FirstParagraph"/>
        <w:jc w:val="both"/>
        <w:rPr>
          <w:rFonts w:ascii="Times New Roman" w:hAnsi="Times New Roman" w:cs="Times New Roman"/>
        </w:rPr>
      </w:pPr>
      <w:r w:rsidRPr="00922085">
        <w:rPr>
          <w:rFonts w:ascii="Times New Roman" w:hAnsi="Times New Roman" w:cs="Times New Roman"/>
          <w:b/>
          <w:bCs/>
        </w:rPr>
        <w:t>RQ1:</w:t>
      </w:r>
      <w:r w:rsidRPr="00922085">
        <w:rPr>
          <w:rFonts w:ascii="Times New Roman" w:hAnsi="Times New Roman" w:cs="Times New Roman"/>
        </w:rPr>
        <w:t xml:space="preserve"> How can blast radius in AWS cloud workloads be formally modeled and automatically measured?</w:t>
      </w:r>
    </w:p>
    <w:p w14:paraId="64AA5160" w14:textId="77777777" w:rsidR="00D6439B" w:rsidRPr="00922085" w:rsidRDefault="00144C6F" w:rsidP="00C7426F">
      <w:pPr>
        <w:pStyle w:val="BodyText"/>
        <w:jc w:val="both"/>
        <w:rPr>
          <w:rFonts w:ascii="Times New Roman" w:hAnsi="Times New Roman" w:cs="Times New Roman"/>
        </w:rPr>
      </w:pPr>
      <w:r w:rsidRPr="00922085">
        <w:rPr>
          <w:rFonts w:ascii="Times New Roman" w:hAnsi="Times New Roman" w:cs="Times New Roman"/>
          <w:b/>
          <w:bCs/>
        </w:rPr>
        <w:t>RQ2:</w:t>
      </w:r>
      <w:r w:rsidRPr="00922085">
        <w:rPr>
          <w:rFonts w:ascii="Times New Roman" w:hAnsi="Times New Roman" w:cs="Times New Roman"/>
        </w:rPr>
        <w:t xml:space="preserve"> Which security controls produce the greatest measurable reduction in blast radius for EC2-based workloads?</w:t>
      </w:r>
    </w:p>
    <w:p w14:paraId="64AA5161" w14:textId="77777777" w:rsidR="00D6439B" w:rsidRPr="00922085" w:rsidRDefault="00144C6F" w:rsidP="00C7426F">
      <w:pPr>
        <w:pStyle w:val="BodyText"/>
        <w:jc w:val="both"/>
        <w:rPr>
          <w:rFonts w:ascii="Times New Roman" w:hAnsi="Times New Roman" w:cs="Times New Roman"/>
        </w:rPr>
      </w:pPr>
      <w:r w:rsidRPr="00922085">
        <w:rPr>
          <w:rFonts w:ascii="Times New Roman" w:hAnsi="Times New Roman" w:cs="Times New Roman"/>
          <w:b/>
          <w:bCs/>
        </w:rPr>
        <w:t>RQ3:</w:t>
      </w:r>
      <w:r w:rsidRPr="00922085">
        <w:rPr>
          <w:rFonts w:ascii="Times New Roman" w:hAnsi="Times New Roman" w:cs="Times New Roman"/>
        </w:rPr>
        <w:t xml:space="preserve"> Does the relative effectiveness of controls differ between traditional (EC2+RDS) and serverless (Lambda+DynamoDB) architectures?</w:t>
      </w:r>
    </w:p>
    <w:p w14:paraId="64AA5162" w14:textId="77777777" w:rsidR="00D6439B" w:rsidRPr="00922085" w:rsidRDefault="00144C6F" w:rsidP="00C7426F">
      <w:pPr>
        <w:pStyle w:val="BodyText"/>
        <w:jc w:val="both"/>
        <w:rPr>
          <w:rFonts w:ascii="Times New Roman" w:hAnsi="Times New Roman" w:cs="Times New Roman"/>
        </w:rPr>
      </w:pPr>
      <w:r w:rsidRPr="00922085">
        <w:rPr>
          <w:rFonts w:ascii="Times New Roman" w:hAnsi="Times New Roman" w:cs="Times New Roman"/>
          <w:b/>
          <w:bCs/>
        </w:rPr>
        <w:t>RQ4:</w:t>
      </w:r>
      <w:r w:rsidRPr="00922085">
        <w:rPr>
          <w:rFonts w:ascii="Times New Roman" w:hAnsi="Times New Roman" w:cs="Times New Roman"/>
        </w:rPr>
        <w:t xml:space="preserve"> How accurately does the formal mathematical model predict the blast radius measured by the automated scanner, and what causes discrepancies?</w:t>
      </w:r>
    </w:p>
    <w:p w14:paraId="64AA5163" w14:textId="77777777" w:rsidR="00D6439B" w:rsidRPr="00922085" w:rsidRDefault="00144C6F">
      <w:pPr>
        <w:rPr>
          <w:rFonts w:ascii="Times New Roman" w:hAnsi="Times New Roman" w:cs="Times New Roman"/>
        </w:rPr>
      </w:pPr>
      <w:r w:rsidRPr="00144C6F">
        <w:rPr>
          <w:rFonts w:ascii="Times New Roman" w:hAnsi="Times New Roman" w:cs="Times New Roman"/>
          <w:noProof/>
        </w:rPr>
        <w:pict w14:anchorId="346FC375">
          <v:rect id="_x0000_i1035" alt="" style="width:468pt;height:.05pt;mso-width-percent:0;mso-height-percent:0;mso-width-percent:0;mso-height-percent:0" o:hralign="center" o:hrstd="t" o:hr="t"/>
        </w:pict>
      </w:r>
    </w:p>
    <w:p w14:paraId="64AA5164" w14:textId="77777777" w:rsidR="00D6439B" w:rsidRPr="00922085" w:rsidRDefault="00144C6F" w:rsidP="009107CD">
      <w:pPr>
        <w:pStyle w:val="Heading2"/>
        <w:jc w:val="both"/>
        <w:rPr>
          <w:rFonts w:ascii="Times New Roman" w:hAnsi="Times New Roman" w:cs="Times New Roman"/>
        </w:rPr>
      </w:pPr>
      <w:bookmarkStart w:id="5" w:name="approach-and-methodology"/>
      <w:bookmarkEnd w:id="4"/>
      <w:r w:rsidRPr="00922085">
        <w:rPr>
          <w:rFonts w:ascii="Times New Roman" w:hAnsi="Times New Roman" w:cs="Times New Roman"/>
        </w:rPr>
        <w:t>4. Approach and Methodology</w:t>
      </w:r>
    </w:p>
    <w:p w14:paraId="64AA5165" w14:textId="77777777" w:rsidR="00D6439B" w:rsidRPr="00922085" w:rsidRDefault="00144C6F">
      <w:pPr>
        <w:pStyle w:val="Heading3"/>
        <w:rPr>
          <w:rFonts w:ascii="Times New Roman" w:hAnsi="Times New Roman" w:cs="Times New Roman"/>
        </w:rPr>
      </w:pPr>
      <w:bookmarkStart w:id="6" w:name="formal-blast-radius-model"/>
      <w:r w:rsidRPr="00922085">
        <w:rPr>
          <w:rFonts w:ascii="Times New Roman" w:hAnsi="Times New Roman" w:cs="Times New Roman"/>
        </w:rPr>
        <w:t>4.1 Formal Blast Radius Model</w:t>
      </w:r>
    </w:p>
    <w:p w14:paraId="64AA5166" w14:textId="77777777" w:rsidR="00D6439B" w:rsidRPr="00922085" w:rsidRDefault="00144C6F" w:rsidP="00C7426F">
      <w:pPr>
        <w:pStyle w:val="FirstParagraph"/>
        <w:jc w:val="both"/>
        <w:rPr>
          <w:rFonts w:ascii="Times New Roman" w:hAnsi="Times New Roman" w:cs="Times New Roman"/>
        </w:rPr>
      </w:pPr>
      <w:r w:rsidRPr="00922085">
        <w:rPr>
          <w:rFonts w:ascii="Times New Roman" w:hAnsi="Times New Roman" w:cs="Times New Roman"/>
        </w:rPr>
        <w:t>Define a directed graph G = (V, E) where: - V = set of AWS resources (compute, data stores, endpoints, internet) - E = set of directed edges representing confirmed reachability</w:t>
      </w:r>
    </w:p>
    <w:p w14:paraId="64AA5167" w14:textId="77777777" w:rsidR="00D6439B" w:rsidRPr="00922085" w:rsidRDefault="00144C6F" w:rsidP="00C7426F">
      <w:pPr>
        <w:pStyle w:val="BodyText"/>
        <w:jc w:val="both"/>
        <w:rPr>
          <w:rFonts w:ascii="Times New Roman" w:hAnsi="Times New Roman" w:cs="Times New Roman"/>
        </w:rPr>
      </w:pPr>
      <w:r w:rsidRPr="00922085">
        <w:rPr>
          <w:rFonts w:ascii="Times New Roman" w:hAnsi="Times New Roman" w:cs="Times New Roman"/>
        </w:rPr>
        <w:t xml:space="preserve">An edge (u, v) </w:t>
      </w:r>
      <w:r w:rsidRPr="00922085">
        <w:rPr>
          <w:rFonts w:ascii="Cambria Math" w:hAnsi="Cambria Math" w:cs="Cambria Math"/>
        </w:rPr>
        <w:t>∈</w:t>
      </w:r>
      <w:r w:rsidRPr="00922085">
        <w:rPr>
          <w:rFonts w:ascii="Times New Roman" w:hAnsi="Times New Roman" w:cs="Times New Roman"/>
        </w:rPr>
        <w:t xml:space="preserve"> E exists if and only if at least one of the following holds: - </w:t>
      </w:r>
      <w:r w:rsidRPr="00922085">
        <w:rPr>
          <w:rFonts w:ascii="Times New Roman" w:hAnsi="Times New Roman" w:cs="Times New Roman"/>
          <w:b/>
          <w:bCs/>
        </w:rPr>
        <w:t>Network reachability:</w:t>
      </w:r>
      <w:r w:rsidRPr="00922085">
        <w:rPr>
          <w:rFonts w:ascii="Times New Roman" w:hAnsi="Times New Roman" w:cs="Times New Roman"/>
        </w:rPr>
        <w:t xml:space="preserve"> Security group rules allow traffic from u to v, and a network route exists - </w:t>
      </w:r>
      <w:r w:rsidRPr="00922085">
        <w:rPr>
          <w:rFonts w:ascii="Times New Roman" w:hAnsi="Times New Roman" w:cs="Times New Roman"/>
          <w:b/>
          <w:bCs/>
        </w:rPr>
        <w:t>IAM reachability:</w:t>
      </w:r>
      <w:r w:rsidRPr="00922085">
        <w:rPr>
          <w:rFonts w:ascii="Times New Roman" w:hAnsi="Times New Roman" w:cs="Times New Roman"/>
        </w:rPr>
        <w:t xml:space="preserve"> The IAM role attached to u has permission to perform actions on v - </w:t>
      </w:r>
      <w:r w:rsidRPr="00922085">
        <w:rPr>
          <w:rFonts w:ascii="Times New Roman" w:hAnsi="Times New Roman" w:cs="Times New Roman"/>
          <w:b/>
          <w:bCs/>
        </w:rPr>
        <w:t>Metadata exploitation:</w:t>
      </w:r>
      <w:r w:rsidRPr="00922085">
        <w:rPr>
          <w:rFonts w:ascii="Times New Roman" w:hAnsi="Times New Roman" w:cs="Times New Roman"/>
        </w:rPr>
        <w:t xml:space="preserve"> u runs on an EC2 instance with IMDSv1 enabled, allowing credential theft</w:t>
      </w:r>
    </w:p>
    <w:p w14:paraId="64AA5168" w14:textId="77777777" w:rsidR="00D6439B" w:rsidRPr="00922085" w:rsidRDefault="00144C6F" w:rsidP="00C7426F">
      <w:pPr>
        <w:pStyle w:val="BodyText"/>
        <w:jc w:val="both"/>
        <w:rPr>
          <w:rFonts w:ascii="Times New Roman" w:hAnsi="Times New Roman" w:cs="Times New Roman"/>
        </w:rPr>
      </w:pPr>
      <w:r w:rsidRPr="00922085">
        <w:rPr>
          <w:rFonts w:ascii="Times New Roman" w:hAnsi="Times New Roman" w:cs="Times New Roman"/>
        </w:rPr>
        <w:t>Blast radius is defined as:</w:t>
      </w:r>
    </w:p>
    <w:p w14:paraId="64AA5169" w14:textId="77777777" w:rsidR="00D6439B" w:rsidRPr="00922085" w:rsidRDefault="00144C6F" w:rsidP="00C7426F">
      <w:pPr>
        <w:pStyle w:val="SourceCode"/>
        <w:jc w:val="both"/>
        <w:rPr>
          <w:rFonts w:ascii="Times New Roman" w:hAnsi="Times New Roman" w:cs="Times New Roman"/>
        </w:rPr>
      </w:pPr>
      <w:r w:rsidRPr="00922085">
        <w:rPr>
          <w:rStyle w:val="VerbatimChar"/>
          <w:rFonts w:ascii="Times New Roman" w:hAnsi="Times New Roman" w:cs="Times New Roman"/>
        </w:rPr>
        <w:t>BR(v) = |R(v)| / |V \ {v}|</w:t>
      </w:r>
    </w:p>
    <w:p w14:paraId="64AA516A" w14:textId="77777777" w:rsidR="00D6439B" w:rsidRPr="00922085" w:rsidRDefault="00144C6F" w:rsidP="00C7426F">
      <w:pPr>
        <w:pStyle w:val="FirstParagraph"/>
        <w:jc w:val="both"/>
        <w:rPr>
          <w:rFonts w:ascii="Times New Roman" w:hAnsi="Times New Roman" w:cs="Times New Roman"/>
        </w:rPr>
      </w:pPr>
      <w:r w:rsidRPr="00922085">
        <w:rPr>
          <w:rFonts w:ascii="Times New Roman" w:hAnsi="Times New Roman" w:cs="Times New Roman"/>
        </w:rPr>
        <w:t>Where R(v) is the set of all nodes reachable from v (including transitive network paths).</w:t>
      </w:r>
    </w:p>
    <w:p w14:paraId="64AA516B" w14:textId="77777777" w:rsidR="00D6439B" w:rsidRPr="00922085" w:rsidRDefault="00144C6F" w:rsidP="00C7426F">
      <w:pPr>
        <w:pStyle w:val="BodyText"/>
        <w:jc w:val="both"/>
        <w:rPr>
          <w:rFonts w:ascii="Times New Roman" w:hAnsi="Times New Roman" w:cs="Times New Roman"/>
        </w:rPr>
      </w:pPr>
      <w:r w:rsidRPr="00922085">
        <w:rPr>
          <w:rFonts w:ascii="Times New Roman" w:hAnsi="Times New Roman" w:cs="Times New Roman"/>
        </w:rPr>
        <w:t>Control effectiveness for a control c is defined as:</w:t>
      </w:r>
    </w:p>
    <w:p w14:paraId="64AA516C" w14:textId="77777777" w:rsidR="00D6439B" w:rsidRPr="00922085" w:rsidRDefault="00144C6F" w:rsidP="00C7426F">
      <w:pPr>
        <w:pStyle w:val="SourceCode"/>
        <w:jc w:val="both"/>
        <w:rPr>
          <w:rFonts w:ascii="Times New Roman" w:hAnsi="Times New Roman" w:cs="Times New Roman"/>
        </w:rPr>
      </w:pPr>
      <w:r w:rsidRPr="00922085">
        <w:rPr>
          <w:rStyle w:val="VerbatimChar"/>
          <w:rFonts w:ascii="Times New Roman" w:hAnsi="Times New Roman" w:cs="Times New Roman"/>
        </w:rPr>
        <w:t>CE(c) = BR_before(v) - BR_after(v)</w:t>
      </w:r>
    </w:p>
    <w:p w14:paraId="64AA516D" w14:textId="77777777" w:rsidR="00D6439B" w:rsidRPr="00922085" w:rsidRDefault="00144C6F" w:rsidP="009107CD">
      <w:pPr>
        <w:pStyle w:val="Heading3"/>
        <w:jc w:val="both"/>
        <w:rPr>
          <w:rFonts w:ascii="Times New Roman" w:hAnsi="Times New Roman" w:cs="Times New Roman"/>
        </w:rPr>
      </w:pPr>
      <w:bookmarkStart w:id="7" w:name="automated-scanner"/>
      <w:bookmarkEnd w:id="6"/>
      <w:r w:rsidRPr="00922085">
        <w:rPr>
          <w:rFonts w:ascii="Times New Roman" w:hAnsi="Times New Roman" w:cs="Times New Roman"/>
        </w:rPr>
        <w:lastRenderedPageBreak/>
        <w:t>4.2 Automated Scanner</w:t>
      </w:r>
    </w:p>
    <w:p w14:paraId="64AA516E" w14:textId="77777777" w:rsidR="00D6439B" w:rsidRPr="00922085" w:rsidRDefault="00144C6F" w:rsidP="00935DE9">
      <w:pPr>
        <w:pStyle w:val="FirstParagraph"/>
        <w:jc w:val="both"/>
        <w:rPr>
          <w:rFonts w:ascii="Times New Roman" w:hAnsi="Times New Roman" w:cs="Times New Roman"/>
        </w:rPr>
      </w:pPr>
      <w:r w:rsidRPr="00922085">
        <w:rPr>
          <w:rFonts w:ascii="Times New Roman" w:hAnsi="Times New Roman" w:cs="Times New Roman"/>
        </w:rPr>
        <w:t xml:space="preserve">A Python-based tool (using boto3 and networkx) that: </w:t>
      </w:r>
      <w:r w:rsidRPr="00922085">
        <w:rPr>
          <w:rFonts w:ascii="Times New Roman" w:hAnsi="Times New Roman" w:cs="Times New Roman"/>
        </w:rPr>
        <w:t>1. Discovers all resources in a target AWS account 2. Maps reachability by analyzing security groups, route tables, IAM policies, and IMDS configuration 3. Constructs the attack graph programmatically 4. Calculates the blast radius score 5. Ranks all edges by their impact on the score (high/medium/low impact) 6. Optionally compares reachability against actual usage (via VPC Flow Logs and CloudTrail) to identify excess access</w:t>
      </w:r>
    </w:p>
    <w:p w14:paraId="64AA516F" w14:textId="77777777" w:rsidR="00D6439B" w:rsidRPr="00922085" w:rsidRDefault="00144C6F" w:rsidP="009107CD">
      <w:pPr>
        <w:pStyle w:val="Heading3"/>
        <w:jc w:val="both"/>
        <w:rPr>
          <w:rFonts w:ascii="Times New Roman" w:hAnsi="Times New Roman" w:cs="Times New Roman"/>
        </w:rPr>
      </w:pPr>
      <w:bookmarkStart w:id="8" w:name="progressive-hardening-and-measurement"/>
      <w:bookmarkEnd w:id="7"/>
      <w:r w:rsidRPr="00922085">
        <w:rPr>
          <w:rFonts w:ascii="Times New Roman" w:hAnsi="Times New Roman" w:cs="Times New Roman"/>
        </w:rPr>
        <w:t>4.3 Progressive Hardening and Measurement</w:t>
      </w:r>
    </w:p>
    <w:p w14:paraId="64AA5170" w14:textId="49FB0779" w:rsidR="00D6439B" w:rsidRPr="00922085" w:rsidRDefault="004E35A3" w:rsidP="00287EC6">
      <w:pPr>
        <w:pStyle w:val="FirstParagraph"/>
        <w:jc w:val="both"/>
        <w:rPr>
          <w:rFonts w:ascii="Times New Roman" w:hAnsi="Times New Roman" w:cs="Times New Roman"/>
        </w:rPr>
      </w:pPr>
      <w:r w:rsidRPr="004E35A3">
        <w:rPr>
          <w:rFonts w:ascii="Times New Roman" w:hAnsi="Times New Roman" w:cs="Times New Roman"/>
        </w:rPr>
        <w:t>Security controls are applied one by one, and the scanner is run after each change to measure the new score</w:t>
      </w:r>
      <w:r w:rsidR="00144C6F" w:rsidRPr="00922085">
        <w:rPr>
          <w:rFonts w:ascii="Times New Roman" w:hAnsi="Times New Roman" w:cs="Times New Roman"/>
        </w:rPr>
        <w:t>:</w:t>
      </w:r>
    </w:p>
    <w:tbl>
      <w:tblPr>
        <w:tblStyle w:val="Table"/>
        <w:tblW w:w="0" w:type="auto"/>
        <w:tblLook w:val="0020" w:firstRow="1" w:lastRow="0" w:firstColumn="0" w:lastColumn="0" w:noHBand="0" w:noVBand="0"/>
      </w:tblPr>
      <w:tblGrid>
        <w:gridCol w:w="643"/>
        <w:gridCol w:w="3289"/>
        <w:gridCol w:w="2963"/>
      </w:tblGrid>
      <w:tr w:rsidR="00D6439B" w:rsidRPr="00922085" w14:paraId="64AA5174" w14:textId="77777777" w:rsidTr="00D6439B">
        <w:trPr>
          <w:cnfStyle w:val="100000000000" w:firstRow="1" w:lastRow="0" w:firstColumn="0" w:lastColumn="0" w:oddVBand="0" w:evenVBand="0" w:oddHBand="0" w:evenHBand="0" w:firstRowFirstColumn="0" w:firstRowLastColumn="0" w:lastRowFirstColumn="0" w:lastRowLastColumn="0"/>
          <w:tblHeader/>
        </w:trPr>
        <w:tc>
          <w:tcPr>
            <w:tcW w:w="0" w:type="auto"/>
          </w:tcPr>
          <w:p w14:paraId="64AA5171"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Step</w:t>
            </w:r>
          </w:p>
        </w:tc>
        <w:tc>
          <w:tcPr>
            <w:tcW w:w="0" w:type="auto"/>
          </w:tcPr>
          <w:p w14:paraId="64AA5172"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Control Applied</w:t>
            </w:r>
          </w:p>
        </w:tc>
        <w:tc>
          <w:tcPr>
            <w:tcW w:w="0" w:type="auto"/>
          </w:tcPr>
          <w:p w14:paraId="64AA5173"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Scanner Runs → New Score</w:t>
            </w:r>
          </w:p>
        </w:tc>
      </w:tr>
      <w:tr w:rsidR="00D6439B" w:rsidRPr="00922085" w14:paraId="64AA5178" w14:textId="77777777">
        <w:tc>
          <w:tcPr>
            <w:tcW w:w="0" w:type="auto"/>
          </w:tcPr>
          <w:p w14:paraId="64AA5175" w14:textId="6D64EC00" w:rsidR="00D6439B" w:rsidRPr="00922085" w:rsidRDefault="007311D7" w:rsidP="00287EC6">
            <w:pPr>
              <w:pStyle w:val="Compact"/>
              <w:jc w:val="both"/>
              <w:rPr>
                <w:rFonts w:ascii="Times New Roman" w:hAnsi="Times New Roman" w:cs="Times New Roman"/>
              </w:rPr>
            </w:pPr>
            <w:r>
              <w:rPr>
                <w:rFonts w:ascii="Times New Roman" w:hAnsi="Times New Roman" w:cs="Times New Roman"/>
              </w:rPr>
              <w:t>1</w:t>
            </w:r>
          </w:p>
        </w:tc>
        <w:tc>
          <w:tcPr>
            <w:tcW w:w="0" w:type="auto"/>
          </w:tcPr>
          <w:p w14:paraId="64AA5176"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Baseline (no controls)</w:t>
            </w:r>
          </w:p>
        </w:tc>
        <w:tc>
          <w:tcPr>
            <w:tcW w:w="0" w:type="auto"/>
          </w:tcPr>
          <w:p w14:paraId="64AA5177"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Initial blast radius</w:t>
            </w:r>
          </w:p>
        </w:tc>
      </w:tr>
      <w:tr w:rsidR="00D6439B" w:rsidRPr="00922085" w14:paraId="64AA517C" w14:textId="77777777">
        <w:tc>
          <w:tcPr>
            <w:tcW w:w="0" w:type="auto"/>
          </w:tcPr>
          <w:p w14:paraId="64AA5179" w14:textId="5630151B" w:rsidR="00D6439B" w:rsidRPr="00922085" w:rsidRDefault="007311D7" w:rsidP="00287EC6">
            <w:pPr>
              <w:pStyle w:val="Compact"/>
              <w:jc w:val="both"/>
              <w:rPr>
                <w:rFonts w:ascii="Times New Roman" w:hAnsi="Times New Roman" w:cs="Times New Roman"/>
              </w:rPr>
            </w:pPr>
            <w:r>
              <w:rPr>
                <w:rFonts w:ascii="Times New Roman" w:hAnsi="Times New Roman" w:cs="Times New Roman"/>
              </w:rPr>
              <w:t>2</w:t>
            </w:r>
          </w:p>
        </w:tc>
        <w:tc>
          <w:tcPr>
            <w:tcW w:w="0" w:type="auto"/>
          </w:tcPr>
          <w:p w14:paraId="64AA517A"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Enforce IMDSv2</w:t>
            </w:r>
          </w:p>
        </w:tc>
        <w:tc>
          <w:tcPr>
            <w:tcW w:w="0" w:type="auto"/>
          </w:tcPr>
          <w:p w14:paraId="64AA517B"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Score reduction measured</w:t>
            </w:r>
          </w:p>
        </w:tc>
      </w:tr>
      <w:tr w:rsidR="00D6439B" w:rsidRPr="00922085" w14:paraId="64AA5180" w14:textId="77777777">
        <w:tc>
          <w:tcPr>
            <w:tcW w:w="0" w:type="auto"/>
          </w:tcPr>
          <w:p w14:paraId="64AA517D" w14:textId="4AE124F2" w:rsidR="00D6439B" w:rsidRPr="00922085" w:rsidRDefault="007311D7" w:rsidP="00287EC6">
            <w:pPr>
              <w:pStyle w:val="Compact"/>
              <w:jc w:val="both"/>
              <w:rPr>
                <w:rFonts w:ascii="Times New Roman" w:hAnsi="Times New Roman" w:cs="Times New Roman"/>
              </w:rPr>
            </w:pPr>
            <w:r>
              <w:rPr>
                <w:rFonts w:ascii="Times New Roman" w:hAnsi="Times New Roman" w:cs="Times New Roman"/>
              </w:rPr>
              <w:t>3</w:t>
            </w:r>
          </w:p>
        </w:tc>
        <w:tc>
          <w:tcPr>
            <w:tcW w:w="0" w:type="auto"/>
          </w:tcPr>
          <w:p w14:paraId="64AA517E"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Restrict database security group</w:t>
            </w:r>
          </w:p>
        </w:tc>
        <w:tc>
          <w:tcPr>
            <w:tcW w:w="0" w:type="auto"/>
          </w:tcPr>
          <w:p w14:paraId="64AA517F"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Score reduction measured</w:t>
            </w:r>
          </w:p>
        </w:tc>
      </w:tr>
      <w:tr w:rsidR="00D6439B" w:rsidRPr="00922085" w14:paraId="64AA5184" w14:textId="77777777">
        <w:tc>
          <w:tcPr>
            <w:tcW w:w="0" w:type="auto"/>
          </w:tcPr>
          <w:p w14:paraId="64AA5181" w14:textId="27BF0739" w:rsidR="00D6439B" w:rsidRPr="00922085" w:rsidRDefault="007311D7" w:rsidP="00287EC6">
            <w:pPr>
              <w:pStyle w:val="Compact"/>
              <w:jc w:val="both"/>
              <w:rPr>
                <w:rFonts w:ascii="Times New Roman" w:hAnsi="Times New Roman" w:cs="Times New Roman"/>
              </w:rPr>
            </w:pPr>
            <w:r>
              <w:rPr>
                <w:rFonts w:ascii="Times New Roman" w:hAnsi="Times New Roman" w:cs="Times New Roman"/>
              </w:rPr>
              <w:t>4</w:t>
            </w:r>
          </w:p>
        </w:tc>
        <w:tc>
          <w:tcPr>
            <w:tcW w:w="0" w:type="auto"/>
          </w:tcPr>
          <w:p w14:paraId="64AA5182"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Remove internet egress</w:t>
            </w:r>
          </w:p>
        </w:tc>
        <w:tc>
          <w:tcPr>
            <w:tcW w:w="0" w:type="auto"/>
          </w:tcPr>
          <w:p w14:paraId="64AA5183"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Score reduction measured</w:t>
            </w:r>
          </w:p>
        </w:tc>
      </w:tr>
      <w:tr w:rsidR="00D6439B" w:rsidRPr="00922085" w14:paraId="64AA5188" w14:textId="77777777">
        <w:tc>
          <w:tcPr>
            <w:tcW w:w="0" w:type="auto"/>
          </w:tcPr>
          <w:p w14:paraId="64AA5185" w14:textId="11B92422" w:rsidR="00D6439B" w:rsidRPr="00922085" w:rsidRDefault="007311D7" w:rsidP="00287EC6">
            <w:pPr>
              <w:pStyle w:val="Compact"/>
              <w:jc w:val="both"/>
              <w:rPr>
                <w:rFonts w:ascii="Times New Roman" w:hAnsi="Times New Roman" w:cs="Times New Roman"/>
              </w:rPr>
            </w:pPr>
            <w:r>
              <w:rPr>
                <w:rFonts w:ascii="Times New Roman" w:hAnsi="Times New Roman" w:cs="Times New Roman"/>
              </w:rPr>
              <w:t>5</w:t>
            </w:r>
          </w:p>
        </w:tc>
        <w:tc>
          <w:tcPr>
            <w:tcW w:w="0" w:type="auto"/>
          </w:tcPr>
          <w:p w14:paraId="64AA5186"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Restrict compute egress rules</w:t>
            </w:r>
          </w:p>
        </w:tc>
        <w:tc>
          <w:tcPr>
            <w:tcW w:w="0" w:type="auto"/>
          </w:tcPr>
          <w:p w14:paraId="64AA5187"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Score reduction measured</w:t>
            </w:r>
          </w:p>
        </w:tc>
      </w:tr>
      <w:tr w:rsidR="00D6439B" w:rsidRPr="00922085" w14:paraId="64AA518C" w14:textId="77777777">
        <w:tc>
          <w:tcPr>
            <w:tcW w:w="0" w:type="auto"/>
          </w:tcPr>
          <w:p w14:paraId="64AA5189" w14:textId="0CF29FF4" w:rsidR="00D6439B" w:rsidRPr="00922085" w:rsidRDefault="007311D7" w:rsidP="00287EC6">
            <w:pPr>
              <w:pStyle w:val="Compact"/>
              <w:jc w:val="both"/>
              <w:rPr>
                <w:rFonts w:ascii="Times New Roman" w:hAnsi="Times New Roman" w:cs="Times New Roman"/>
              </w:rPr>
            </w:pPr>
            <w:r>
              <w:rPr>
                <w:rFonts w:ascii="Times New Roman" w:hAnsi="Times New Roman" w:cs="Times New Roman"/>
              </w:rPr>
              <w:t>6</w:t>
            </w:r>
          </w:p>
        </w:tc>
        <w:tc>
          <w:tcPr>
            <w:tcW w:w="0" w:type="auto"/>
          </w:tcPr>
          <w:p w14:paraId="64AA518A"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Scope VPC endpoint policies</w:t>
            </w:r>
          </w:p>
        </w:tc>
        <w:tc>
          <w:tcPr>
            <w:tcW w:w="0" w:type="auto"/>
          </w:tcPr>
          <w:p w14:paraId="64AA518B" w14:textId="77777777" w:rsidR="00D6439B" w:rsidRPr="00922085" w:rsidRDefault="00144C6F" w:rsidP="00287EC6">
            <w:pPr>
              <w:pStyle w:val="Compact"/>
              <w:jc w:val="both"/>
              <w:rPr>
                <w:rFonts w:ascii="Times New Roman" w:hAnsi="Times New Roman" w:cs="Times New Roman"/>
              </w:rPr>
            </w:pPr>
            <w:r w:rsidRPr="00922085">
              <w:rPr>
                <w:rFonts w:ascii="Times New Roman" w:hAnsi="Times New Roman" w:cs="Times New Roman"/>
              </w:rPr>
              <w:t>Score reduction measured</w:t>
            </w:r>
          </w:p>
        </w:tc>
      </w:tr>
    </w:tbl>
    <w:p w14:paraId="64AA518D" w14:textId="77777777" w:rsidR="00D6439B" w:rsidRPr="00922085" w:rsidRDefault="00144C6F" w:rsidP="00287EC6">
      <w:pPr>
        <w:pStyle w:val="BodyText"/>
        <w:jc w:val="both"/>
        <w:rPr>
          <w:rFonts w:ascii="Times New Roman" w:hAnsi="Times New Roman" w:cs="Times New Roman"/>
        </w:rPr>
      </w:pPr>
      <w:r w:rsidRPr="00922085">
        <w:rPr>
          <w:rFonts w:ascii="Times New Roman" w:hAnsi="Times New Roman" w:cs="Times New Roman"/>
        </w:rPr>
        <w:t>This produces a progressive reduction curve — a key thesis visualization.</w:t>
      </w:r>
    </w:p>
    <w:p w14:paraId="64AA518E" w14:textId="77777777" w:rsidR="00D6439B" w:rsidRPr="00922085" w:rsidRDefault="00144C6F" w:rsidP="00287EC6">
      <w:pPr>
        <w:pStyle w:val="Heading3"/>
        <w:jc w:val="both"/>
        <w:rPr>
          <w:rFonts w:ascii="Times New Roman" w:hAnsi="Times New Roman" w:cs="Times New Roman"/>
        </w:rPr>
      </w:pPr>
      <w:bookmarkStart w:id="9" w:name="dual-validation"/>
      <w:bookmarkEnd w:id="8"/>
      <w:r w:rsidRPr="00922085">
        <w:rPr>
          <w:rFonts w:ascii="Times New Roman" w:hAnsi="Times New Roman" w:cs="Times New Roman"/>
        </w:rPr>
        <w:t>4.4 Dual Validation</w:t>
      </w:r>
    </w:p>
    <w:p w14:paraId="64AA518F" w14:textId="653B7E14" w:rsidR="00D6439B" w:rsidRPr="00922085" w:rsidRDefault="00144C6F" w:rsidP="00287EC6">
      <w:pPr>
        <w:pStyle w:val="FirstParagraph"/>
        <w:jc w:val="both"/>
        <w:rPr>
          <w:rFonts w:ascii="Times New Roman" w:hAnsi="Times New Roman" w:cs="Times New Roman"/>
        </w:rPr>
      </w:pPr>
      <w:r w:rsidRPr="00922085">
        <w:rPr>
          <w:rFonts w:ascii="Times New Roman" w:hAnsi="Times New Roman" w:cs="Times New Roman"/>
        </w:rPr>
        <w:t xml:space="preserve">The mathematical model predicts expected blast radius values. The scanner measures actual values. Comparing both: - If predictions match measurements: both methods are validated - </w:t>
      </w:r>
      <w:r w:rsidR="00347A35" w:rsidRPr="00347A35">
        <w:rPr>
          <w:rFonts w:ascii="Times New Roman" w:hAnsi="Times New Roman" w:cs="Times New Roman"/>
        </w:rPr>
        <w:t>If the two results differ, the analysis can show weaknesses in either the model or the scanner</w:t>
      </w:r>
      <w:r w:rsidR="00347A35" w:rsidRPr="00347A35">
        <w:rPr>
          <w:rFonts w:ascii="Times New Roman" w:hAnsi="Times New Roman" w:cs="Times New Roman"/>
        </w:rPr>
        <w:t xml:space="preserve"> </w:t>
      </w:r>
      <w:r w:rsidRPr="00922085">
        <w:rPr>
          <w:rFonts w:ascii="Times New Roman" w:hAnsi="Times New Roman" w:cs="Times New Roman"/>
        </w:rPr>
        <w:t>(a key academic contribution)</w:t>
      </w:r>
    </w:p>
    <w:p w14:paraId="64AA5190" w14:textId="77777777" w:rsidR="00D6439B" w:rsidRPr="00922085" w:rsidRDefault="00144C6F" w:rsidP="00287EC6">
      <w:pPr>
        <w:pStyle w:val="Heading3"/>
        <w:jc w:val="both"/>
        <w:rPr>
          <w:rFonts w:ascii="Times New Roman" w:hAnsi="Times New Roman" w:cs="Times New Roman"/>
        </w:rPr>
      </w:pPr>
      <w:bookmarkStart w:id="10" w:name="cross-architecture-comparison"/>
      <w:bookmarkEnd w:id="9"/>
      <w:r w:rsidRPr="00922085">
        <w:rPr>
          <w:rFonts w:ascii="Times New Roman" w:hAnsi="Times New Roman" w:cs="Times New Roman"/>
        </w:rPr>
        <w:t>4.5 Cross-Architecture Comparison</w:t>
      </w:r>
    </w:p>
    <w:p w14:paraId="64AA5191" w14:textId="77777777" w:rsidR="00D6439B" w:rsidRPr="00922085" w:rsidRDefault="00144C6F" w:rsidP="00287EC6">
      <w:pPr>
        <w:pStyle w:val="FirstParagraph"/>
        <w:jc w:val="both"/>
        <w:rPr>
          <w:rFonts w:ascii="Times New Roman" w:hAnsi="Times New Roman" w:cs="Times New Roman"/>
        </w:rPr>
      </w:pPr>
      <w:r w:rsidRPr="00922085">
        <w:rPr>
          <w:rFonts w:ascii="Times New Roman" w:hAnsi="Times New Roman" w:cs="Times New Roman"/>
        </w:rPr>
        <w:t xml:space="preserve">The method is applied to two real production workloads at Dyn Media: - </w:t>
      </w:r>
      <w:r w:rsidRPr="00922085">
        <w:rPr>
          <w:rFonts w:ascii="Times New Roman" w:hAnsi="Times New Roman" w:cs="Times New Roman"/>
          <w:b/>
          <w:bCs/>
        </w:rPr>
        <w:t>WordPress</w:t>
      </w:r>
      <w:r w:rsidRPr="00922085">
        <w:rPr>
          <w:rFonts w:ascii="Times New Roman" w:hAnsi="Times New Roman" w:cs="Times New Roman"/>
        </w:rPr>
        <w:t xml:space="preserve"> (EC2 + RDS + S3): Traditional architecture, network-centric security - </w:t>
      </w:r>
      <w:r w:rsidRPr="00922085">
        <w:rPr>
          <w:rFonts w:ascii="Times New Roman" w:hAnsi="Times New Roman" w:cs="Times New Roman"/>
          <w:b/>
          <w:bCs/>
        </w:rPr>
        <w:t>Article Generator</w:t>
      </w:r>
      <w:r w:rsidRPr="00922085">
        <w:rPr>
          <w:rFonts w:ascii="Times New Roman" w:hAnsi="Times New Roman" w:cs="Times New Roman"/>
        </w:rPr>
        <w:t xml:space="preserve"> (Lambda + DynamoDB + S3 + Bedrock): Serverless architecture, identity-centric security</w:t>
      </w:r>
    </w:p>
    <w:p w14:paraId="64AA5193" w14:textId="2BF12701" w:rsidR="00D6439B" w:rsidRPr="00922085" w:rsidRDefault="00A73984">
      <w:pPr>
        <w:rPr>
          <w:rFonts w:ascii="Times New Roman" w:hAnsi="Times New Roman" w:cs="Times New Roman"/>
        </w:rPr>
      </w:pPr>
      <w:r w:rsidRPr="00A73984">
        <w:rPr>
          <w:rFonts w:ascii="Times New Roman" w:hAnsi="Times New Roman" w:cs="Times New Roman"/>
        </w:rPr>
        <w:t>This comparison checks whether the model works for different architectures and which controls are most useful in each case.</w:t>
      </w:r>
      <w:r w:rsidR="00144C6F" w:rsidRPr="00144C6F">
        <w:rPr>
          <w:rFonts w:ascii="Times New Roman" w:hAnsi="Times New Roman" w:cs="Times New Roman"/>
          <w:noProof/>
        </w:rPr>
        <w:pict w14:anchorId="6AD817ED">
          <v:rect id="_x0000_i1034" alt="" style="width:468pt;height:.05pt;mso-width-percent:0;mso-height-percent:0;mso-width-percent:0;mso-height-percent:0" o:hralign="center" o:hrstd="t" o:hr="t"/>
        </w:pict>
      </w:r>
    </w:p>
    <w:p w14:paraId="64AA5194" w14:textId="77777777" w:rsidR="00D6439B" w:rsidRPr="00922085" w:rsidRDefault="00144C6F">
      <w:pPr>
        <w:pStyle w:val="Heading2"/>
        <w:rPr>
          <w:rFonts w:ascii="Times New Roman" w:hAnsi="Times New Roman" w:cs="Times New Roman"/>
        </w:rPr>
      </w:pPr>
      <w:bookmarkStart w:id="11" w:name="target-environment"/>
      <w:bookmarkEnd w:id="5"/>
      <w:bookmarkEnd w:id="10"/>
      <w:r w:rsidRPr="00922085">
        <w:rPr>
          <w:rFonts w:ascii="Times New Roman" w:hAnsi="Times New Roman" w:cs="Times New Roman"/>
        </w:rPr>
        <w:t>5. Target Environment</w:t>
      </w:r>
    </w:p>
    <w:p w14:paraId="64AA5195" w14:textId="77777777" w:rsidR="00D6439B" w:rsidRPr="00922085" w:rsidRDefault="00144C6F" w:rsidP="001370C9">
      <w:pPr>
        <w:pStyle w:val="Heading3"/>
        <w:jc w:val="both"/>
        <w:rPr>
          <w:rFonts w:ascii="Times New Roman" w:hAnsi="Times New Roman" w:cs="Times New Roman"/>
        </w:rPr>
      </w:pPr>
      <w:bookmarkStart w:id="12" w:name="wordpress-workload-primary-case-study"/>
      <w:r w:rsidRPr="00922085">
        <w:rPr>
          <w:rFonts w:ascii="Times New Roman" w:hAnsi="Times New Roman" w:cs="Times New Roman"/>
        </w:rPr>
        <w:t>WordPress Workload (Primary Case Study)</w:t>
      </w:r>
    </w:p>
    <w:tbl>
      <w:tblPr>
        <w:tblStyle w:val="Table"/>
        <w:tblW w:w="5000" w:type="pct"/>
        <w:tblLayout w:type="fixed"/>
        <w:tblLook w:val="0020" w:firstRow="1" w:lastRow="0" w:firstColumn="0" w:lastColumn="0" w:noHBand="0" w:noVBand="0"/>
      </w:tblPr>
      <w:tblGrid>
        <w:gridCol w:w="3192"/>
        <w:gridCol w:w="3192"/>
        <w:gridCol w:w="3192"/>
      </w:tblGrid>
      <w:tr w:rsidR="00D6439B" w:rsidRPr="00922085" w14:paraId="64AA5199" w14:textId="77777777" w:rsidTr="00D6439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AA5196"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Property</w:t>
            </w:r>
          </w:p>
        </w:tc>
        <w:tc>
          <w:tcPr>
            <w:tcW w:w="2640" w:type="dxa"/>
          </w:tcPr>
          <w:p w14:paraId="64AA5197"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Dev Account</w:t>
            </w:r>
          </w:p>
        </w:tc>
        <w:tc>
          <w:tcPr>
            <w:tcW w:w="2640" w:type="dxa"/>
          </w:tcPr>
          <w:p w14:paraId="64AA5198"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Prod Account</w:t>
            </w:r>
          </w:p>
        </w:tc>
      </w:tr>
      <w:tr w:rsidR="00D6439B" w:rsidRPr="00922085" w14:paraId="64AA519D" w14:textId="77777777">
        <w:tc>
          <w:tcPr>
            <w:tcW w:w="2640" w:type="dxa"/>
          </w:tcPr>
          <w:p w14:paraId="64AA519A"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Account ID</w:t>
            </w:r>
          </w:p>
        </w:tc>
        <w:tc>
          <w:tcPr>
            <w:tcW w:w="2640" w:type="dxa"/>
          </w:tcPr>
          <w:p w14:paraId="64AA519B" w14:textId="5B4B385A"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8517</w:t>
            </w:r>
            <w:r w:rsidR="002C170F">
              <w:rPr>
                <w:rFonts w:ascii="Times New Roman" w:hAnsi="Times New Roman" w:cs="Times New Roman"/>
              </w:rPr>
              <w:t>*****</w:t>
            </w:r>
            <w:r w:rsidRPr="00922085">
              <w:rPr>
                <w:rFonts w:ascii="Times New Roman" w:hAnsi="Times New Roman" w:cs="Times New Roman"/>
              </w:rPr>
              <w:t>182</w:t>
            </w:r>
          </w:p>
        </w:tc>
        <w:tc>
          <w:tcPr>
            <w:tcW w:w="2640" w:type="dxa"/>
          </w:tcPr>
          <w:p w14:paraId="64AA519C" w14:textId="1DEA0466"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8517</w:t>
            </w:r>
            <w:r w:rsidR="002C170F">
              <w:rPr>
                <w:rFonts w:ascii="Times New Roman" w:hAnsi="Times New Roman" w:cs="Times New Roman"/>
              </w:rPr>
              <w:t>*****</w:t>
            </w:r>
            <w:r w:rsidRPr="00922085">
              <w:rPr>
                <w:rFonts w:ascii="Times New Roman" w:hAnsi="Times New Roman" w:cs="Times New Roman"/>
              </w:rPr>
              <w:t>819</w:t>
            </w:r>
          </w:p>
        </w:tc>
      </w:tr>
      <w:tr w:rsidR="00D6439B" w:rsidRPr="00922085" w14:paraId="64AA51A1" w14:textId="77777777">
        <w:tc>
          <w:tcPr>
            <w:tcW w:w="2640" w:type="dxa"/>
          </w:tcPr>
          <w:p w14:paraId="64AA519E"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Compute</w:t>
            </w:r>
          </w:p>
        </w:tc>
        <w:tc>
          <w:tcPr>
            <w:tcW w:w="2640" w:type="dxa"/>
          </w:tcPr>
          <w:p w14:paraId="64AA519F"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EC2 (t3.micro)</w:t>
            </w:r>
          </w:p>
        </w:tc>
        <w:tc>
          <w:tcPr>
            <w:tcW w:w="2640" w:type="dxa"/>
          </w:tcPr>
          <w:p w14:paraId="64AA51A0"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EC2 (t3.micro)</w:t>
            </w:r>
          </w:p>
        </w:tc>
      </w:tr>
      <w:tr w:rsidR="00D6439B" w:rsidRPr="00922085" w14:paraId="64AA51A5" w14:textId="77777777">
        <w:tc>
          <w:tcPr>
            <w:tcW w:w="2640" w:type="dxa"/>
          </w:tcPr>
          <w:p w14:paraId="64AA51A2"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lastRenderedPageBreak/>
              <w:t>Database</w:t>
            </w:r>
          </w:p>
        </w:tc>
        <w:tc>
          <w:tcPr>
            <w:tcW w:w="2640" w:type="dxa"/>
          </w:tcPr>
          <w:p w14:paraId="64AA51A3"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RDS MySQL 8.0</w:t>
            </w:r>
          </w:p>
        </w:tc>
        <w:tc>
          <w:tcPr>
            <w:tcW w:w="2640" w:type="dxa"/>
          </w:tcPr>
          <w:p w14:paraId="64AA51A4"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RDS MySQL 8.0 (Multi-AZ)</w:t>
            </w:r>
          </w:p>
        </w:tc>
      </w:tr>
      <w:tr w:rsidR="00D6439B" w:rsidRPr="00922085" w14:paraId="64AA51A9" w14:textId="77777777">
        <w:tc>
          <w:tcPr>
            <w:tcW w:w="2640" w:type="dxa"/>
          </w:tcPr>
          <w:p w14:paraId="64AA51A6"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Storage</w:t>
            </w:r>
          </w:p>
        </w:tc>
        <w:tc>
          <w:tcPr>
            <w:tcW w:w="2640" w:type="dxa"/>
          </w:tcPr>
          <w:p w14:paraId="64AA51A7"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S3 (media files)</w:t>
            </w:r>
          </w:p>
        </w:tc>
        <w:tc>
          <w:tcPr>
            <w:tcW w:w="2640" w:type="dxa"/>
          </w:tcPr>
          <w:p w14:paraId="64AA51A8"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S3 (media files)</w:t>
            </w:r>
          </w:p>
        </w:tc>
      </w:tr>
      <w:tr w:rsidR="00D6439B" w:rsidRPr="00922085" w14:paraId="64AA51AD" w14:textId="77777777">
        <w:tc>
          <w:tcPr>
            <w:tcW w:w="2640" w:type="dxa"/>
          </w:tcPr>
          <w:p w14:paraId="64AA51AA"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Network</w:t>
            </w:r>
          </w:p>
        </w:tc>
        <w:tc>
          <w:tcPr>
            <w:tcW w:w="2640" w:type="dxa"/>
          </w:tcPr>
          <w:p w14:paraId="64AA51AB"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VPC, private subnets, NAT Gateway</w:t>
            </w:r>
          </w:p>
        </w:tc>
        <w:tc>
          <w:tcPr>
            <w:tcW w:w="2640" w:type="dxa"/>
          </w:tcPr>
          <w:p w14:paraId="64AA51AC"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VPC, private subnets, 2 NAT Gateways</w:t>
            </w:r>
          </w:p>
        </w:tc>
      </w:tr>
      <w:tr w:rsidR="00D6439B" w:rsidRPr="00922085" w14:paraId="64AA51B1" w14:textId="77777777">
        <w:tc>
          <w:tcPr>
            <w:tcW w:w="2640" w:type="dxa"/>
          </w:tcPr>
          <w:p w14:paraId="64AA51AE"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VPC Endpoints</w:t>
            </w:r>
          </w:p>
        </w:tc>
        <w:tc>
          <w:tcPr>
            <w:tcW w:w="2640" w:type="dxa"/>
          </w:tcPr>
          <w:p w14:paraId="64AA51AF"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3 (SSM, SSMMessages, EC2Messages)</w:t>
            </w:r>
          </w:p>
        </w:tc>
        <w:tc>
          <w:tcPr>
            <w:tcW w:w="2640" w:type="dxa"/>
          </w:tcPr>
          <w:p w14:paraId="64AA51B0"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None</w:t>
            </w:r>
          </w:p>
        </w:tc>
      </w:tr>
      <w:tr w:rsidR="00D6439B" w:rsidRPr="00922085" w14:paraId="64AA51B5" w14:textId="77777777">
        <w:tc>
          <w:tcPr>
            <w:tcW w:w="2640" w:type="dxa"/>
          </w:tcPr>
          <w:p w14:paraId="64AA51B2"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IMDSv2</w:t>
            </w:r>
          </w:p>
        </w:tc>
        <w:tc>
          <w:tcPr>
            <w:tcW w:w="2640" w:type="dxa"/>
          </w:tcPr>
          <w:p w14:paraId="64AA51B3"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Not enforced</w:t>
            </w:r>
          </w:p>
        </w:tc>
        <w:tc>
          <w:tcPr>
            <w:tcW w:w="2640" w:type="dxa"/>
          </w:tcPr>
          <w:p w14:paraId="64AA51B4"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Not enforced</w:t>
            </w:r>
          </w:p>
        </w:tc>
      </w:tr>
      <w:tr w:rsidR="00D6439B" w:rsidRPr="00922085" w14:paraId="64AA51B9" w14:textId="77777777">
        <w:tc>
          <w:tcPr>
            <w:tcW w:w="2640" w:type="dxa"/>
          </w:tcPr>
          <w:p w14:paraId="64AA51B6"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Deployed via</w:t>
            </w:r>
          </w:p>
        </w:tc>
        <w:tc>
          <w:tcPr>
            <w:tcW w:w="2640" w:type="dxa"/>
          </w:tcPr>
          <w:p w14:paraId="64AA51B7"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CDK (CloudFormation)</w:t>
            </w:r>
          </w:p>
        </w:tc>
        <w:tc>
          <w:tcPr>
            <w:tcW w:w="2640" w:type="dxa"/>
          </w:tcPr>
          <w:p w14:paraId="64AA51B8"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CDK (CloudFormation)</w:t>
            </w:r>
          </w:p>
        </w:tc>
      </w:tr>
    </w:tbl>
    <w:p w14:paraId="64AA51BA" w14:textId="77777777" w:rsidR="00D6439B" w:rsidRPr="00922085" w:rsidRDefault="00144C6F" w:rsidP="001370C9">
      <w:pPr>
        <w:pStyle w:val="Heading3"/>
        <w:jc w:val="both"/>
        <w:rPr>
          <w:rFonts w:ascii="Times New Roman" w:hAnsi="Times New Roman" w:cs="Times New Roman"/>
        </w:rPr>
      </w:pPr>
      <w:bookmarkStart w:id="13" w:name="Xda40fac64c5f575cbaa72f7cec24dbbc9d37a35"/>
      <w:bookmarkEnd w:id="12"/>
      <w:r w:rsidRPr="00922085">
        <w:rPr>
          <w:rFonts w:ascii="Times New Roman" w:hAnsi="Times New Roman" w:cs="Times New Roman"/>
        </w:rPr>
        <w:t>Article Generator Workload (Validation Case Study)</w:t>
      </w:r>
    </w:p>
    <w:tbl>
      <w:tblPr>
        <w:tblStyle w:val="Table"/>
        <w:tblW w:w="5000" w:type="pct"/>
        <w:tblLayout w:type="fixed"/>
        <w:tblLook w:val="0020" w:firstRow="1" w:lastRow="0" w:firstColumn="0" w:lastColumn="0" w:noHBand="0" w:noVBand="0"/>
      </w:tblPr>
      <w:tblGrid>
        <w:gridCol w:w="3192"/>
        <w:gridCol w:w="3192"/>
        <w:gridCol w:w="3192"/>
      </w:tblGrid>
      <w:tr w:rsidR="00D6439B" w:rsidRPr="00922085" w14:paraId="64AA51BE" w14:textId="77777777" w:rsidTr="00D6439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AA51BB"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Property</w:t>
            </w:r>
          </w:p>
        </w:tc>
        <w:tc>
          <w:tcPr>
            <w:tcW w:w="2640" w:type="dxa"/>
          </w:tcPr>
          <w:p w14:paraId="64AA51BC"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Dev Account</w:t>
            </w:r>
          </w:p>
        </w:tc>
        <w:tc>
          <w:tcPr>
            <w:tcW w:w="2640" w:type="dxa"/>
          </w:tcPr>
          <w:p w14:paraId="64AA51BD"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Prod Account</w:t>
            </w:r>
          </w:p>
        </w:tc>
      </w:tr>
      <w:tr w:rsidR="00D6439B" w:rsidRPr="00922085" w14:paraId="64AA51C2" w14:textId="77777777">
        <w:tc>
          <w:tcPr>
            <w:tcW w:w="2640" w:type="dxa"/>
          </w:tcPr>
          <w:p w14:paraId="64AA51BF"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Account ID</w:t>
            </w:r>
          </w:p>
        </w:tc>
        <w:tc>
          <w:tcPr>
            <w:tcW w:w="2640" w:type="dxa"/>
          </w:tcPr>
          <w:p w14:paraId="64AA51C0" w14:textId="7167DC2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9054</w:t>
            </w:r>
            <w:r w:rsidR="00756687">
              <w:rPr>
                <w:rFonts w:ascii="Times New Roman" w:hAnsi="Times New Roman" w:cs="Times New Roman"/>
              </w:rPr>
              <w:t>*****</w:t>
            </w:r>
            <w:r w:rsidRPr="00922085">
              <w:rPr>
                <w:rFonts w:ascii="Times New Roman" w:hAnsi="Times New Roman" w:cs="Times New Roman"/>
              </w:rPr>
              <w:t>445</w:t>
            </w:r>
          </w:p>
        </w:tc>
        <w:tc>
          <w:tcPr>
            <w:tcW w:w="2640" w:type="dxa"/>
          </w:tcPr>
          <w:p w14:paraId="64AA51C1" w14:textId="7EBD25CC"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3814</w:t>
            </w:r>
            <w:r w:rsidR="00756687">
              <w:rPr>
                <w:rFonts w:ascii="Times New Roman" w:hAnsi="Times New Roman" w:cs="Times New Roman"/>
              </w:rPr>
              <w:t>*****</w:t>
            </w:r>
            <w:r w:rsidRPr="00922085">
              <w:rPr>
                <w:rFonts w:ascii="Times New Roman" w:hAnsi="Times New Roman" w:cs="Times New Roman"/>
              </w:rPr>
              <w:t>421</w:t>
            </w:r>
          </w:p>
        </w:tc>
      </w:tr>
      <w:tr w:rsidR="00D6439B" w:rsidRPr="00922085" w14:paraId="64AA51C6" w14:textId="77777777">
        <w:tc>
          <w:tcPr>
            <w:tcW w:w="2640" w:type="dxa"/>
          </w:tcPr>
          <w:p w14:paraId="64AA51C3"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Compute</w:t>
            </w:r>
          </w:p>
        </w:tc>
        <w:tc>
          <w:tcPr>
            <w:tcW w:w="2640" w:type="dxa"/>
          </w:tcPr>
          <w:p w14:paraId="64AA51C4"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16+ Lambda functions + AWS Batch (GPU)</w:t>
            </w:r>
          </w:p>
        </w:tc>
        <w:tc>
          <w:tcPr>
            <w:tcW w:w="2640" w:type="dxa"/>
          </w:tcPr>
          <w:p w14:paraId="64AA51C5"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17+ Lambda functions + AWS Batch</w:t>
            </w:r>
          </w:p>
        </w:tc>
      </w:tr>
      <w:tr w:rsidR="00D6439B" w:rsidRPr="00922085" w14:paraId="64AA51CA" w14:textId="77777777">
        <w:tc>
          <w:tcPr>
            <w:tcW w:w="2640" w:type="dxa"/>
          </w:tcPr>
          <w:p w14:paraId="64AA51C7"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Database</w:t>
            </w:r>
          </w:p>
        </w:tc>
        <w:tc>
          <w:tcPr>
            <w:tcW w:w="2640" w:type="dxa"/>
          </w:tcPr>
          <w:p w14:paraId="64AA51C8"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DynamoDB (8 tables)</w:t>
            </w:r>
          </w:p>
        </w:tc>
        <w:tc>
          <w:tcPr>
            <w:tcW w:w="2640" w:type="dxa"/>
          </w:tcPr>
          <w:p w14:paraId="64AA51C9"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DynamoDB (3 tables)</w:t>
            </w:r>
          </w:p>
        </w:tc>
      </w:tr>
      <w:tr w:rsidR="00D6439B" w:rsidRPr="00922085" w14:paraId="64AA51CE" w14:textId="77777777">
        <w:tc>
          <w:tcPr>
            <w:tcW w:w="2640" w:type="dxa"/>
          </w:tcPr>
          <w:p w14:paraId="64AA51CB"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Storage</w:t>
            </w:r>
          </w:p>
        </w:tc>
        <w:tc>
          <w:tcPr>
            <w:tcW w:w="2640" w:type="dxa"/>
          </w:tcPr>
          <w:p w14:paraId="64AA51CC"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S3 (13 buckets)</w:t>
            </w:r>
          </w:p>
        </w:tc>
        <w:tc>
          <w:tcPr>
            <w:tcW w:w="2640" w:type="dxa"/>
          </w:tcPr>
          <w:p w14:paraId="64AA51CD"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S3 (6 buckets)</w:t>
            </w:r>
          </w:p>
        </w:tc>
      </w:tr>
      <w:tr w:rsidR="00D6439B" w:rsidRPr="00922085" w14:paraId="64AA51D2" w14:textId="77777777">
        <w:tc>
          <w:tcPr>
            <w:tcW w:w="2640" w:type="dxa"/>
          </w:tcPr>
          <w:p w14:paraId="64AA51CF"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Network</w:t>
            </w:r>
          </w:p>
        </w:tc>
        <w:tc>
          <w:tcPr>
            <w:tcW w:w="2640" w:type="dxa"/>
          </w:tcPr>
          <w:p w14:paraId="64AA51D0"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VPC for Batch only; Lambda outside VPC</w:t>
            </w:r>
          </w:p>
        </w:tc>
        <w:tc>
          <w:tcPr>
            <w:tcW w:w="2640" w:type="dxa"/>
          </w:tcPr>
          <w:p w14:paraId="64AA51D1"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Same</w:t>
            </w:r>
          </w:p>
        </w:tc>
      </w:tr>
      <w:tr w:rsidR="00D6439B" w:rsidRPr="00922085" w14:paraId="64AA51D6" w14:textId="77777777">
        <w:tc>
          <w:tcPr>
            <w:tcW w:w="2640" w:type="dxa"/>
          </w:tcPr>
          <w:p w14:paraId="64AA51D3"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VPC Endpoints</w:t>
            </w:r>
          </w:p>
        </w:tc>
        <w:tc>
          <w:tcPr>
            <w:tcW w:w="2640" w:type="dxa"/>
          </w:tcPr>
          <w:p w14:paraId="64AA51D4"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None</w:t>
            </w:r>
          </w:p>
        </w:tc>
        <w:tc>
          <w:tcPr>
            <w:tcW w:w="2640" w:type="dxa"/>
          </w:tcPr>
          <w:p w14:paraId="64AA51D5"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None</w:t>
            </w:r>
          </w:p>
        </w:tc>
      </w:tr>
      <w:tr w:rsidR="00D6439B" w:rsidRPr="00922085" w14:paraId="64AA51DA" w14:textId="77777777">
        <w:tc>
          <w:tcPr>
            <w:tcW w:w="2640" w:type="dxa"/>
          </w:tcPr>
          <w:p w14:paraId="64AA51D7"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Key Integration</w:t>
            </w:r>
          </w:p>
        </w:tc>
        <w:tc>
          <w:tcPr>
            <w:tcW w:w="2640" w:type="dxa"/>
          </w:tcPr>
          <w:p w14:paraId="64AA51D8"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Amazon Bedrock (Claude), SecretsManager</w:t>
            </w:r>
          </w:p>
        </w:tc>
        <w:tc>
          <w:tcPr>
            <w:tcW w:w="2640" w:type="dxa"/>
          </w:tcPr>
          <w:p w14:paraId="64AA51D9"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Same</w:t>
            </w:r>
          </w:p>
        </w:tc>
      </w:tr>
    </w:tbl>
    <w:p w14:paraId="64AA51DB" w14:textId="77777777" w:rsidR="00D6439B" w:rsidRPr="00922085" w:rsidRDefault="00144C6F" w:rsidP="001370C9">
      <w:pPr>
        <w:jc w:val="both"/>
        <w:rPr>
          <w:rFonts w:ascii="Times New Roman" w:hAnsi="Times New Roman" w:cs="Times New Roman"/>
        </w:rPr>
      </w:pPr>
      <w:r w:rsidRPr="00144C6F">
        <w:rPr>
          <w:rFonts w:ascii="Times New Roman" w:hAnsi="Times New Roman" w:cs="Times New Roman"/>
          <w:noProof/>
        </w:rPr>
        <w:pict w14:anchorId="3240B74B">
          <v:rect id="_x0000_i1033" alt="" style="width:468pt;height:.05pt;mso-width-percent:0;mso-height-percent:0;mso-width-percent:0;mso-height-percent:0" o:hralign="center" o:hrstd="t" o:hr="t"/>
        </w:pict>
      </w:r>
    </w:p>
    <w:p w14:paraId="64AA51DC" w14:textId="77777777" w:rsidR="00D6439B" w:rsidRPr="00922085" w:rsidRDefault="00144C6F" w:rsidP="001370C9">
      <w:pPr>
        <w:pStyle w:val="Heading2"/>
        <w:jc w:val="both"/>
        <w:rPr>
          <w:rFonts w:ascii="Times New Roman" w:hAnsi="Times New Roman" w:cs="Times New Roman"/>
        </w:rPr>
      </w:pPr>
      <w:bookmarkStart w:id="14" w:name="expected-contributions"/>
      <w:bookmarkEnd w:id="11"/>
      <w:bookmarkEnd w:id="13"/>
      <w:r w:rsidRPr="00922085">
        <w:rPr>
          <w:rFonts w:ascii="Times New Roman" w:hAnsi="Times New Roman" w:cs="Times New Roman"/>
        </w:rPr>
        <w:t>6. Expected Contributions</w:t>
      </w:r>
    </w:p>
    <w:p w14:paraId="64AA51DD" w14:textId="77777777" w:rsidR="00D6439B" w:rsidRPr="00922085" w:rsidRDefault="00144C6F" w:rsidP="001370C9">
      <w:pPr>
        <w:pStyle w:val="Heading3"/>
        <w:jc w:val="both"/>
        <w:rPr>
          <w:rFonts w:ascii="Times New Roman" w:hAnsi="Times New Roman" w:cs="Times New Roman"/>
        </w:rPr>
      </w:pPr>
      <w:bookmarkStart w:id="15" w:name="academic-contributions"/>
      <w:r w:rsidRPr="00922085">
        <w:rPr>
          <w:rFonts w:ascii="Times New Roman" w:hAnsi="Times New Roman" w:cs="Times New Roman"/>
        </w:rPr>
        <w:t>Academic Contributions</w:t>
      </w:r>
    </w:p>
    <w:p w14:paraId="64AA51DE" w14:textId="77777777" w:rsidR="00D6439B" w:rsidRPr="00922085" w:rsidRDefault="00144C6F" w:rsidP="001370C9">
      <w:pPr>
        <w:numPr>
          <w:ilvl w:val="0"/>
          <w:numId w:val="3"/>
        </w:numPr>
        <w:jc w:val="both"/>
        <w:rPr>
          <w:rFonts w:ascii="Times New Roman" w:hAnsi="Times New Roman" w:cs="Times New Roman"/>
        </w:rPr>
      </w:pPr>
      <w:r w:rsidRPr="00922085">
        <w:rPr>
          <w:rFonts w:ascii="Times New Roman" w:hAnsi="Times New Roman" w:cs="Times New Roman"/>
          <w:b/>
          <w:bCs/>
        </w:rPr>
        <w:t>Blast radius model:</w:t>
      </w:r>
      <w:r w:rsidRPr="00922085">
        <w:rPr>
          <w:rFonts w:ascii="Times New Roman" w:hAnsi="Times New Roman" w:cs="Times New Roman"/>
        </w:rPr>
        <w:t xml:space="preserve"> A formal graph-theoretic model for quantifying blast radius in AWS workloads, combining network reachability, IAM permissions, and metadata exploitation into a unified metric.</w:t>
      </w:r>
    </w:p>
    <w:p w14:paraId="64AA51DF" w14:textId="77777777" w:rsidR="00D6439B" w:rsidRPr="00922085" w:rsidRDefault="00144C6F" w:rsidP="001370C9">
      <w:pPr>
        <w:numPr>
          <w:ilvl w:val="0"/>
          <w:numId w:val="3"/>
        </w:numPr>
        <w:jc w:val="both"/>
        <w:rPr>
          <w:rFonts w:ascii="Times New Roman" w:hAnsi="Times New Roman" w:cs="Times New Roman"/>
        </w:rPr>
      </w:pPr>
      <w:r w:rsidRPr="00922085">
        <w:rPr>
          <w:rFonts w:ascii="Times New Roman" w:hAnsi="Times New Roman" w:cs="Times New Roman"/>
          <w:b/>
          <w:bCs/>
        </w:rPr>
        <w:t>Automated measurement tool:</w:t>
      </w:r>
      <w:r w:rsidRPr="00922085">
        <w:rPr>
          <w:rFonts w:ascii="Times New Roman" w:hAnsi="Times New Roman" w:cs="Times New Roman"/>
        </w:rPr>
        <w:t xml:space="preserve"> An open-source scanner that implements the model and produces actionable, impact-ranked findings.</w:t>
      </w:r>
    </w:p>
    <w:p w14:paraId="64AA51E0" w14:textId="77777777" w:rsidR="00D6439B" w:rsidRPr="00922085" w:rsidRDefault="00144C6F" w:rsidP="001370C9">
      <w:pPr>
        <w:numPr>
          <w:ilvl w:val="0"/>
          <w:numId w:val="3"/>
        </w:numPr>
        <w:jc w:val="both"/>
        <w:rPr>
          <w:rFonts w:ascii="Times New Roman" w:hAnsi="Times New Roman" w:cs="Times New Roman"/>
        </w:rPr>
      </w:pPr>
      <w:r w:rsidRPr="00922085">
        <w:rPr>
          <w:rFonts w:ascii="Times New Roman" w:hAnsi="Times New Roman" w:cs="Times New Roman"/>
          <w:b/>
          <w:bCs/>
        </w:rPr>
        <w:t>Control effectiveness evaluation:</w:t>
      </w:r>
      <w:r w:rsidRPr="00922085">
        <w:rPr>
          <w:rFonts w:ascii="Times New Roman" w:hAnsi="Times New Roman" w:cs="Times New Roman"/>
        </w:rPr>
        <w:t xml:space="preserve"> </w:t>
      </w:r>
      <w:r w:rsidRPr="00922085">
        <w:rPr>
          <w:rFonts w:ascii="Times New Roman" w:hAnsi="Times New Roman" w:cs="Times New Roman"/>
        </w:rPr>
        <w:t>Empirical data on which security controls reduce blast radius the most, and whether this differs by architecture type.</w:t>
      </w:r>
    </w:p>
    <w:p w14:paraId="64AA51E1" w14:textId="77777777" w:rsidR="00D6439B" w:rsidRPr="00922085" w:rsidRDefault="00144C6F" w:rsidP="001370C9">
      <w:pPr>
        <w:numPr>
          <w:ilvl w:val="0"/>
          <w:numId w:val="3"/>
        </w:numPr>
        <w:jc w:val="both"/>
        <w:rPr>
          <w:rFonts w:ascii="Times New Roman" w:hAnsi="Times New Roman" w:cs="Times New Roman"/>
        </w:rPr>
      </w:pPr>
      <w:r w:rsidRPr="00922085">
        <w:rPr>
          <w:rFonts w:ascii="Times New Roman" w:hAnsi="Times New Roman" w:cs="Times New Roman"/>
          <w:b/>
          <w:bCs/>
        </w:rPr>
        <w:t>Model validation:</w:t>
      </w:r>
      <w:r w:rsidRPr="00922085">
        <w:rPr>
          <w:rFonts w:ascii="Times New Roman" w:hAnsi="Times New Roman" w:cs="Times New Roman"/>
        </w:rPr>
        <w:t xml:space="preserve"> Analysis of discrepancies between mathematical predictions and automated measurements, identifying limitations of each approach.</w:t>
      </w:r>
    </w:p>
    <w:p w14:paraId="64AA51E2" w14:textId="77777777" w:rsidR="00D6439B" w:rsidRPr="00922085" w:rsidRDefault="00144C6F" w:rsidP="001370C9">
      <w:pPr>
        <w:pStyle w:val="Heading3"/>
        <w:jc w:val="both"/>
        <w:rPr>
          <w:rFonts w:ascii="Times New Roman" w:hAnsi="Times New Roman" w:cs="Times New Roman"/>
        </w:rPr>
      </w:pPr>
      <w:bookmarkStart w:id="16" w:name="industry-contributions-dyn-media"/>
      <w:bookmarkEnd w:id="15"/>
      <w:r w:rsidRPr="00922085">
        <w:rPr>
          <w:rFonts w:ascii="Times New Roman" w:hAnsi="Times New Roman" w:cs="Times New Roman"/>
        </w:rPr>
        <w:t>Industry Contributions (Dyn Media)</w:t>
      </w:r>
    </w:p>
    <w:p w14:paraId="64AA51E3" w14:textId="77777777" w:rsidR="00D6439B" w:rsidRPr="00922085" w:rsidRDefault="00144C6F" w:rsidP="001370C9">
      <w:pPr>
        <w:pStyle w:val="Compact"/>
        <w:numPr>
          <w:ilvl w:val="0"/>
          <w:numId w:val="4"/>
        </w:numPr>
        <w:jc w:val="both"/>
        <w:rPr>
          <w:rFonts w:ascii="Times New Roman" w:hAnsi="Times New Roman" w:cs="Times New Roman"/>
        </w:rPr>
      </w:pPr>
      <w:r w:rsidRPr="00922085">
        <w:rPr>
          <w:rFonts w:ascii="Times New Roman" w:hAnsi="Times New Roman" w:cs="Times New Roman"/>
          <w:b/>
          <w:bCs/>
        </w:rPr>
        <w:t>Hardened WordPress workload</w:t>
      </w:r>
      <w:r w:rsidRPr="00922085">
        <w:rPr>
          <w:rFonts w:ascii="Times New Roman" w:hAnsi="Times New Roman" w:cs="Times New Roman"/>
        </w:rPr>
        <w:t xml:space="preserve"> (dev and production)</w:t>
      </w:r>
    </w:p>
    <w:p w14:paraId="64AA51E4" w14:textId="77777777" w:rsidR="00D6439B" w:rsidRPr="00922085" w:rsidRDefault="00144C6F" w:rsidP="001370C9">
      <w:pPr>
        <w:pStyle w:val="Compact"/>
        <w:numPr>
          <w:ilvl w:val="0"/>
          <w:numId w:val="4"/>
        </w:numPr>
        <w:jc w:val="both"/>
        <w:rPr>
          <w:rFonts w:ascii="Times New Roman" w:hAnsi="Times New Roman" w:cs="Times New Roman"/>
        </w:rPr>
      </w:pPr>
      <w:r w:rsidRPr="00922085">
        <w:rPr>
          <w:rFonts w:ascii="Times New Roman" w:hAnsi="Times New Roman" w:cs="Times New Roman"/>
          <w:b/>
          <w:bCs/>
        </w:rPr>
        <w:t>Reusable scanner</w:t>
      </w:r>
      <w:r w:rsidRPr="00922085">
        <w:rPr>
          <w:rFonts w:ascii="Times New Roman" w:hAnsi="Times New Roman" w:cs="Times New Roman"/>
        </w:rPr>
        <w:t xml:space="preserve"> that can be run on any Dyn Media AWS account</w:t>
      </w:r>
    </w:p>
    <w:p w14:paraId="64AA51E5" w14:textId="77777777" w:rsidR="00D6439B" w:rsidRPr="00922085" w:rsidRDefault="00144C6F" w:rsidP="001370C9">
      <w:pPr>
        <w:pStyle w:val="Compact"/>
        <w:numPr>
          <w:ilvl w:val="0"/>
          <w:numId w:val="4"/>
        </w:numPr>
        <w:jc w:val="both"/>
        <w:rPr>
          <w:rFonts w:ascii="Times New Roman" w:hAnsi="Times New Roman" w:cs="Times New Roman"/>
        </w:rPr>
      </w:pPr>
      <w:r w:rsidRPr="00922085">
        <w:rPr>
          <w:rFonts w:ascii="Times New Roman" w:hAnsi="Times New Roman" w:cs="Times New Roman"/>
          <w:b/>
          <w:bCs/>
        </w:rPr>
        <w:lastRenderedPageBreak/>
        <w:t>CDK hardening patterns</w:t>
      </w:r>
      <w:r w:rsidRPr="00922085">
        <w:rPr>
          <w:rFonts w:ascii="Times New Roman" w:hAnsi="Times New Roman" w:cs="Times New Roman"/>
        </w:rPr>
        <w:t xml:space="preserve"> as reference implementations</w:t>
      </w:r>
    </w:p>
    <w:p w14:paraId="64AA51E6" w14:textId="77777777" w:rsidR="00D6439B" w:rsidRPr="00922085" w:rsidRDefault="00144C6F" w:rsidP="001370C9">
      <w:pPr>
        <w:pStyle w:val="Compact"/>
        <w:numPr>
          <w:ilvl w:val="0"/>
          <w:numId w:val="4"/>
        </w:numPr>
        <w:jc w:val="both"/>
        <w:rPr>
          <w:rFonts w:ascii="Times New Roman" w:hAnsi="Times New Roman" w:cs="Times New Roman"/>
        </w:rPr>
      </w:pPr>
      <w:r w:rsidRPr="00922085">
        <w:rPr>
          <w:rFonts w:ascii="Times New Roman" w:hAnsi="Times New Roman" w:cs="Times New Roman"/>
          <w:b/>
          <w:bCs/>
        </w:rPr>
        <w:t>Security recommendations</w:t>
      </w:r>
      <w:r w:rsidRPr="00922085">
        <w:rPr>
          <w:rFonts w:ascii="Times New Roman" w:hAnsi="Times New Roman" w:cs="Times New Roman"/>
        </w:rPr>
        <w:t xml:space="preserve"> for the Article Generator workload</w:t>
      </w:r>
    </w:p>
    <w:p w14:paraId="64AA51E7" w14:textId="77777777" w:rsidR="00D6439B" w:rsidRPr="00922085" w:rsidRDefault="00144C6F" w:rsidP="001370C9">
      <w:pPr>
        <w:jc w:val="both"/>
        <w:rPr>
          <w:rFonts w:ascii="Times New Roman" w:hAnsi="Times New Roman" w:cs="Times New Roman"/>
        </w:rPr>
      </w:pPr>
      <w:r w:rsidRPr="00144C6F">
        <w:rPr>
          <w:rFonts w:ascii="Times New Roman" w:hAnsi="Times New Roman" w:cs="Times New Roman"/>
          <w:noProof/>
        </w:rPr>
        <w:pict w14:anchorId="289FB749">
          <v:rect id="_x0000_i1032" alt="" style="width:468pt;height:.05pt;mso-width-percent:0;mso-height-percent:0;mso-width-percent:0;mso-height-percent:0" o:hralign="center" o:hrstd="t" o:hr="t"/>
        </w:pict>
      </w:r>
    </w:p>
    <w:p w14:paraId="64AA51E8" w14:textId="77777777" w:rsidR="00D6439B" w:rsidRPr="00922085" w:rsidRDefault="00144C6F" w:rsidP="001370C9">
      <w:pPr>
        <w:pStyle w:val="Heading2"/>
        <w:jc w:val="both"/>
        <w:rPr>
          <w:rFonts w:ascii="Times New Roman" w:hAnsi="Times New Roman" w:cs="Times New Roman"/>
        </w:rPr>
      </w:pPr>
      <w:bookmarkStart w:id="17" w:name="differentiation-from-existing-work"/>
      <w:bookmarkEnd w:id="14"/>
      <w:bookmarkEnd w:id="16"/>
      <w:r w:rsidRPr="00922085">
        <w:rPr>
          <w:rFonts w:ascii="Times New Roman" w:hAnsi="Times New Roman" w:cs="Times New Roman"/>
        </w:rPr>
        <w:t>7. Differentiation from Existing Work</w:t>
      </w:r>
    </w:p>
    <w:tbl>
      <w:tblPr>
        <w:tblStyle w:val="Table"/>
        <w:tblW w:w="5000" w:type="pct"/>
        <w:tblLayout w:type="fixed"/>
        <w:tblLook w:val="0020" w:firstRow="1" w:lastRow="0" w:firstColumn="0" w:lastColumn="0" w:noHBand="0" w:noVBand="0"/>
      </w:tblPr>
      <w:tblGrid>
        <w:gridCol w:w="3192"/>
        <w:gridCol w:w="3192"/>
        <w:gridCol w:w="3192"/>
      </w:tblGrid>
      <w:tr w:rsidR="00D6439B" w:rsidRPr="00922085" w14:paraId="64AA51EC" w14:textId="77777777" w:rsidTr="00D6439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AA51E9"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Existing Tool/Service</w:t>
            </w:r>
          </w:p>
        </w:tc>
        <w:tc>
          <w:tcPr>
            <w:tcW w:w="2640" w:type="dxa"/>
          </w:tcPr>
          <w:p w14:paraId="64AA51EA"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What It Does</w:t>
            </w:r>
          </w:p>
        </w:tc>
        <w:tc>
          <w:tcPr>
            <w:tcW w:w="2640" w:type="dxa"/>
          </w:tcPr>
          <w:p w14:paraId="64AA51EB"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Gap This Thesis Fills</w:t>
            </w:r>
          </w:p>
        </w:tc>
      </w:tr>
      <w:tr w:rsidR="00D6439B" w:rsidRPr="00922085" w14:paraId="64AA51F0" w14:textId="77777777">
        <w:tc>
          <w:tcPr>
            <w:tcW w:w="2640" w:type="dxa"/>
          </w:tcPr>
          <w:p w14:paraId="64AA51ED"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AWS Security Hub (Exposure Findings)</w:t>
            </w:r>
          </w:p>
        </w:tc>
        <w:tc>
          <w:tcPr>
            <w:tcW w:w="2640" w:type="dxa"/>
          </w:tcPr>
          <w:p w14:paraId="64AA51EE"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Correlates findings, shows attack paths</w:t>
            </w:r>
          </w:p>
        </w:tc>
        <w:tc>
          <w:tcPr>
            <w:tcW w:w="2640" w:type="dxa"/>
          </w:tcPr>
          <w:p w14:paraId="64AA51EF"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No unified blast radius score; no before/after comparison; no control ranking</w:t>
            </w:r>
          </w:p>
        </w:tc>
      </w:tr>
      <w:tr w:rsidR="00D6439B" w:rsidRPr="00922085" w14:paraId="64AA51F4" w14:textId="77777777">
        <w:tc>
          <w:tcPr>
            <w:tcW w:w="2640" w:type="dxa"/>
          </w:tcPr>
          <w:p w14:paraId="64AA51F1"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AWS VPC Reachability Analyzer</w:t>
            </w:r>
          </w:p>
        </w:tc>
        <w:tc>
          <w:tcPr>
            <w:tcW w:w="2640" w:type="dxa"/>
          </w:tcPr>
          <w:p w14:paraId="64AA51F2"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Checks one network path at a time</w:t>
            </w:r>
          </w:p>
        </w:tc>
        <w:tc>
          <w:tcPr>
            <w:tcW w:w="2640" w:type="dxa"/>
          </w:tcPr>
          <w:p w14:paraId="64AA51F3"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Doesn’t map all paths from a compromised node; no IAM analysis; no scoring</w:t>
            </w:r>
          </w:p>
        </w:tc>
      </w:tr>
      <w:tr w:rsidR="00D6439B" w:rsidRPr="00922085" w14:paraId="64AA51F8" w14:textId="77777777">
        <w:tc>
          <w:tcPr>
            <w:tcW w:w="2640" w:type="dxa"/>
          </w:tcPr>
          <w:p w14:paraId="64AA51F5"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Amazon Inspector</w:t>
            </w:r>
          </w:p>
        </w:tc>
        <w:tc>
          <w:tcPr>
            <w:tcW w:w="2640" w:type="dxa"/>
          </w:tcPr>
          <w:p w14:paraId="64AA51F6"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Detects inbound network exposure</w:t>
            </w:r>
          </w:p>
        </w:tc>
        <w:tc>
          <w:tcPr>
            <w:tcW w:w="2640" w:type="dxa"/>
          </w:tcPr>
          <w:p w14:paraId="64AA51F7"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Only internet→EC2; no lateral movement; no blast radius concept</w:t>
            </w:r>
          </w:p>
        </w:tc>
      </w:tr>
      <w:tr w:rsidR="00D6439B" w:rsidRPr="00922085" w14:paraId="64AA51FC" w14:textId="77777777">
        <w:tc>
          <w:tcPr>
            <w:tcW w:w="2640" w:type="dxa"/>
          </w:tcPr>
          <w:p w14:paraId="64AA51F9"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IAM Access Analyzer</w:t>
            </w:r>
          </w:p>
        </w:tc>
        <w:tc>
          <w:tcPr>
            <w:tcW w:w="2640" w:type="dxa"/>
          </w:tcPr>
          <w:p w14:paraId="64AA51FA"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Finds unused permissions</w:t>
            </w:r>
          </w:p>
        </w:tc>
        <w:tc>
          <w:tcPr>
            <w:tcW w:w="2640" w:type="dxa"/>
          </w:tcPr>
          <w:p w14:paraId="64AA51FB"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IAM only; no network analysis; no combined model</w:t>
            </w:r>
          </w:p>
        </w:tc>
      </w:tr>
      <w:tr w:rsidR="00D6439B" w:rsidRPr="00922085" w14:paraId="64AA5200" w14:textId="77777777">
        <w:tc>
          <w:tcPr>
            <w:tcW w:w="2640" w:type="dxa"/>
          </w:tcPr>
          <w:p w14:paraId="64AA51FD"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Prowler / ScoutSuite</w:t>
            </w:r>
          </w:p>
        </w:tc>
        <w:tc>
          <w:tcPr>
            <w:tcW w:w="2640" w:type="dxa"/>
          </w:tcPr>
          <w:p w14:paraId="64AA51FE"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Compliance checks (CIS, PCI-DSS)</w:t>
            </w:r>
          </w:p>
        </w:tc>
        <w:tc>
          <w:tcPr>
            <w:tcW w:w="2640" w:type="dxa"/>
          </w:tcPr>
          <w:p w14:paraId="64AA51FF" w14:textId="77777777" w:rsidR="00D6439B" w:rsidRPr="00922085" w:rsidRDefault="00144C6F" w:rsidP="001370C9">
            <w:pPr>
              <w:pStyle w:val="Compact"/>
              <w:jc w:val="both"/>
              <w:rPr>
                <w:rFonts w:ascii="Times New Roman" w:hAnsi="Times New Roman" w:cs="Times New Roman"/>
              </w:rPr>
            </w:pPr>
            <w:r w:rsidRPr="00922085">
              <w:rPr>
                <w:rFonts w:ascii="Times New Roman" w:hAnsi="Times New Roman" w:cs="Times New Roman"/>
              </w:rPr>
              <w:t>No relationship modeling; no impact ranking; no attack graph</w:t>
            </w:r>
          </w:p>
        </w:tc>
      </w:tr>
    </w:tbl>
    <w:p w14:paraId="64AA5201" w14:textId="77777777" w:rsidR="00D6439B" w:rsidRPr="00922085" w:rsidRDefault="00144C6F" w:rsidP="001370C9">
      <w:pPr>
        <w:pStyle w:val="BodyText"/>
        <w:jc w:val="both"/>
        <w:rPr>
          <w:rFonts w:ascii="Times New Roman" w:hAnsi="Times New Roman" w:cs="Times New Roman"/>
        </w:rPr>
      </w:pPr>
      <w:r w:rsidRPr="00922085">
        <w:rPr>
          <w:rFonts w:ascii="Times New Roman" w:hAnsi="Times New Roman" w:cs="Times New Roman"/>
        </w:rPr>
        <w:t xml:space="preserve">This thesis provides a </w:t>
      </w:r>
      <w:r w:rsidRPr="00922085">
        <w:rPr>
          <w:rFonts w:ascii="Times New Roman" w:hAnsi="Times New Roman" w:cs="Times New Roman"/>
          <w:b/>
          <w:bCs/>
        </w:rPr>
        <w:t>unified method</w:t>
      </w:r>
      <w:r w:rsidRPr="00922085">
        <w:rPr>
          <w:rFonts w:ascii="Times New Roman" w:hAnsi="Times New Roman" w:cs="Times New Roman"/>
        </w:rPr>
        <w:t xml:space="preserve"> that combines network, identity, and metadata reachability into a single quantitative blast radius metric with progressive measurement and formal validation.</w:t>
      </w:r>
    </w:p>
    <w:p w14:paraId="64AA5202" w14:textId="77777777" w:rsidR="00D6439B" w:rsidRPr="00922085" w:rsidRDefault="00144C6F">
      <w:pPr>
        <w:rPr>
          <w:rFonts w:ascii="Times New Roman" w:hAnsi="Times New Roman" w:cs="Times New Roman"/>
        </w:rPr>
      </w:pPr>
      <w:r w:rsidRPr="00144C6F">
        <w:rPr>
          <w:rFonts w:ascii="Times New Roman" w:hAnsi="Times New Roman" w:cs="Times New Roman"/>
          <w:noProof/>
        </w:rPr>
        <w:pict w14:anchorId="24C224E6">
          <v:rect id="_x0000_i1031" alt="" style="width:468pt;height:.05pt;mso-width-percent:0;mso-height-percent:0;mso-width-percent:0;mso-height-percent:0" o:hralign="center" o:hrstd="t" o:hr="t"/>
        </w:pict>
      </w:r>
    </w:p>
    <w:p w14:paraId="64AA5203" w14:textId="77777777" w:rsidR="00D6439B" w:rsidRPr="00922085" w:rsidRDefault="00144C6F" w:rsidP="009107CD">
      <w:pPr>
        <w:pStyle w:val="Heading2"/>
        <w:jc w:val="both"/>
        <w:rPr>
          <w:rFonts w:ascii="Times New Roman" w:hAnsi="Times New Roman" w:cs="Times New Roman"/>
        </w:rPr>
      </w:pPr>
      <w:bookmarkStart w:id="18" w:name="timeline"/>
      <w:bookmarkEnd w:id="17"/>
      <w:r w:rsidRPr="00922085">
        <w:rPr>
          <w:rFonts w:ascii="Times New Roman" w:hAnsi="Times New Roman" w:cs="Times New Roman"/>
        </w:rPr>
        <w:t>8. Timeline</w:t>
      </w:r>
    </w:p>
    <w:tbl>
      <w:tblPr>
        <w:tblStyle w:val="Table"/>
        <w:tblW w:w="5000" w:type="pct"/>
        <w:tblLayout w:type="fixed"/>
        <w:tblLook w:val="0020" w:firstRow="1" w:lastRow="0" w:firstColumn="0" w:lastColumn="0" w:noHBand="0" w:noVBand="0"/>
      </w:tblPr>
      <w:tblGrid>
        <w:gridCol w:w="3192"/>
        <w:gridCol w:w="3192"/>
        <w:gridCol w:w="3192"/>
      </w:tblGrid>
      <w:tr w:rsidR="00D6439B" w:rsidRPr="00922085" w14:paraId="64AA5207" w14:textId="77777777" w:rsidTr="00D6439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AA5204"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Week</w:t>
            </w:r>
          </w:p>
        </w:tc>
        <w:tc>
          <w:tcPr>
            <w:tcW w:w="2640" w:type="dxa"/>
          </w:tcPr>
          <w:p w14:paraId="64AA5205"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Activity</w:t>
            </w:r>
          </w:p>
        </w:tc>
        <w:tc>
          <w:tcPr>
            <w:tcW w:w="2640" w:type="dxa"/>
          </w:tcPr>
          <w:p w14:paraId="64AA5206"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Deliverable</w:t>
            </w:r>
          </w:p>
        </w:tc>
      </w:tr>
      <w:tr w:rsidR="00D6439B" w:rsidRPr="00922085" w14:paraId="64AA520B" w14:textId="77777777">
        <w:tc>
          <w:tcPr>
            <w:tcW w:w="2640" w:type="dxa"/>
          </w:tcPr>
          <w:p w14:paraId="64AA5208"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1–2</w:t>
            </w:r>
          </w:p>
        </w:tc>
        <w:tc>
          <w:tcPr>
            <w:tcW w:w="2640" w:type="dxa"/>
          </w:tcPr>
          <w:p w14:paraId="64AA5209"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Define formal model; literature review</w:t>
            </w:r>
          </w:p>
        </w:tc>
        <w:tc>
          <w:tcPr>
            <w:tcW w:w="2640" w:type="dxa"/>
          </w:tcPr>
          <w:p w14:paraId="64AA520A"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Model definition; related work chapter</w:t>
            </w:r>
          </w:p>
        </w:tc>
      </w:tr>
      <w:tr w:rsidR="00D6439B" w:rsidRPr="00922085" w14:paraId="64AA520F" w14:textId="77777777">
        <w:tc>
          <w:tcPr>
            <w:tcW w:w="2640" w:type="dxa"/>
          </w:tcPr>
          <w:p w14:paraId="64AA520C"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3–5</w:t>
            </w:r>
          </w:p>
        </w:tc>
        <w:tc>
          <w:tcPr>
            <w:tcW w:w="2640" w:type="dxa"/>
          </w:tcPr>
          <w:p w14:paraId="64AA520D"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Develop automated scanner</w:t>
            </w:r>
          </w:p>
        </w:tc>
        <w:tc>
          <w:tcPr>
            <w:tcW w:w="2640" w:type="dxa"/>
          </w:tcPr>
          <w:p w14:paraId="64AA520E"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Working scanner (core: SGs, routes, IMDS, basic IAM)</w:t>
            </w:r>
          </w:p>
        </w:tc>
      </w:tr>
      <w:tr w:rsidR="00D6439B" w:rsidRPr="00922085" w14:paraId="64AA5213" w14:textId="77777777">
        <w:tc>
          <w:tcPr>
            <w:tcW w:w="2640" w:type="dxa"/>
          </w:tcPr>
          <w:p w14:paraId="64AA5210"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6</w:t>
            </w:r>
          </w:p>
        </w:tc>
        <w:tc>
          <w:tcPr>
            <w:tcW w:w="2640" w:type="dxa"/>
          </w:tcPr>
          <w:p w14:paraId="64AA5211"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Enable VPC Flow Logs; run baseline on all 4 accounts</w:t>
            </w:r>
          </w:p>
        </w:tc>
        <w:tc>
          <w:tcPr>
            <w:tcW w:w="2640" w:type="dxa"/>
          </w:tcPr>
          <w:p w14:paraId="64AA5212"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“Before” measurements and attack graphs</w:t>
            </w:r>
          </w:p>
        </w:tc>
      </w:tr>
      <w:tr w:rsidR="00D6439B" w:rsidRPr="00922085" w14:paraId="64AA5217" w14:textId="77777777">
        <w:tc>
          <w:tcPr>
            <w:tcW w:w="2640" w:type="dxa"/>
          </w:tcPr>
          <w:p w14:paraId="64AA5214"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7–8</w:t>
            </w:r>
          </w:p>
        </w:tc>
        <w:tc>
          <w:tcPr>
            <w:tcW w:w="2640" w:type="dxa"/>
          </w:tcPr>
          <w:p w14:paraId="64AA5215"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Implement hardening controls on WordPress (dev, then prod)</w:t>
            </w:r>
          </w:p>
        </w:tc>
        <w:tc>
          <w:tcPr>
            <w:tcW w:w="2640" w:type="dxa"/>
          </w:tcPr>
          <w:p w14:paraId="64AA5216"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Progressive reduction data; CDK stack</w:t>
            </w:r>
          </w:p>
        </w:tc>
      </w:tr>
      <w:tr w:rsidR="00D6439B" w:rsidRPr="00922085" w14:paraId="64AA521B" w14:textId="77777777">
        <w:tc>
          <w:tcPr>
            <w:tcW w:w="2640" w:type="dxa"/>
          </w:tcPr>
          <w:p w14:paraId="64AA5218"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9</w:t>
            </w:r>
          </w:p>
        </w:tc>
        <w:tc>
          <w:tcPr>
            <w:tcW w:w="2640" w:type="dxa"/>
          </w:tcPr>
          <w:p w14:paraId="64AA5219"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Run scanner on Article Generator; cross-architecture comparison</w:t>
            </w:r>
          </w:p>
        </w:tc>
        <w:tc>
          <w:tcPr>
            <w:tcW w:w="2640" w:type="dxa"/>
          </w:tcPr>
          <w:p w14:paraId="64AA521A"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Comparative data</w:t>
            </w:r>
          </w:p>
        </w:tc>
      </w:tr>
      <w:tr w:rsidR="00D6439B" w:rsidRPr="00922085" w14:paraId="64AA521F" w14:textId="77777777">
        <w:tc>
          <w:tcPr>
            <w:tcW w:w="2640" w:type="dxa"/>
          </w:tcPr>
          <w:p w14:paraId="64AA521C"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10</w:t>
            </w:r>
          </w:p>
        </w:tc>
        <w:tc>
          <w:tcPr>
            <w:tcW w:w="2640" w:type="dxa"/>
          </w:tcPr>
          <w:p w14:paraId="64AA521D"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Model vs scanner comparison; discrepancy analysis</w:t>
            </w:r>
          </w:p>
        </w:tc>
        <w:tc>
          <w:tcPr>
            <w:tcW w:w="2640" w:type="dxa"/>
          </w:tcPr>
          <w:p w14:paraId="64AA521E"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Validation chapter data</w:t>
            </w:r>
          </w:p>
        </w:tc>
      </w:tr>
      <w:tr w:rsidR="00D6439B" w:rsidRPr="00922085" w14:paraId="64AA5223" w14:textId="77777777">
        <w:tc>
          <w:tcPr>
            <w:tcW w:w="2640" w:type="dxa"/>
          </w:tcPr>
          <w:p w14:paraId="64AA5220"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11–12</w:t>
            </w:r>
          </w:p>
        </w:tc>
        <w:tc>
          <w:tcPr>
            <w:tcW w:w="2640" w:type="dxa"/>
          </w:tcPr>
          <w:p w14:paraId="64AA5221"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 xml:space="preserve">Thesis writing; finalize tool; </w:t>
            </w:r>
            <w:r w:rsidRPr="00922085">
              <w:rPr>
                <w:rFonts w:ascii="Times New Roman" w:hAnsi="Times New Roman" w:cs="Times New Roman"/>
              </w:rPr>
              <w:lastRenderedPageBreak/>
              <w:t>prepare presentation</w:t>
            </w:r>
          </w:p>
        </w:tc>
        <w:tc>
          <w:tcPr>
            <w:tcW w:w="2640" w:type="dxa"/>
          </w:tcPr>
          <w:p w14:paraId="64AA5222"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lastRenderedPageBreak/>
              <w:t xml:space="preserve">Thesis document; open-source </w:t>
            </w:r>
            <w:r w:rsidRPr="00922085">
              <w:rPr>
                <w:rFonts w:ascii="Times New Roman" w:hAnsi="Times New Roman" w:cs="Times New Roman"/>
              </w:rPr>
              <w:lastRenderedPageBreak/>
              <w:t>tool; presentation</w:t>
            </w:r>
          </w:p>
        </w:tc>
      </w:tr>
    </w:tbl>
    <w:p w14:paraId="64AA5224" w14:textId="77777777" w:rsidR="00D6439B" w:rsidRPr="00922085" w:rsidRDefault="00144C6F">
      <w:pPr>
        <w:rPr>
          <w:rFonts w:ascii="Times New Roman" w:hAnsi="Times New Roman" w:cs="Times New Roman"/>
        </w:rPr>
      </w:pPr>
      <w:r w:rsidRPr="00144C6F">
        <w:rPr>
          <w:rFonts w:ascii="Times New Roman" w:hAnsi="Times New Roman" w:cs="Times New Roman"/>
          <w:noProof/>
        </w:rPr>
        <w:lastRenderedPageBreak/>
        <w:pict w14:anchorId="74EE107B">
          <v:rect id="_x0000_i1030" alt="" style="width:468pt;height:.05pt;mso-width-percent:0;mso-height-percent:0;mso-width-percent:0;mso-height-percent:0" o:hralign="center" o:hrstd="t" o:hr="t"/>
        </w:pict>
      </w:r>
    </w:p>
    <w:p w14:paraId="64AA5225" w14:textId="77777777" w:rsidR="00D6439B" w:rsidRPr="00922085" w:rsidRDefault="00144C6F" w:rsidP="005C6767">
      <w:pPr>
        <w:pStyle w:val="Heading2"/>
        <w:jc w:val="both"/>
        <w:rPr>
          <w:rFonts w:ascii="Times New Roman" w:hAnsi="Times New Roman" w:cs="Times New Roman"/>
        </w:rPr>
      </w:pPr>
      <w:bookmarkStart w:id="19" w:name="thesis-structure-planned"/>
      <w:bookmarkEnd w:id="18"/>
      <w:r w:rsidRPr="00922085">
        <w:rPr>
          <w:rFonts w:ascii="Times New Roman" w:hAnsi="Times New Roman" w:cs="Times New Roman"/>
        </w:rPr>
        <w:t>9. Thesis Structure (Planned)</w:t>
      </w:r>
    </w:p>
    <w:p w14:paraId="64AA5226" w14:textId="77777777" w:rsidR="00D6439B" w:rsidRPr="00922085" w:rsidRDefault="00144C6F" w:rsidP="005C6767">
      <w:pPr>
        <w:pStyle w:val="Compact"/>
        <w:numPr>
          <w:ilvl w:val="0"/>
          <w:numId w:val="5"/>
        </w:numPr>
        <w:jc w:val="both"/>
        <w:rPr>
          <w:rFonts w:ascii="Times New Roman" w:hAnsi="Times New Roman" w:cs="Times New Roman"/>
        </w:rPr>
      </w:pPr>
      <w:r w:rsidRPr="00922085">
        <w:rPr>
          <w:rFonts w:ascii="Times New Roman" w:hAnsi="Times New Roman" w:cs="Times New Roman"/>
          <w:b/>
          <w:bCs/>
        </w:rPr>
        <w:t>Introduction</w:t>
      </w:r>
      <w:r w:rsidRPr="00922085">
        <w:rPr>
          <w:rFonts w:ascii="Times New Roman" w:hAnsi="Times New Roman" w:cs="Times New Roman"/>
        </w:rPr>
        <w:t xml:space="preserve"> — Problem, motivation, objectives, scope</w:t>
      </w:r>
    </w:p>
    <w:p w14:paraId="64AA5227" w14:textId="77777777" w:rsidR="00D6439B" w:rsidRPr="00922085" w:rsidRDefault="00144C6F" w:rsidP="005C6767">
      <w:pPr>
        <w:pStyle w:val="Compact"/>
        <w:numPr>
          <w:ilvl w:val="0"/>
          <w:numId w:val="5"/>
        </w:numPr>
        <w:jc w:val="both"/>
        <w:rPr>
          <w:rFonts w:ascii="Times New Roman" w:hAnsi="Times New Roman" w:cs="Times New Roman"/>
        </w:rPr>
      </w:pPr>
      <w:r w:rsidRPr="00922085">
        <w:rPr>
          <w:rFonts w:ascii="Times New Roman" w:hAnsi="Times New Roman" w:cs="Times New Roman"/>
          <w:b/>
          <w:bCs/>
        </w:rPr>
        <w:t>Background</w:t>
      </w:r>
      <w:r w:rsidRPr="00922085">
        <w:rPr>
          <w:rFonts w:ascii="Times New Roman" w:hAnsi="Times New Roman" w:cs="Times New Roman"/>
        </w:rPr>
        <w:t xml:space="preserve"> — Attack graphs, AWS security model, Zero Trust, related work</w:t>
      </w:r>
    </w:p>
    <w:p w14:paraId="64AA5228" w14:textId="77777777" w:rsidR="00D6439B" w:rsidRPr="00922085" w:rsidRDefault="00144C6F" w:rsidP="005C6767">
      <w:pPr>
        <w:pStyle w:val="Compact"/>
        <w:numPr>
          <w:ilvl w:val="0"/>
          <w:numId w:val="5"/>
        </w:numPr>
        <w:jc w:val="both"/>
        <w:rPr>
          <w:rFonts w:ascii="Times New Roman" w:hAnsi="Times New Roman" w:cs="Times New Roman"/>
        </w:rPr>
      </w:pPr>
      <w:r w:rsidRPr="00922085">
        <w:rPr>
          <w:rFonts w:ascii="Times New Roman" w:hAnsi="Times New Roman" w:cs="Times New Roman"/>
          <w:b/>
          <w:bCs/>
        </w:rPr>
        <w:t>Blast Radius Model</w:t>
      </w:r>
      <w:r w:rsidRPr="00922085">
        <w:rPr>
          <w:rFonts w:ascii="Times New Roman" w:hAnsi="Times New Roman" w:cs="Times New Roman"/>
        </w:rPr>
        <w:t xml:space="preserve"> — Formal definitions, scoring formula, edge types</w:t>
      </w:r>
    </w:p>
    <w:p w14:paraId="64AA5229" w14:textId="77777777" w:rsidR="00D6439B" w:rsidRPr="00922085" w:rsidRDefault="00144C6F" w:rsidP="005C6767">
      <w:pPr>
        <w:pStyle w:val="Compact"/>
        <w:numPr>
          <w:ilvl w:val="0"/>
          <w:numId w:val="5"/>
        </w:numPr>
        <w:jc w:val="both"/>
        <w:rPr>
          <w:rFonts w:ascii="Times New Roman" w:hAnsi="Times New Roman" w:cs="Times New Roman"/>
        </w:rPr>
      </w:pPr>
      <w:r w:rsidRPr="00922085">
        <w:rPr>
          <w:rFonts w:ascii="Times New Roman" w:hAnsi="Times New Roman" w:cs="Times New Roman"/>
          <w:b/>
          <w:bCs/>
        </w:rPr>
        <w:t>Automated Scanner</w:t>
      </w:r>
      <w:r w:rsidRPr="00922085">
        <w:rPr>
          <w:rFonts w:ascii="Times New Roman" w:hAnsi="Times New Roman" w:cs="Times New Roman"/>
        </w:rPr>
        <w:t xml:space="preserve"> — Architecture, discovery, graph construction, scoring</w:t>
      </w:r>
    </w:p>
    <w:p w14:paraId="64AA522A" w14:textId="77777777" w:rsidR="00D6439B" w:rsidRPr="00922085" w:rsidRDefault="00144C6F" w:rsidP="005C6767">
      <w:pPr>
        <w:pStyle w:val="Compact"/>
        <w:numPr>
          <w:ilvl w:val="0"/>
          <w:numId w:val="5"/>
        </w:numPr>
        <w:jc w:val="both"/>
        <w:rPr>
          <w:rFonts w:ascii="Times New Roman" w:hAnsi="Times New Roman" w:cs="Times New Roman"/>
        </w:rPr>
      </w:pPr>
      <w:r w:rsidRPr="00922085">
        <w:rPr>
          <w:rFonts w:ascii="Times New Roman" w:hAnsi="Times New Roman" w:cs="Times New Roman"/>
          <w:b/>
          <w:bCs/>
        </w:rPr>
        <w:t>Implementation</w:t>
      </w:r>
      <w:r w:rsidRPr="00922085">
        <w:rPr>
          <w:rFonts w:ascii="Times New Roman" w:hAnsi="Times New Roman" w:cs="Times New Roman"/>
        </w:rPr>
        <w:t xml:space="preserve"> — CDK hardening, controls applied, deployment</w:t>
      </w:r>
    </w:p>
    <w:p w14:paraId="64AA522B" w14:textId="77777777" w:rsidR="00D6439B" w:rsidRPr="00922085" w:rsidRDefault="00144C6F" w:rsidP="005C6767">
      <w:pPr>
        <w:pStyle w:val="Compact"/>
        <w:numPr>
          <w:ilvl w:val="0"/>
          <w:numId w:val="5"/>
        </w:numPr>
        <w:jc w:val="both"/>
        <w:rPr>
          <w:rFonts w:ascii="Times New Roman" w:hAnsi="Times New Roman" w:cs="Times New Roman"/>
        </w:rPr>
      </w:pPr>
      <w:r w:rsidRPr="00922085">
        <w:rPr>
          <w:rFonts w:ascii="Times New Roman" w:hAnsi="Times New Roman" w:cs="Times New Roman"/>
          <w:b/>
          <w:bCs/>
        </w:rPr>
        <w:t>Evaluation</w:t>
      </w:r>
      <w:r w:rsidRPr="00922085">
        <w:rPr>
          <w:rFonts w:ascii="Times New Roman" w:hAnsi="Times New Roman" w:cs="Times New Roman"/>
        </w:rPr>
        <w:t xml:space="preserve"> </w:t>
      </w:r>
      <w:r w:rsidRPr="00922085">
        <w:rPr>
          <w:rFonts w:ascii="Times New Roman" w:hAnsi="Times New Roman" w:cs="Times New Roman"/>
        </w:rPr>
        <w:t>— Baseline measurements, progressive reduction, cross-architecture comparison, model validation</w:t>
      </w:r>
    </w:p>
    <w:p w14:paraId="64AA522C" w14:textId="77777777" w:rsidR="00D6439B" w:rsidRPr="00922085" w:rsidRDefault="00144C6F" w:rsidP="005C6767">
      <w:pPr>
        <w:pStyle w:val="Compact"/>
        <w:numPr>
          <w:ilvl w:val="0"/>
          <w:numId w:val="5"/>
        </w:numPr>
        <w:jc w:val="both"/>
        <w:rPr>
          <w:rFonts w:ascii="Times New Roman" w:hAnsi="Times New Roman" w:cs="Times New Roman"/>
        </w:rPr>
      </w:pPr>
      <w:r w:rsidRPr="00922085">
        <w:rPr>
          <w:rFonts w:ascii="Times New Roman" w:hAnsi="Times New Roman" w:cs="Times New Roman"/>
          <w:b/>
          <w:bCs/>
        </w:rPr>
        <w:t>Discussion</w:t>
      </w:r>
      <w:r w:rsidRPr="00922085">
        <w:rPr>
          <w:rFonts w:ascii="Times New Roman" w:hAnsi="Times New Roman" w:cs="Times New Roman"/>
        </w:rPr>
        <w:t xml:space="preserve"> — Discrepancies, limitations, generalizability, practical implications</w:t>
      </w:r>
    </w:p>
    <w:p w14:paraId="64AA522D" w14:textId="77777777" w:rsidR="00D6439B" w:rsidRPr="00922085" w:rsidRDefault="00144C6F" w:rsidP="005C6767">
      <w:pPr>
        <w:pStyle w:val="Compact"/>
        <w:numPr>
          <w:ilvl w:val="0"/>
          <w:numId w:val="5"/>
        </w:numPr>
        <w:jc w:val="both"/>
        <w:rPr>
          <w:rFonts w:ascii="Times New Roman" w:hAnsi="Times New Roman" w:cs="Times New Roman"/>
        </w:rPr>
      </w:pPr>
      <w:r w:rsidRPr="00922085">
        <w:rPr>
          <w:rFonts w:ascii="Times New Roman" w:hAnsi="Times New Roman" w:cs="Times New Roman"/>
          <w:b/>
          <w:bCs/>
        </w:rPr>
        <w:t>Conclusion</w:t>
      </w:r>
      <w:r w:rsidRPr="00922085">
        <w:rPr>
          <w:rFonts w:ascii="Times New Roman" w:hAnsi="Times New Roman" w:cs="Times New Roman"/>
        </w:rPr>
        <w:t xml:space="preserve"> — Contributions, future work</w:t>
      </w:r>
    </w:p>
    <w:p w14:paraId="64AA522E" w14:textId="77777777" w:rsidR="00D6439B" w:rsidRPr="00922085" w:rsidRDefault="00144C6F">
      <w:pPr>
        <w:rPr>
          <w:rFonts w:ascii="Times New Roman" w:hAnsi="Times New Roman" w:cs="Times New Roman"/>
        </w:rPr>
      </w:pPr>
      <w:r w:rsidRPr="00144C6F">
        <w:rPr>
          <w:rFonts w:ascii="Times New Roman" w:hAnsi="Times New Roman" w:cs="Times New Roman"/>
          <w:noProof/>
        </w:rPr>
        <w:pict w14:anchorId="547C58C0">
          <v:rect id="_x0000_i1029" alt="" style="width:468pt;height:.05pt;mso-width-percent:0;mso-height-percent:0;mso-width-percent:0;mso-height-percent:0" o:hralign="center" o:hrstd="t" o:hr="t"/>
        </w:pict>
      </w:r>
    </w:p>
    <w:p w14:paraId="64AA522F" w14:textId="77777777" w:rsidR="00D6439B" w:rsidRPr="00922085" w:rsidRDefault="00144C6F" w:rsidP="005C6767">
      <w:pPr>
        <w:pStyle w:val="Heading2"/>
        <w:jc w:val="both"/>
        <w:rPr>
          <w:rFonts w:ascii="Times New Roman" w:hAnsi="Times New Roman" w:cs="Times New Roman"/>
        </w:rPr>
      </w:pPr>
      <w:bookmarkStart w:id="20" w:name="required-resources"/>
      <w:bookmarkEnd w:id="19"/>
      <w:r w:rsidRPr="00922085">
        <w:rPr>
          <w:rFonts w:ascii="Times New Roman" w:hAnsi="Times New Roman" w:cs="Times New Roman"/>
        </w:rPr>
        <w:t>10. Required Resources</w:t>
      </w:r>
    </w:p>
    <w:tbl>
      <w:tblPr>
        <w:tblStyle w:val="Table"/>
        <w:tblW w:w="5000" w:type="pct"/>
        <w:tblLayout w:type="fixed"/>
        <w:tblLook w:val="0020" w:firstRow="1" w:lastRow="0" w:firstColumn="0" w:lastColumn="0" w:noHBand="0" w:noVBand="0"/>
      </w:tblPr>
      <w:tblGrid>
        <w:gridCol w:w="3192"/>
        <w:gridCol w:w="3192"/>
        <w:gridCol w:w="3192"/>
      </w:tblGrid>
      <w:tr w:rsidR="00D6439B" w:rsidRPr="00922085" w14:paraId="64AA5233" w14:textId="77777777" w:rsidTr="00D6439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AA5230"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Resource</w:t>
            </w:r>
          </w:p>
        </w:tc>
        <w:tc>
          <w:tcPr>
            <w:tcW w:w="2640" w:type="dxa"/>
          </w:tcPr>
          <w:p w14:paraId="64AA5231"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Purpose</w:t>
            </w:r>
          </w:p>
        </w:tc>
        <w:tc>
          <w:tcPr>
            <w:tcW w:w="2640" w:type="dxa"/>
          </w:tcPr>
          <w:p w14:paraId="64AA5232"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Status</w:t>
            </w:r>
          </w:p>
        </w:tc>
      </w:tr>
      <w:tr w:rsidR="00D6439B" w:rsidRPr="00922085" w14:paraId="64AA5237" w14:textId="77777777">
        <w:tc>
          <w:tcPr>
            <w:tcW w:w="2640" w:type="dxa"/>
          </w:tcPr>
          <w:p w14:paraId="64AA5234"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AWS accounts (4)</w:t>
            </w:r>
          </w:p>
        </w:tc>
        <w:tc>
          <w:tcPr>
            <w:tcW w:w="2640" w:type="dxa"/>
          </w:tcPr>
          <w:p w14:paraId="64AA5235"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Target environments for scanning and hardening</w:t>
            </w:r>
          </w:p>
        </w:tc>
        <w:tc>
          <w:tcPr>
            <w:tcW w:w="2640" w:type="dxa"/>
          </w:tcPr>
          <w:p w14:paraId="64AA5236" w14:textId="77777777" w:rsidR="00D6439B" w:rsidRPr="00922085" w:rsidRDefault="00144C6F" w:rsidP="005C6767">
            <w:pPr>
              <w:pStyle w:val="Compact"/>
              <w:jc w:val="both"/>
              <w:rPr>
                <w:rFonts w:ascii="Times New Roman" w:hAnsi="Times New Roman" w:cs="Times New Roman"/>
              </w:rPr>
            </w:pPr>
            <w:r w:rsidRPr="00922085">
              <w:rPr>
                <w:rFonts w:ascii="Apple Color Emoji" w:hAnsi="Apple Color Emoji" w:cs="Apple Color Emoji"/>
              </w:rPr>
              <w:t>✅</w:t>
            </w:r>
            <w:r w:rsidRPr="00922085">
              <w:rPr>
                <w:rFonts w:ascii="Times New Roman" w:hAnsi="Times New Roman" w:cs="Times New Roman"/>
              </w:rPr>
              <w:t xml:space="preserve"> Available</w:t>
            </w:r>
          </w:p>
        </w:tc>
      </w:tr>
      <w:tr w:rsidR="00D6439B" w:rsidRPr="00922085" w14:paraId="64AA523B" w14:textId="77777777">
        <w:tc>
          <w:tcPr>
            <w:tcW w:w="2640" w:type="dxa"/>
          </w:tcPr>
          <w:p w14:paraId="64AA5238"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Python + boto3 + networkx</w:t>
            </w:r>
          </w:p>
        </w:tc>
        <w:tc>
          <w:tcPr>
            <w:tcW w:w="2640" w:type="dxa"/>
          </w:tcPr>
          <w:p w14:paraId="64AA5239"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Scanner development</w:t>
            </w:r>
          </w:p>
        </w:tc>
        <w:tc>
          <w:tcPr>
            <w:tcW w:w="2640" w:type="dxa"/>
          </w:tcPr>
          <w:p w14:paraId="64AA523A" w14:textId="77777777" w:rsidR="00D6439B" w:rsidRPr="00922085" w:rsidRDefault="00144C6F" w:rsidP="005C6767">
            <w:pPr>
              <w:pStyle w:val="Compact"/>
              <w:jc w:val="both"/>
              <w:rPr>
                <w:rFonts w:ascii="Times New Roman" w:hAnsi="Times New Roman" w:cs="Times New Roman"/>
              </w:rPr>
            </w:pPr>
            <w:r w:rsidRPr="00922085">
              <w:rPr>
                <w:rFonts w:ascii="Apple Color Emoji" w:hAnsi="Apple Color Emoji" w:cs="Apple Color Emoji"/>
              </w:rPr>
              <w:t>✅</w:t>
            </w:r>
            <w:r w:rsidRPr="00922085">
              <w:rPr>
                <w:rFonts w:ascii="Times New Roman" w:hAnsi="Times New Roman" w:cs="Times New Roman"/>
              </w:rPr>
              <w:t xml:space="preserve"> Available</w:t>
            </w:r>
          </w:p>
        </w:tc>
      </w:tr>
      <w:tr w:rsidR="00D6439B" w:rsidRPr="00922085" w14:paraId="64AA523F" w14:textId="77777777">
        <w:tc>
          <w:tcPr>
            <w:tcW w:w="2640" w:type="dxa"/>
          </w:tcPr>
          <w:p w14:paraId="64AA523C"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CDK (TypeScript)</w:t>
            </w:r>
          </w:p>
        </w:tc>
        <w:tc>
          <w:tcPr>
            <w:tcW w:w="2640" w:type="dxa"/>
          </w:tcPr>
          <w:p w14:paraId="64AA523D"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Infrastructure hardening</w:t>
            </w:r>
          </w:p>
        </w:tc>
        <w:tc>
          <w:tcPr>
            <w:tcW w:w="2640" w:type="dxa"/>
          </w:tcPr>
          <w:p w14:paraId="64AA523E" w14:textId="77777777" w:rsidR="00D6439B" w:rsidRPr="00922085" w:rsidRDefault="00144C6F" w:rsidP="005C6767">
            <w:pPr>
              <w:pStyle w:val="Compact"/>
              <w:jc w:val="both"/>
              <w:rPr>
                <w:rFonts w:ascii="Times New Roman" w:hAnsi="Times New Roman" w:cs="Times New Roman"/>
              </w:rPr>
            </w:pPr>
            <w:r w:rsidRPr="00922085">
              <w:rPr>
                <w:rFonts w:ascii="Apple Color Emoji" w:hAnsi="Apple Color Emoji" w:cs="Apple Color Emoji"/>
              </w:rPr>
              <w:t>✅</w:t>
            </w:r>
            <w:r w:rsidRPr="00922085">
              <w:rPr>
                <w:rFonts w:ascii="Times New Roman" w:hAnsi="Times New Roman" w:cs="Times New Roman"/>
              </w:rPr>
              <w:t xml:space="preserve"> Available (existing stacks)</w:t>
            </w:r>
          </w:p>
        </w:tc>
      </w:tr>
      <w:tr w:rsidR="00D6439B" w:rsidRPr="00922085" w14:paraId="64AA5243" w14:textId="77777777">
        <w:tc>
          <w:tcPr>
            <w:tcW w:w="2640" w:type="dxa"/>
          </w:tcPr>
          <w:p w14:paraId="64AA5240"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VPC Flow Logs</w:t>
            </w:r>
          </w:p>
        </w:tc>
        <w:tc>
          <w:tcPr>
            <w:tcW w:w="2640" w:type="dxa"/>
          </w:tcPr>
          <w:p w14:paraId="64AA5241"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Traffic analysis for “actually used” feature</w:t>
            </w:r>
          </w:p>
        </w:tc>
        <w:tc>
          <w:tcPr>
            <w:tcW w:w="2640" w:type="dxa"/>
          </w:tcPr>
          <w:p w14:paraId="64AA5242" w14:textId="77777777" w:rsidR="00D6439B" w:rsidRPr="00922085" w:rsidRDefault="00144C6F" w:rsidP="005C6767">
            <w:pPr>
              <w:pStyle w:val="Compact"/>
              <w:jc w:val="both"/>
              <w:rPr>
                <w:rFonts w:ascii="Times New Roman" w:hAnsi="Times New Roman" w:cs="Times New Roman"/>
              </w:rPr>
            </w:pPr>
            <w:r w:rsidRPr="00922085">
              <w:rPr>
                <w:rFonts w:ascii="Apple Color Emoji" w:hAnsi="Apple Color Emoji" w:cs="Apple Color Emoji"/>
              </w:rPr>
              <w:t>⚠</w:t>
            </w:r>
            <w:r w:rsidRPr="00922085">
              <w:rPr>
                <w:rFonts w:ascii="Apple Color Emoji" w:hAnsi="Apple Color Emoji" w:cs="Apple Color Emoji"/>
              </w:rPr>
              <w:t>️</w:t>
            </w:r>
            <w:r w:rsidRPr="00922085">
              <w:rPr>
                <w:rFonts w:ascii="Times New Roman" w:hAnsi="Times New Roman" w:cs="Times New Roman"/>
              </w:rPr>
              <w:t xml:space="preserve"> Needs enabling</w:t>
            </w:r>
          </w:p>
        </w:tc>
      </w:tr>
      <w:tr w:rsidR="00D6439B" w:rsidRPr="00922085" w14:paraId="64AA5247" w14:textId="77777777">
        <w:tc>
          <w:tcPr>
            <w:tcW w:w="2640" w:type="dxa"/>
          </w:tcPr>
          <w:p w14:paraId="64AA5244"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CloudTrail</w:t>
            </w:r>
          </w:p>
        </w:tc>
        <w:tc>
          <w:tcPr>
            <w:tcW w:w="2640" w:type="dxa"/>
          </w:tcPr>
          <w:p w14:paraId="64AA5245"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API call analysis</w:t>
            </w:r>
          </w:p>
        </w:tc>
        <w:tc>
          <w:tcPr>
            <w:tcW w:w="2640" w:type="dxa"/>
          </w:tcPr>
          <w:p w14:paraId="64AA5246" w14:textId="77777777" w:rsidR="00D6439B" w:rsidRPr="00922085" w:rsidRDefault="00144C6F" w:rsidP="005C6767">
            <w:pPr>
              <w:pStyle w:val="Compact"/>
              <w:jc w:val="both"/>
              <w:rPr>
                <w:rFonts w:ascii="Times New Roman" w:hAnsi="Times New Roman" w:cs="Times New Roman"/>
              </w:rPr>
            </w:pPr>
            <w:r w:rsidRPr="00922085">
              <w:rPr>
                <w:rFonts w:ascii="Apple Color Emoji" w:hAnsi="Apple Color Emoji" w:cs="Apple Color Emoji"/>
              </w:rPr>
              <w:t>✅</w:t>
            </w:r>
            <w:r w:rsidRPr="00922085">
              <w:rPr>
                <w:rFonts w:ascii="Times New Roman" w:hAnsi="Times New Roman" w:cs="Times New Roman"/>
              </w:rPr>
              <w:t xml:space="preserve"> Enabled by default (90 days)</w:t>
            </w:r>
          </w:p>
        </w:tc>
      </w:tr>
      <w:tr w:rsidR="00D6439B" w:rsidRPr="00922085" w14:paraId="64AA524B" w14:textId="77777777">
        <w:tc>
          <w:tcPr>
            <w:tcW w:w="2640" w:type="dxa"/>
          </w:tcPr>
          <w:p w14:paraId="64AA5248"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Amazon Athena</w:t>
            </w:r>
          </w:p>
        </w:tc>
        <w:tc>
          <w:tcPr>
            <w:tcW w:w="2640" w:type="dxa"/>
          </w:tcPr>
          <w:p w14:paraId="64AA5249"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Query flow logs at scale</w:t>
            </w:r>
          </w:p>
        </w:tc>
        <w:tc>
          <w:tcPr>
            <w:tcW w:w="2640" w:type="dxa"/>
          </w:tcPr>
          <w:p w14:paraId="64AA524A" w14:textId="77777777" w:rsidR="00D6439B" w:rsidRPr="00922085" w:rsidRDefault="00144C6F" w:rsidP="005C6767">
            <w:pPr>
              <w:pStyle w:val="Compact"/>
              <w:jc w:val="both"/>
              <w:rPr>
                <w:rFonts w:ascii="Times New Roman" w:hAnsi="Times New Roman" w:cs="Times New Roman"/>
              </w:rPr>
            </w:pPr>
            <w:r w:rsidRPr="00922085">
              <w:rPr>
                <w:rFonts w:ascii="Apple Color Emoji" w:hAnsi="Apple Color Emoji" w:cs="Apple Color Emoji"/>
              </w:rPr>
              <w:t>✅</w:t>
            </w:r>
            <w:r w:rsidRPr="00922085">
              <w:rPr>
                <w:rFonts w:ascii="Times New Roman" w:hAnsi="Times New Roman" w:cs="Times New Roman"/>
              </w:rPr>
              <w:t xml:space="preserve"> Available</w:t>
            </w:r>
          </w:p>
        </w:tc>
      </w:tr>
    </w:tbl>
    <w:p w14:paraId="64AA524C" w14:textId="77777777" w:rsidR="00D6439B" w:rsidRPr="00922085" w:rsidRDefault="00144C6F" w:rsidP="005C6767">
      <w:pPr>
        <w:jc w:val="both"/>
        <w:rPr>
          <w:rFonts w:ascii="Times New Roman" w:hAnsi="Times New Roman" w:cs="Times New Roman"/>
        </w:rPr>
      </w:pPr>
      <w:r w:rsidRPr="00144C6F">
        <w:rPr>
          <w:rFonts w:ascii="Times New Roman" w:hAnsi="Times New Roman" w:cs="Times New Roman"/>
          <w:noProof/>
        </w:rPr>
        <w:pict w14:anchorId="68FB5DF2">
          <v:rect id="_x0000_i1028" alt="" style="width:468pt;height:.05pt;mso-width-percent:0;mso-height-percent:0;mso-width-percent:0;mso-height-percent:0" o:hralign="center" o:hrstd="t" o:hr="t"/>
        </w:pict>
      </w:r>
    </w:p>
    <w:p w14:paraId="64AA524D" w14:textId="77777777" w:rsidR="00D6439B" w:rsidRPr="00922085" w:rsidRDefault="00144C6F" w:rsidP="005C6767">
      <w:pPr>
        <w:pStyle w:val="Heading2"/>
        <w:jc w:val="both"/>
        <w:rPr>
          <w:rFonts w:ascii="Times New Roman" w:hAnsi="Times New Roman" w:cs="Times New Roman"/>
        </w:rPr>
      </w:pPr>
      <w:bookmarkStart w:id="21" w:name="risks-and-mitigation"/>
      <w:bookmarkEnd w:id="20"/>
      <w:r w:rsidRPr="00922085">
        <w:rPr>
          <w:rFonts w:ascii="Times New Roman" w:hAnsi="Times New Roman" w:cs="Times New Roman"/>
        </w:rPr>
        <w:t>11. Risks and Mitigation</w:t>
      </w:r>
    </w:p>
    <w:tbl>
      <w:tblPr>
        <w:tblStyle w:val="Table"/>
        <w:tblW w:w="5000" w:type="pct"/>
        <w:tblLayout w:type="fixed"/>
        <w:tblLook w:val="0020" w:firstRow="1" w:lastRow="0" w:firstColumn="0" w:lastColumn="0" w:noHBand="0" w:noVBand="0"/>
      </w:tblPr>
      <w:tblGrid>
        <w:gridCol w:w="2394"/>
        <w:gridCol w:w="2394"/>
        <w:gridCol w:w="2394"/>
        <w:gridCol w:w="2394"/>
      </w:tblGrid>
      <w:tr w:rsidR="00D6439B" w:rsidRPr="00922085" w14:paraId="64AA5252" w14:textId="77777777" w:rsidTr="00D6439B">
        <w:trPr>
          <w:cnfStyle w:val="100000000000" w:firstRow="1" w:lastRow="0" w:firstColumn="0" w:lastColumn="0" w:oddVBand="0" w:evenVBand="0" w:oddHBand="0" w:evenHBand="0" w:firstRowFirstColumn="0" w:firstRowLastColumn="0" w:lastRowFirstColumn="0" w:lastRowLastColumn="0"/>
          <w:tblHeader/>
        </w:trPr>
        <w:tc>
          <w:tcPr>
            <w:tcW w:w="1980" w:type="dxa"/>
          </w:tcPr>
          <w:p w14:paraId="64AA524E"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Risk</w:t>
            </w:r>
          </w:p>
        </w:tc>
        <w:tc>
          <w:tcPr>
            <w:tcW w:w="1980" w:type="dxa"/>
          </w:tcPr>
          <w:p w14:paraId="64AA524F"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Likelihood</w:t>
            </w:r>
          </w:p>
        </w:tc>
        <w:tc>
          <w:tcPr>
            <w:tcW w:w="1980" w:type="dxa"/>
          </w:tcPr>
          <w:p w14:paraId="64AA5250"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Impact</w:t>
            </w:r>
          </w:p>
        </w:tc>
        <w:tc>
          <w:tcPr>
            <w:tcW w:w="1980" w:type="dxa"/>
          </w:tcPr>
          <w:p w14:paraId="64AA5251"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Mitigation</w:t>
            </w:r>
          </w:p>
        </w:tc>
      </w:tr>
      <w:tr w:rsidR="00D6439B" w:rsidRPr="00922085" w14:paraId="64AA5257" w14:textId="77777777">
        <w:tc>
          <w:tcPr>
            <w:tcW w:w="1980" w:type="dxa"/>
          </w:tcPr>
          <w:p w14:paraId="64AA5253"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Hardening breaks WordPress service</w:t>
            </w:r>
          </w:p>
        </w:tc>
        <w:tc>
          <w:tcPr>
            <w:tcW w:w="1980" w:type="dxa"/>
          </w:tcPr>
          <w:p w14:paraId="64AA5254"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Medium</w:t>
            </w:r>
          </w:p>
        </w:tc>
        <w:tc>
          <w:tcPr>
            <w:tcW w:w="1980" w:type="dxa"/>
          </w:tcPr>
          <w:p w14:paraId="64AA5255"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High</w:t>
            </w:r>
          </w:p>
        </w:tc>
        <w:tc>
          <w:tcPr>
            <w:tcW w:w="1980" w:type="dxa"/>
          </w:tcPr>
          <w:p w14:paraId="64AA5256"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Test all changes in dev first; run for 1 week before applying to prod</w:t>
            </w:r>
          </w:p>
        </w:tc>
      </w:tr>
      <w:tr w:rsidR="00D6439B" w:rsidRPr="00922085" w14:paraId="64AA525C" w14:textId="77777777">
        <w:tc>
          <w:tcPr>
            <w:tcW w:w="1980" w:type="dxa"/>
          </w:tcPr>
          <w:p w14:paraId="64AA5258"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Scanner takes longer to build</w:t>
            </w:r>
          </w:p>
        </w:tc>
        <w:tc>
          <w:tcPr>
            <w:tcW w:w="1980" w:type="dxa"/>
          </w:tcPr>
          <w:p w14:paraId="64AA5259"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Low</w:t>
            </w:r>
          </w:p>
        </w:tc>
        <w:tc>
          <w:tcPr>
            <w:tcW w:w="1980" w:type="dxa"/>
          </w:tcPr>
          <w:p w14:paraId="64AA525A"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Medium</w:t>
            </w:r>
          </w:p>
        </w:tc>
        <w:tc>
          <w:tcPr>
            <w:tcW w:w="1980" w:type="dxa"/>
          </w:tcPr>
          <w:p w14:paraId="64AA525B"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Core features (SG + routes + IMDS) are already proven manually; additional features are optional</w:t>
            </w:r>
          </w:p>
        </w:tc>
      </w:tr>
      <w:tr w:rsidR="00D6439B" w:rsidRPr="00922085" w14:paraId="64AA5261" w14:textId="77777777">
        <w:tc>
          <w:tcPr>
            <w:tcW w:w="1980" w:type="dxa"/>
          </w:tcPr>
          <w:p w14:paraId="64AA525D"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 xml:space="preserve">VPC Flow Logs </w:t>
            </w:r>
            <w:r w:rsidRPr="00922085">
              <w:rPr>
                <w:rFonts w:ascii="Times New Roman" w:hAnsi="Times New Roman" w:cs="Times New Roman"/>
              </w:rPr>
              <w:lastRenderedPageBreak/>
              <w:t>insufficient data</w:t>
            </w:r>
          </w:p>
        </w:tc>
        <w:tc>
          <w:tcPr>
            <w:tcW w:w="1980" w:type="dxa"/>
          </w:tcPr>
          <w:p w14:paraId="64AA525E"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lastRenderedPageBreak/>
              <w:t>Low</w:t>
            </w:r>
          </w:p>
        </w:tc>
        <w:tc>
          <w:tcPr>
            <w:tcW w:w="1980" w:type="dxa"/>
          </w:tcPr>
          <w:p w14:paraId="64AA525F"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Low</w:t>
            </w:r>
          </w:p>
        </w:tc>
        <w:tc>
          <w:tcPr>
            <w:tcW w:w="1980" w:type="dxa"/>
          </w:tcPr>
          <w:p w14:paraId="64AA5260"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 xml:space="preserve">Enable immediately; </w:t>
            </w:r>
            <w:r w:rsidRPr="00922085">
              <w:rPr>
                <w:rFonts w:ascii="Times New Roman" w:hAnsi="Times New Roman" w:cs="Times New Roman"/>
              </w:rPr>
              <w:lastRenderedPageBreak/>
              <w:t>2-4 weeks provides sufficient data; this feature is optional for thesis</w:t>
            </w:r>
          </w:p>
        </w:tc>
      </w:tr>
      <w:tr w:rsidR="00D6439B" w:rsidRPr="00922085" w14:paraId="64AA5266" w14:textId="77777777">
        <w:tc>
          <w:tcPr>
            <w:tcW w:w="1980" w:type="dxa"/>
          </w:tcPr>
          <w:p w14:paraId="64AA5262"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lastRenderedPageBreak/>
              <w:t>IAM policy evaluation too complex</w:t>
            </w:r>
          </w:p>
        </w:tc>
        <w:tc>
          <w:tcPr>
            <w:tcW w:w="1980" w:type="dxa"/>
          </w:tcPr>
          <w:p w14:paraId="64AA5263"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Medium</w:t>
            </w:r>
          </w:p>
        </w:tc>
        <w:tc>
          <w:tcPr>
            <w:tcW w:w="1980" w:type="dxa"/>
          </w:tcPr>
          <w:p w14:paraId="64AA5264"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Low</w:t>
            </w:r>
          </w:p>
        </w:tc>
        <w:tc>
          <w:tcPr>
            <w:tcW w:w="1980" w:type="dxa"/>
          </w:tcPr>
          <w:p w14:paraId="64AA5265"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Use IAM Access Analyzer output as input; state as limitation</w:t>
            </w:r>
          </w:p>
        </w:tc>
      </w:tr>
      <w:tr w:rsidR="00D6439B" w:rsidRPr="00922085" w14:paraId="64AA526B" w14:textId="77777777">
        <w:tc>
          <w:tcPr>
            <w:tcW w:w="1980" w:type="dxa"/>
          </w:tcPr>
          <w:p w14:paraId="64AA5267"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Model and scanner always agree (no interesting discrepancies)</w:t>
            </w:r>
          </w:p>
        </w:tc>
        <w:tc>
          <w:tcPr>
            <w:tcW w:w="1980" w:type="dxa"/>
          </w:tcPr>
          <w:p w14:paraId="64AA5268"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Low</w:t>
            </w:r>
          </w:p>
        </w:tc>
        <w:tc>
          <w:tcPr>
            <w:tcW w:w="1980" w:type="dxa"/>
          </w:tcPr>
          <w:p w14:paraId="64AA5269"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Low</w:t>
            </w:r>
          </w:p>
        </w:tc>
        <w:tc>
          <w:tcPr>
            <w:tcW w:w="1980" w:type="dxa"/>
          </w:tcPr>
          <w:p w14:paraId="64AA526A"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Differences in edge cases (transitive access, conditional policies) are expected</w:t>
            </w:r>
          </w:p>
        </w:tc>
      </w:tr>
    </w:tbl>
    <w:p w14:paraId="64AA526C" w14:textId="77777777" w:rsidR="00D6439B" w:rsidRPr="00922085" w:rsidRDefault="00144C6F" w:rsidP="005C6767">
      <w:pPr>
        <w:jc w:val="both"/>
        <w:rPr>
          <w:rFonts w:ascii="Times New Roman" w:hAnsi="Times New Roman" w:cs="Times New Roman"/>
        </w:rPr>
      </w:pPr>
      <w:r w:rsidRPr="00144C6F">
        <w:rPr>
          <w:rFonts w:ascii="Times New Roman" w:hAnsi="Times New Roman" w:cs="Times New Roman"/>
          <w:noProof/>
        </w:rPr>
        <w:pict w14:anchorId="10F7CB87">
          <v:rect id="_x0000_i1027" alt="" style="width:468pt;height:.05pt;mso-width-percent:0;mso-height-percent:0;mso-width-percent:0;mso-height-percent:0" o:hralign="center" o:hrstd="t" o:hr="t"/>
        </w:pict>
      </w:r>
    </w:p>
    <w:p w14:paraId="64AA526D" w14:textId="77777777" w:rsidR="00D6439B" w:rsidRPr="00922085" w:rsidRDefault="00144C6F" w:rsidP="005C6767">
      <w:pPr>
        <w:pStyle w:val="Heading2"/>
        <w:jc w:val="both"/>
        <w:rPr>
          <w:rFonts w:ascii="Times New Roman" w:hAnsi="Times New Roman" w:cs="Times New Roman"/>
        </w:rPr>
      </w:pPr>
      <w:bookmarkStart w:id="22" w:name="related-work-summary"/>
      <w:bookmarkEnd w:id="21"/>
      <w:r w:rsidRPr="00922085">
        <w:rPr>
          <w:rFonts w:ascii="Times New Roman" w:hAnsi="Times New Roman" w:cs="Times New Roman"/>
        </w:rPr>
        <w:t>12. Related Work (Summary)</w:t>
      </w:r>
    </w:p>
    <w:tbl>
      <w:tblPr>
        <w:tblStyle w:val="Table"/>
        <w:tblW w:w="5000" w:type="pct"/>
        <w:tblLayout w:type="fixed"/>
        <w:tblLook w:val="0020" w:firstRow="1" w:lastRow="0" w:firstColumn="0" w:lastColumn="0" w:noHBand="0" w:noVBand="0"/>
      </w:tblPr>
      <w:tblGrid>
        <w:gridCol w:w="3192"/>
        <w:gridCol w:w="3192"/>
        <w:gridCol w:w="3192"/>
      </w:tblGrid>
      <w:tr w:rsidR="00D6439B" w:rsidRPr="00922085" w14:paraId="64AA5271" w14:textId="77777777" w:rsidTr="00D6439B">
        <w:trPr>
          <w:cnfStyle w:val="100000000000" w:firstRow="1" w:lastRow="0" w:firstColumn="0" w:lastColumn="0" w:oddVBand="0" w:evenVBand="0" w:oddHBand="0" w:evenHBand="0" w:firstRowFirstColumn="0" w:firstRowLastColumn="0" w:lastRowFirstColumn="0" w:lastRowLastColumn="0"/>
          <w:tblHeader/>
        </w:trPr>
        <w:tc>
          <w:tcPr>
            <w:tcW w:w="2640" w:type="dxa"/>
          </w:tcPr>
          <w:p w14:paraId="64AA526E"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Reference</w:t>
            </w:r>
          </w:p>
        </w:tc>
        <w:tc>
          <w:tcPr>
            <w:tcW w:w="2640" w:type="dxa"/>
          </w:tcPr>
          <w:p w14:paraId="64AA526F"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Contribution</w:t>
            </w:r>
          </w:p>
        </w:tc>
        <w:tc>
          <w:tcPr>
            <w:tcW w:w="2640" w:type="dxa"/>
          </w:tcPr>
          <w:p w14:paraId="64AA5270"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Gap This Thesis Fills</w:t>
            </w:r>
          </w:p>
        </w:tc>
      </w:tr>
      <w:tr w:rsidR="00D6439B" w:rsidRPr="00922085" w14:paraId="64AA5275" w14:textId="77777777">
        <w:tc>
          <w:tcPr>
            <w:tcW w:w="2640" w:type="dxa"/>
          </w:tcPr>
          <w:p w14:paraId="64AA5272"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Capobianco et al. (2019) “Employing Attack Graphs for Intrusion Detection” — Penn State/EPFL, NSPW ’19</w:t>
            </w:r>
          </w:p>
        </w:tc>
        <w:tc>
          <w:tcPr>
            <w:tcW w:w="2640" w:type="dxa"/>
          </w:tcPr>
          <w:p w14:paraId="64AA5273"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Formal attack graph model G=(V,E) with attack states and actions; proposes proactive use of attack graphs; automatic generation from configurations</w:t>
            </w:r>
          </w:p>
        </w:tc>
        <w:tc>
          <w:tcPr>
            <w:tcW w:w="2640" w:type="dxa"/>
          </w:tcPr>
          <w:p w14:paraId="64AA5274"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Theoretical only (host/network focus); no cloud application; no quantitative scoring; no hardening validation</w:t>
            </w:r>
          </w:p>
        </w:tc>
      </w:tr>
      <w:tr w:rsidR="00D6439B" w:rsidRPr="00922085" w14:paraId="64AA5279" w14:textId="77777777">
        <w:tc>
          <w:tcPr>
            <w:tcW w:w="2640" w:type="dxa"/>
          </w:tcPr>
          <w:p w14:paraId="64AA5276"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Ibrahim et al. (2019) “Attack Graph Generation for Microservice Architecture” — TU Munich, ACM SAC ’19</w:t>
            </w:r>
          </w:p>
        </w:tc>
        <w:tc>
          <w:tcPr>
            <w:tcW w:w="2640" w:type="dxa"/>
          </w:tcPr>
          <w:p w14:paraId="64AA5277"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Extends attack graphs to Docker containers; BFS traversal; scalability evaluation up to 1000 nodes</w:t>
            </w:r>
          </w:p>
        </w:tc>
        <w:tc>
          <w:tcPr>
            <w:tcW w:w="2640" w:type="dxa"/>
          </w:tcPr>
          <w:p w14:paraId="64AA5278"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Containers only; no AWS-native resources (IAM, SGs, IMDS); no scoring metric; lab environments</w:t>
            </w:r>
          </w:p>
        </w:tc>
      </w:tr>
      <w:tr w:rsidR="00D6439B" w:rsidRPr="00922085" w14:paraId="64AA527D" w14:textId="77777777">
        <w:tc>
          <w:tcPr>
            <w:tcW w:w="2640" w:type="dxa"/>
          </w:tcPr>
          <w:p w14:paraId="64AA527A"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Stournaras (2023) “HackerGraph: Knowledge Graph for Security Assessment of AWS Systems” — KTH Stockholm</w:t>
            </w:r>
          </w:p>
        </w:tc>
        <w:tc>
          <w:tcPr>
            <w:tcW w:w="2640" w:type="dxa"/>
          </w:tcPr>
          <w:p w14:paraId="64AA527B"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Knowledge graph for AWS using Neo4j; integrates multiple tools; models IAM privilege escalation paths</w:t>
            </w:r>
          </w:p>
        </w:tc>
        <w:tc>
          <w:tcPr>
            <w:tcW w:w="2640" w:type="dxa"/>
          </w:tcPr>
          <w:p w14:paraId="64AA527C"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Lab environments (CloudGoat) only; explicitly excludes IMDS; no blast radius scoring; no control ranking; no before/after measurement</w:t>
            </w:r>
          </w:p>
        </w:tc>
      </w:tr>
      <w:tr w:rsidR="00D6439B" w:rsidRPr="00922085" w14:paraId="64AA5281" w14:textId="77777777">
        <w:tc>
          <w:tcPr>
            <w:tcW w:w="2640" w:type="dxa"/>
          </w:tcPr>
          <w:p w14:paraId="64AA527E"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Malik (2023) “Monitoring and Analyzing Cyber Security Attacks in Microservice Applications using AWS” — Cal State Northridge</w:t>
            </w:r>
          </w:p>
        </w:tc>
        <w:tc>
          <w:tcPr>
            <w:tcW w:w="2640" w:type="dxa"/>
          </w:tcPr>
          <w:p w14:paraId="64AA527F"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ML-based attack detection from CloudWatch logs; LSTM/Autoencoder models for classification</w:t>
            </w:r>
          </w:p>
        </w:tc>
        <w:tc>
          <w:tcPr>
            <w:tcW w:w="2640" w:type="dxa"/>
          </w:tcPr>
          <w:p w14:paraId="64AA5280" w14:textId="77777777" w:rsidR="00D6439B" w:rsidRPr="00922085" w:rsidRDefault="00144C6F" w:rsidP="005C6767">
            <w:pPr>
              <w:pStyle w:val="Compact"/>
              <w:jc w:val="both"/>
              <w:rPr>
                <w:rFonts w:ascii="Times New Roman" w:hAnsi="Times New Roman" w:cs="Times New Roman"/>
              </w:rPr>
            </w:pPr>
            <w:r w:rsidRPr="00922085">
              <w:rPr>
                <w:rFonts w:ascii="Times New Roman" w:hAnsi="Times New Roman" w:cs="Times New Roman"/>
              </w:rPr>
              <w:t>Reactive (detects after attack); no prevention or measurement; no graph model; no remediation</w:t>
            </w:r>
          </w:p>
        </w:tc>
      </w:tr>
    </w:tbl>
    <w:p w14:paraId="64AA5282" w14:textId="77777777" w:rsidR="00D6439B" w:rsidRPr="00922085" w:rsidRDefault="00144C6F" w:rsidP="005C6767">
      <w:pPr>
        <w:pStyle w:val="BodyText"/>
        <w:jc w:val="both"/>
        <w:rPr>
          <w:rFonts w:ascii="Times New Roman" w:hAnsi="Times New Roman" w:cs="Times New Roman"/>
        </w:rPr>
      </w:pPr>
      <w:r w:rsidRPr="00922085">
        <w:rPr>
          <w:rFonts w:ascii="Times New Roman" w:hAnsi="Times New Roman" w:cs="Times New Roman"/>
          <w:b/>
          <w:bCs/>
        </w:rPr>
        <w:t>This thesis extends the above work by:</w:t>
      </w:r>
      <w:r w:rsidRPr="00922085">
        <w:rPr>
          <w:rFonts w:ascii="Times New Roman" w:hAnsi="Times New Roman" w:cs="Times New Roman"/>
        </w:rPr>
        <w:t xml:space="preserve"> </w:t>
      </w:r>
      <w:r w:rsidRPr="00922085">
        <w:rPr>
          <w:rFonts w:ascii="Times New Roman" w:hAnsi="Times New Roman" w:cs="Times New Roman"/>
        </w:rPr>
        <w:t>(1) applying attack graphs to real production AWS workloads, (2) introducing a quantitative blast radius metric, (3) combining network + IAM + IMDS into a unified model, (4) measuring control effectiveness progressively, and (5) validating automated findings against a formal mathematical model.</w:t>
      </w:r>
    </w:p>
    <w:p w14:paraId="64AA5283" w14:textId="77777777" w:rsidR="00D6439B" w:rsidRPr="00922085" w:rsidRDefault="00144C6F">
      <w:pPr>
        <w:rPr>
          <w:rFonts w:ascii="Times New Roman" w:hAnsi="Times New Roman" w:cs="Times New Roman"/>
        </w:rPr>
      </w:pPr>
      <w:r w:rsidRPr="00144C6F">
        <w:rPr>
          <w:rFonts w:ascii="Times New Roman" w:hAnsi="Times New Roman" w:cs="Times New Roman"/>
          <w:noProof/>
        </w:rPr>
        <w:pict w14:anchorId="41629712">
          <v:rect id="_x0000_i1026" alt="" style="width:468pt;height:.05pt;mso-width-percent:0;mso-height-percent:0;mso-width-percent:0;mso-height-percent:0" o:hralign="center" o:hrstd="t" o:hr="t"/>
        </w:pict>
      </w:r>
    </w:p>
    <w:p w14:paraId="64AA5284" w14:textId="77777777" w:rsidR="00D6439B" w:rsidRPr="00922085" w:rsidRDefault="00144C6F" w:rsidP="009107CD">
      <w:pPr>
        <w:pStyle w:val="Heading2"/>
        <w:jc w:val="both"/>
        <w:rPr>
          <w:rFonts w:ascii="Times New Roman" w:hAnsi="Times New Roman" w:cs="Times New Roman"/>
        </w:rPr>
      </w:pPr>
      <w:bookmarkStart w:id="23" w:name="references"/>
      <w:bookmarkEnd w:id="22"/>
      <w:r w:rsidRPr="00922085">
        <w:rPr>
          <w:rFonts w:ascii="Times New Roman" w:hAnsi="Times New Roman" w:cs="Times New Roman"/>
        </w:rPr>
        <w:lastRenderedPageBreak/>
        <w:t>13. References</w:t>
      </w:r>
    </w:p>
    <w:p w14:paraId="64AA5285" w14:textId="77777777" w:rsidR="00D6439B" w:rsidRPr="00922085" w:rsidRDefault="00144C6F" w:rsidP="009107CD">
      <w:pPr>
        <w:pStyle w:val="Compact"/>
        <w:numPr>
          <w:ilvl w:val="0"/>
          <w:numId w:val="6"/>
        </w:numPr>
        <w:jc w:val="both"/>
        <w:rPr>
          <w:rFonts w:ascii="Times New Roman" w:hAnsi="Times New Roman" w:cs="Times New Roman"/>
        </w:rPr>
      </w:pPr>
      <w:r w:rsidRPr="00922085">
        <w:rPr>
          <w:rFonts w:ascii="Times New Roman" w:hAnsi="Times New Roman" w:cs="Times New Roman"/>
        </w:rPr>
        <w:t>Capobianco, F. et al. “Employing Attack Graphs for Intrusion Detection.” NSPW ’19, ACM, 2019.</w:t>
      </w:r>
    </w:p>
    <w:p w14:paraId="64AA5286" w14:textId="77777777" w:rsidR="00D6439B" w:rsidRPr="00922085" w:rsidRDefault="00144C6F" w:rsidP="009107CD">
      <w:pPr>
        <w:pStyle w:val="Compact"/>
        <w:numPr>
          <w:ilvl w:val="0"/>
          <w:numId w:val="6"/>
        </w:numPr>
        <w:jc w:val="both"/>
        <w:rPr>
          <w:rFonts w:ascii="Times New Roman" w:hAnsi="Times New Roman" w:cs="Times New Roman"/>
        </w:rPr>
      </w:pPr>
      <w:r w:rsidRPr="00922085">
        <w:rPr>
          <w:rFonts w:ascii="Times New Roman" w:hAnsi="Times New Roman" w:cs="Times New Roman"/>
        </w:rPr>
        <w:t>Ibrahim, A. et al. </w:t>
      </w:r>
      <w:r w:rsidRPr="00922085">
        <w:rPr>
          <w:rFonts w:ascii="Times New Roman" w:hAnsi="Times New Roman" w:cs="Times New Roman"/>
        </w:rPr>
        <w:t>“Attack Graph Generation for Microservice Architecture.” SAC ’19, ACM, 2019.</w:t>
      </w:r>
    </w:p>
    <w:p w14:paraId="64AA5287" w14:textId="77777777" w:rsidR="00D6439B" w:rsidRPr="00922085" w:rsidRDefault="00144C6F" w:rsidP="009107CD">
      <w:pPr>
        <w:pStyle w:val="Compact"/>
        <w:numPr>
          <w:ilvl w:val="0"/>
          <w:numId w:val="6"/>
        </w:numPr>
        <w:jc w:val="both"/>
        <w:rPr>
          <w:rFonts w:ascii="Times New Roman" w:hAnsi="Times New Roman" w:cs="Times New Roman"/>
        </w:rPr>
      </w:pPr>
      <w:r w:rsidRPr="00922085">
        <w:rPr>
          <w:rFonts w:ascii="Times New Roman" w:hAnsi="Times New Roman" w:cs="Times New Roman"/>
        </w:rPr>
        <w:t>Stournaras, A. “HackerGraph: Creating a Knowledge Graph for Security Assessment of AWS Systems.” KTH Royal Institute of Technology, 2023.</w:t>
      </w:r>
    </w:p>
    <w:p w14:paraId="64AA5288" w14:textId="77777777" w:rsidR="00D6439B" w:rsidRPr="00922085" w:rsidRDefault="00144C6F" w:rsidP="009107CD">
      <w:pPr>
        <w:pStyle w:val="Compact"/>
        <w:numPr>
          <w:ilvl w:val="0"/>
          <w:numId w:val="6"/>
        </w:numPr>
        <w:jc w:val="both"/>
        <w:rPr>
          <w:rFonts w:ascii="Times New Roman" w:hAnsi="Times New Roman" w:cs="Times New Roman"/>
        </w:rPr>
      </w:pPr>
      <w:r w:rsidRPr="00922085">
        <w:rPr>
          <w:rFonts w:ascii="Times New Roman" w:hAnsi="Times New Roman" w:cs="Times New Roman"/>
        </w:rPr>
        <w:t>Malik, J. “Monitoring and Analyzing Cyber Security Attacks in Microservice Applications using AWS.” California State University Northridge, 2023.</w:t>
      </w:r>
    </w:p>
    <w:p w14:paraId="64AA5289" w14:textId="77777777" w:rsidR="00D6439B" w:rsidRPr="00922085" w:rsidRDefault="00144C6F" w:rsidP="009107CD">
      <w:pPr>
        <w:pStyle w:val="Compact"/>
        <w:numPr>
          <w:ilvl w:val="0"/>
          <w:numId w:val="6"/>
        </w:numPr>
        <w:jc w:val="both"/>
        <w:rPr>
          <w:rFonts w:ascii="Times New Roman" w:hAnsi="Times New Roman" w:cs="Times New Roman"/>
        </w:rPr>
      </w:pPr>
      <w:r w:rsidRPr="00922085">
        <w:rPr>
          <w:rFonts w:ascii="Times New Roman" w:hAnsi="Times New Roman" w:cs="Times New Roman"/>
        </w:rPr>
        <w:t>Ou, X. et al. “A Scalable Approach to Attack Graph Generation.” ACM CCS, 2006.</w:t>
      </w:r>
    </w:p>
    <w:p w14:paraId="64AA528A" w14:textId="77777777" w:rsidR="00D6439B" w:rsidRPr="00922085" w:rsidRDefault="00144C6F" w:rsidP="009107CD">
      <w:pPr>
        <w:pStyle w:val="Compact"/>
        <w:numPr>
          <w:ilvl w:val="0"/>
          <w:numId w:val="6"/>
        </w:numPr>
        <w:jc w:val="both"/>
        <w:rPr>
          <w:rFonts w:ascii="Times New Roman" w:hAnsi="Times New Roman" w:cs="Times New Roman"/>
        </w:rPr>
      </w:pPr>
      <w:r w:rsidRPr="00922085">
        <w:rPr>
          <w:rFonts w:ascii="Times New Roman" w:hAnsi="Times New Roman" w:cs="Times New Roman"/>
        </w:rPr>
        <w:t>Sheyner, O. et al. “Automated Generation and Analysis of Attack Graphs.” IEEE S&amp;P, 2002.</w:t>
      </w:r>
    </w:p>
    <w:p w14:paraId="64AA528B" w14:textId="77777777" w:rsidR="00D6439B" w:rsidRPr="00922085" w:rsidRDefault="00144C6F" w:rsidP="009107CD">
      <w:pPr>
        <w:pStyle w:val="Compact"/>
        <w:numPr>
          <w:ilvl w:val="0"/>
          <w:numId w:val="6"/>
        </w:numPr>
        <w:jc w:val="both"/>
        <w:rPr>
          <w:rFonts w:ascii="Times New Roman" w:hAnsi="Times New Roman" w:cs="Times New Roman"/>
        </w:rPr>
      </w:pPr>
      <w:r w:rsidRPr="00922085">
        <w:rPr>
          <w:rFonts w:ascii="Times New Roman" w:hAnsi="Times New Roman" w:cs="Times New Roman"/>
        </w:rPr>
        <w:t>NIST SP 800-207. “Zero Trust Architecture.” 2020.</w:t>
      </w:r>
    </w:p>
    <w:p w14:paraId="64AA528C" w14:textId="77777777" w:rsidR="00D6439B" w:rsidRPr="00922085" w:rsidRDefault="00144C6F" w:rsidP="009107CD">
      <w:pPr>
        <w:pStyle w:val="Compact"/>
        <w:numPr>
          <w:ilvl w:val="0"/>
          <w:numId w:val="6"/>
        </w:numPr>
        <w:jc w:val="both"/>
        <w:rPr>
          <w:rFonts w:ascii="Times New Roman" w:hAnsi="Times New Roman" w:cs="Times New Roman"/>
        </w:rPr>
      </w:pPr>
      <w:r w:rsidRPr="00922085">
        <w:rPr>
          <w:rFonts w:ascii="Times New Roman" w:hAnsi="Times New Roman" w:cs="Times New Roman"/>
        </w:rPr>
        <w:t>AWS Well-Architected Framework — Security Pillar. 2024.</w:t>
      </w:r>
    </w:p>
    <w:p w14:paraId="64AA528D" w14:textId="77777777" w:rsidR="00D6439B" w:rsidRPr="00922085" w:rsidRDefault="00144C6F" w:rsidP="009107CD">
      <w:pPr>
        <w:pStyle w:val="Compact"/>
        <w:numPr>
          <w:ilvl w:val="0"/>
          <w:numId w:val="6"/>
        </w:numPr>
        <w:jc w:val="both"/>
        <w:rPr>
          <w:rFonts w:ascii="Times New Roman" w:hAnsi="Times New Roman" w:cs="Times New Roman"/>
        </w:rPr>
      </w:pPr>
      <w:r w:rsidRPr="00922085">
        <w:rPr>
          <w:rFonts w:ascii="Times New Roman" w:hAnsi="Times New Roman" w:cs="Times New Roman"/>
        </w:rPr>
        <w:t>MITRE ATT&amp;CK — Cloud Matrix. 2024.</w:t>
      </w:r>
    </w:p>
    <w:p w14:paraId="64AA528E" w14:textId="77777777" w:rsidR="00D6439B" w:rsidRPr="00922085" w:rsidRDefault="00144C6F" w:rsidP="009107CD">
      <w:pPr>
        <w:pStyle w:val="Compact"/>
        <w:numPr>
          <w:ilvl w:val="0"/>
          <w:numId w:val="6"/>
        </w:numPr>
        <w:jc w:val="both"/>
        <w:rPr>
          <w:rFonts w:ascii="Times New Roman" w:hAnsi="Times New Roman" w:cs="Times New Roman"/>
        </w:rPr>
      </w:pPr>
      <w:r w:rsidRPr="00922085">
        <w:rPr>
          <w:rFonts w:ascii="Times New Roman" w:hAnsi="Times New Roman" w:cs="Times New Roman"/>
        </w:rPr>
        <w:t>Prowler Documentation. https://github.com/prowler-cloud/prowler</w:t>
      </w:r>
    </w:p>
    <w:p w14:paraId="64AA528F" w14:textId="77777777" w:rsidR="00D6439B" w:rsidRPr="00922085" w:rsidRDefault="00144C6F" w:rsidP="009107CD">
      <w:pPr>
        <w:pStyle w:val="Compact"/>
        <w:numPr>
          <w:ilvl w:val="0"/>
          <w:numId w:val="6"/>
        </w:numPr>
        <w:jc w:val="both"/>
        <w:rPr>
          <w:rFonts w:ascii="Times New Roman" w:hAnsi="Times New Roman" w:cs="Times New Roman"/>
        </w:rPr>
      </w:pPr>
      <w:r w:rsidRPr="00922085">
        <w:rPr>
          <w:rFonts w:ascii="Times New Roman" w:hAnsi="Times New Roman" w:cs="Times New Roman"/>
        </w:rPr>
        <w:t>ScoutSuite Documentation. https://github.com/nccgroup/ScoutSuite</w:t>
      </w:r>
    </w:p>
    <w:p w14:paraId="64AA5291" w14:textId="0223F86C" w:rsidR="00D6439B" w:rsidRPr="00922085" w:rsidRDefault="00144C6F" w:rsidP="00922085">
      <w:pPr>
        <w:rPr>
          <w:rFonts w:ascii="Times New Roman" w:hAnsi="Times New Roman" w:cs="Times New Roman"/>
        </w:rPr>
      </w:pPr>
      <w:r w:rsidRPr="00144C6F">
        <w:rPr>
          <w:rFonts w:ascii="Times New Roman" w:hAnsi="Times New Roman" w:cs="Times New Roman"/>
          <w:noProof/>
        </w:rPr>
        <w:pict w14:anchorId="78018253">
          <v:rect id="_x0000_i1025" alt="" style="width:468pt;height:.05pt;mso-width-percent:0;mso-height-percent:0;mso-width-percent:0;mso-height-percent:0" o:hralign="center" o:hrstd="t" o:hr="t"/>
        </w:pict>
      </w:r>
      <w:bookmarkEnd w:id="0"/>
      <w:bookmarkEnd w:id="23"/>
    </w:p>
    <w:sectPr w:rsidR="00D6439B" w:rsidRPr="0092208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E9F88D2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E5AA632"/>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AE6E5D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298924810">
    <w:abstractNumId w:val="0"/>
  </w:num>
  <w:num w:numId="2" w16cid:durableId="50667559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206551773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88403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0113782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771111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6439B"/>
    <w:rsid w:val="000C716D"/>
    <w:rsid w:val="001370C9"/>
    <w:rsid w:val="00144C6F"/>
    <w:rsid w:val="00150C02"/>
    <w:rsid w:val="001863EC"/>
    <w:rsid w:val="00287EC6"/>
    <w:rsid w:val="002C170F"/>
    <w:rsid w:val="00347A35"/>
    <w:rsid w:val="004E35A3"/>
    <w:rsid w:val="005C6767"/>
    <w:rsid w:val="006F0610"/>
    <w:rsid w:val="007311D7"/>
    <w:rsid w:val="00756687"/>
    <w:rsid w:val="009107CD"/>
    <w:rsid w:val="00922085"/>
    <w:rsid w:val="00935DE9"/>
    <w:rsid w:val="00A5753D"/>
    <w:rsid w:val="00A73984"/>
    <w:rsid w:val="00B61F44"/>
    <w:rsid w:val="00C7426F"/>
    <w:rsid w:val="00D6439B"/>
    <w:rsid w:val="00F27C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AA514C"/>
  <w15:docId w15:val="{7B3F086C-00B2-EA47-88D5-3E8082080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a1e7a36c-6a48-4768-9d65-3f679c0f3b12}" enabled="0" method="" siteId="{a1e7a36c-6a48-4768-9d65-3f679c0f3b12}" removed="1"/>
</clbl:labelList>
</file>

<file path=docProps/app.xml><?xml version="1.0" encoding="utf-8"?>
<Properties xmlns="http://schemas.openxmlformats.org/officeDocument/2006/extended-properties" xmlns:vt="http://schemas.openxmlformats.org/officeDocument/2006/docPropsVTypes">
  <Template>Normal.dotm</Template>
  <TotalTime>24</TotalTime>
  <Pages>8</Pages>
  <Words>1897</Words>
  <Characters>11555</Characters>
  <Application>Microsoft Office Word</Application>
  <DocSecurity>0</DocSecurity>
  <Lines>444</Lines>
  <Paragraphs>292</Paragraphs>
  <ScaleCrop>false</ScaleCrop>
  <Company/>
  <LinksUpToDate>false</LinksUpToDate>
  <CharactersWithSpaces>13160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Shadman, Soumik</cp:lastModifiedBy>
  <cp:revision>30</cp:revision>
  <dcterms:created xsi:type="dcterms:W3CDTF">2026-06-18T08:11:00Z</dcterms:created>
  <dcterms:modified xsi:type="dcterms:W3CDTF">2026-06-18T09:48:00Z</dcterms:modified>
</cp:coreProperties>
</file>