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NetSage AI</w:t>
      </w:r>
    </w:p>
    <w:p>
      <w:pPr>
        <w:jc w:val="center"/>
      </w:pPr>
      <w:r>
        <w:rPr>
          <w:b/>
          <w:sz w:val="40"/>
        </w:rPr>
        <w:t>System Design Document</w:t>
      </w:r>
    </w:p>
    <w:p>
      <w:pPr>
        <w:jc w:val="center"/>
      </w:pPr>
      <w:r>
        <w:rPr>
          <w:i/>
        </w:rPr>
        <w:t>AI Troubleshooting Assistant for Cisco-Style Lab Networks</w:t>
        <w:br/>
      </w:r>
      <w:r>
        <w:t>with Mandatory Human Review</w:t>
      </w:r>
    </w:p>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0"/>
          </w:tcPr>
          <w:p>
            <w:r/>
            <w:r>
              <w:rPr>
                <w:b/>
                <w:sz w:val="18"/>
              </w:rPr>
              <w:t>Document Item</w:t>
            </w:r>
          </w:p>
        </w:tc>
        <w:tc>
          <w:tcPr>
            <w:tcW w:type="dxa" w:w="6912"/>
            <w:vAlign w:val="center"/>
            <w:shd w:fill="D9EAF0"/>
          </w:tcPr>
          <w:p>
            <w:r/>
            <w:r>
              <w:rPr>
                <w:b/>
                <w:sz w:val="18"/>
              </w:rPr>
              <w:t>Value</w:t>
            </w:r>
          </w:p>
        </w:tc>
      </w:tr>
      <w:tr>
        <w:tc>
          <w:tcPr>
            <w:tcW w:type="dxa" w:w="2880"/>
            <w:vAlign w:val="center"/>
          </w:tcPr>
          <w:p>
            <w:r/>
            <w:r>
              <w:rPr>
                <w:b w:val="0"/>
                <w:sz w:val="18"/>
              </w:rPr>
              <w:t>Source</w:t>
            </w:r>
          </w:p>
        </w:tc>
        <w:tc>
          <w:tcPr>
            <w:tcW w:type="dxa" w:w="6912"/>
            <w:vAlign w:val="center"/>
          </w:tcPr>
          <w:p>
            <w:r/>
            <w:r>
              <w:rPr>
                <w:b w:val="0"/>
                <w:sz w:val="18"/>
              </w:rPr>
              <w:t>NetSage AI Product Requirements Document, Version 1.0</w:t>
            </w:r>
          </w:p>
        </w:tc>
      </w:tr>
      <w:tr>
        <w:tc>
          <w:tcPr>
            <w:tcW w:type="dxa" w:w="2880"/>
            <w:vAlign w:val="center"/>
          </w:tcPr>
          <w:p>
            <w:r/>
            <w:r>
              <w:rPr>
                <w:b w:val="0"/>
                <w:sz w:val="18"/>
              </w:rPr>
              <w:t>Project Type</w:t>
            </w:r>
          </w:p>
        </w:tc>
        <w:tc>
          <w:tcPr>
            <w:tcW w:type="dxa" w:w="6912"/>
            <w:vAlign w:val="center"/>
          </w:tcPr>
          <w:p>
            <w:r/>
            <w:r>
              <w:rPr>
                <w:b w:val="0"/>
                <w:sz w:val="18"/>
              </w:rPr>
              <w:t>Applied AI + Network Troubleshooting</w:t>
            </w:r>
          </w:p>
        </w:tc>
      </w:tr>
      <w:tr>
        <w:tc>
          <w:tcPr>
            <w:tcW w:type="dxa" w:w="2880"/>
            <w:vAlign w:val="center"/>
          </w:tcPr>
          <w:p>
            <w:r/>
            <w:r>
              <w:rPr>
                <w:b w:val="0"/>
                <w:sz w:val="18"/>
              </w:rPr>
              <w:t>Target Team</w:t>
            </w:r>
          </w:p>
        </w:tc>
        <w:tc>
          <w:tcPr>
            <w:tcW w:type="dxa" w:w="6912"/>
            <w:vAlign w:val="center"/>
          </w:tcPr>
          <w:p>
            <w:r/>
            <w:r>
              <w:rPr>
                <w:b w:val="0"/>
                <w:sz w:val="18"/>
              </w:rPr>
              <w:t>2–3 students</w:t>
            </w:r>
          </w:p>
        </w:tc>
      </w:tr>
      <w:tr>
        <w:tc>
          <w:tcPr>
            <w:tcW w:type="dxa" w:w="2880"/>
            <w:vAlign w:val="center"/>
          </w:tcPr>
          <w:p>
            <w:r/>
            <w:r>
              <w:rPr>
                <w:b w:val="0"/>
                <w:sz w:val="18"/>
              </w:rPr>
              <w:t>Primary Domain</w:t>
            </w:r>
          </w:p>
        </w:tc>
        <w:tc>
          <w:tcPr>
            <w:tcW w:type="dxa" w:w="6912"/>
            <w:vAlign w:val="center"/>
          </w:tcPr>
          <w:p>
            <w:r/>
            <w:r>
              <w:rPr>
                <w:b w:val="0"/>
                <w:sz w:val="18"/>
              </w:rPr>
              <w:t>Cisco-style CLI / Packet Tracer labs</w:t>
            </w:r>
          </w:p>
        </w:tc>
      </w:tr>
      <w:tr>
        <w:tc>
          <w:tcPr>
            <w:tcW w:type="dxa" w:w="2880"/>
            <w:vAlign w:val="center"/>
          </w:tcPr>
          <w:p>
            <w:r/>
            <w:r>
              <w:rPr>
                <w:b w:val="0"/>
                <w:sz w:val="18"/>
              </w:rPr>
              <w:t>Core Safety Rule</w:t>
            </w:r>
          </w:p>
        </w:tc>
        <w:tc>
          <w:tcPr>
            <w:tcW w:type="dxa" w:w="6912"/>
            <w:vAlign w:val="center"/>
          </w:tcPr>
          <w:p>
            <w:r/>
            <w:r>
              <w:rPr>
                <w:b w:val="0"/>
                <w:sz w:val="18"/>
              </w:rPr>
              <w:t>AI diagnosis is never final without human review</w:t>
            </w:r>
          </w:p>
        </w:tc>
      </w:tr>
      <w:tr>
        <w:tc>
          <w:tcPr>
            <w:tcW w:type="dxa" w:w="2880"/>
            <w:vAlign w:val="center"/>
          </w:tcPr>
          <w:p>
            <w:r/>
            <w:r>
              <w:rPr>
                <w:b w:val="0"/>
                <w:sz w:val="18"/>
              </w:rPr>
              <w:t>Design Status</w:t>
            </w:r>
          </w:p>
        </w:tc>
        <w:tc>
          <w:tcPr>
            <w:tcW w:type="dxa" w:w="6912"/>
            <w:vAlign w:val="center"/>
          </w:tcPr>
          <w:p>
            <w:r/>
            <w:r>
              <w:rPr>
                <w:b w:val="0"/>
                <w:sz w:val="18"/>
              </w:rPr>
              <w:t>Proposed implementation design derived from the PRD</w:t>
            </w:r>
          </w:p>
        </w:tc>
      </w:tr>
    </w:tbl>
    <w:p/>
    <w:p>
      <w:r>
        <w:br w:type="page"/>
      </w:r>
    </w:p>
    <w:p>
      <w:pPr>
        <w:pStyle w:val="Heading1"/>
      </w:pPr>
      <w:r>
        <w:t>1. Design Objectives and Principles</w:t>
      </w:r>
    </w:p>
    <w:p>
      <w:r>
        <w:t>This design translates the NetSage AI PRD into an implementable architecture. The design preserves the PRD's central intent: use AI to help junior engineers localize network faults while combining deterministic checks, evidence grounding, and mandatory human review.</w:t>
      </w:r>
    </w:p>
    <w:p>
      <w:pPr>
        <w:pStyle w:val="ListBullet"/>
      </w:pPr>
      <w:r>
        <w:t>Human-first: no AI diagnosis becomes actionable until a reviewer marks it Accepted, Edited, or Rejected.</w:t>
      </w:r>
    </w:p>
    <w:p>
      <w:pPr>
        <w:pStyle w:val="ListBullet"/>
      </w:pPr>
      <w:r>
        <w:t>Evidence-first: every diagnosis must point to concrete show-command evidence rather than generic troubleshooting advice.</w:t>
      </w:r>
    </w:p>
    <w:p>
      <w:pPr>
        <w:pStyle w:val="ListBullet"/>
      </w:pPr>
      <w:r>
        <w:t>Deterministic where possible: mechanical configuration errors are detected by a Python rule checker independent of the AI model.</w:t>
      </w:r>
    </w:p>
    <w:p>
      <w:pPr>
        <w:pStyle w:val="ListBullet"/>
      </w:pPr>
      <w:r>
        <w:t>Structured AI output: the model must return a fixed JSON structure that can be schema-validated.</w:t>
      </w:r>
    </w:p>
    <w:p>
      <w:pPr>
        <w:pStyle w:val="ListBullet"/>
      </w:pPr>
      <w:r>
        <w:t>Auditable: raw AI output, rule findings, reviewer decisions, corrections, and rationales are retained per case.</w:t>
      </w:r>
    </w:p>
    <w:p>
      <w:pPr>
        <w:pStyle w:val="ListBullet"/>
      </w:pPr>
      <w:r>
        <w:t>Reproducible: deterministic rule checks produce the same result for the same input.</w:t>
      </w:r>
    </w:p>
    <w:p>
      <w:pPr>
        <w:pStyle w:val="ListBullet"/>
      </w:pPr>
      <w:r>
        <w:t>V1 scope discipline: the system recommends fixes but does not automatically execute changes on devices.</w:t>
      </w:r>
    </w:p>
    <w:p>
      <w:pPr>
        <w:pStyle w:val="Heading1"/>
      </w:pPr>
      <w:r>
        <w:t>2. High-Level System Architecture</w:t>
      </w:r>
    </w:p>
    <w:p>
      <w:r>
        <w:t>The proposed architecture separates user interaction, orchestration, deterministic analysis, AI reasoning, persistence, and review. The AI component is advisory; the review service is the control point that determines whether a diagnosis is accepted.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72"/>
            <w:vAlign w:val="center"/>
            <w:shd w:fill="D9EAF0"/>
          </w:tcPr>
          <w:p>
            <w:r/>
            <w:r>
              <w:rPr>
                <w:b/>
                <w:sz w:val="18"/>
              </w:rPr>
              <w:t>Component</w:t>
            </w:r>
          </w:p>
        </w:tc>
        <w:tc>
          <w:tcPr>
            <w:tcW w:type="dxa" w:w="3240"/>
            <w:vAlign w:val="center"/>
            <w:shd w:fill="D9EAF0"/>
          </w:tcPr>
          <w:p>
            <w:r/>
            <w:r>
              <w:rPr>
                <w:b/>
                <w:sz w:val="18"/>
              </w:rPr>
              <w:t>Responsibility</w:t>
            </w:r>
          </w:p>
        </w:tc>
        <w:tc>
          <w:tcPr>
            <w:tcW w:type="dxa" w:w="3024"/>
            <w:vAlign w:val="center"/>
            <w:shd w:fill="D9EAF0"/>
          </w:tcPr>
          <w:p>
            <w:r/>
            <w:r>
              <w:rPr>
                <w:b/>
                <w:sz w:val="18"/>
              </w:rPr>
              <w:t>Key Inputs</w:t>
            </w:r>
          </w:p>
        </w:tc>
        <w:tc>
          <w:tcPr>
            <w:tcW w:type="dxa" w:w="2376"/>
            <w:vAlign w:val="center"/>
            <w:shd w:fill="D9EAF0"/>
          </w:tcPr>
          <w:p>
            <w:r/>
            <w:r>
              <w:rPr>
                <w:b/>
                <w:sz w:val="18"/>
              </w:rPr>
              <w:t>Key Outputs</w:t>
            </w:r>
          </w:p>
        </w:tc>
      </w:tr>
      <w:tr>
        <w:tc>
          <w:tcPr>
            <w:tcW w:type="dxa" w:w="1872"/>
            <w:vAlign w:val="center"/>
          </w:tcPr>
          <w:p>
            <w:r/>
            <w:r>
              <w:rPr>
                <w:b w:val="0"/>
                <w:sz w:val="18"/>
              </w:rPr>
              <w:t>Web Dashboard</w:t>
            </w:r>
          </w:p>
        </w:tc>
        <w:tc>
          <w:tcPr>
            <w:tcW w:type="dxa" w:w="3240"/>
            <w:vAlign w:val="center"/>
          </w:tcPr>
          <w:p>
            <w:r/>
            <w:r>
              <w:rPr>
                <w:b w:val="0"/>
                <w:sz w:val="18"/>
              </w:rPr>
              <w:t>Collect case data; display diagnosis, evidence, rule findings; capture review</w:t>
            </w:r>
          </w:p>
        </w:tc>
        <w:tc>
          <w:tcPr>
            <w:tcW w:type="dxa" w:w="3024"/>
            <w:vAlign w:val="center"/>
          </w:tcPr>
          <w:p>
            <w:r/>
            <w:r>
              <w:rPr>
                <w:b w:val="0"/>
                <w:sz w:val="18"/>
              </w:rPr>
              <w:t>Symptom, topology, show output, reviewer action</w:t>
            </w:r>
          </w:p>
        </w:tc>
        <w:tc>
          <w:tcPr>
            <w:tcW w:type="dxa" w:w="2376"/>
            <w:vAlign w:val="center"/>
          </w:tcPr>
          <w:p>
            <w:r/>
            <w:r>
              <w:rPr>
                <w:b w:val="0"/>
                <w:sz w:val="18"/>
              </w:rPr>
              <w:t>Diagnosis view, review record</w:t>
            </w:r>
          </w:p>
        </w:tc>
      </w:tr>
      <w:tr>
        <w:tc>
          <w:tcPr>
            <w:tcW w:type="dxa" w:w="1872"/>
            <w:vAlign w:val="center"/>
          </w:tcPr>
          <w:p>
            <w:r/>
            <w:r>
              <w:rPr>
                <w:b w:val="0"/>
                <w:sz w:val="18"/>
              </w:rPr>
              <w:t>Diagnosis API / Orchestrator</w:t>
            </w:r>
          </w:p>
        </w:tc>
        <w:tc>
          <w:tcPr>
            <w:tcW w:type="dxa" w:w="3240"/>
            <w:vAlign w:val="center"/>
          </w:tcPr>
          <w:p>
            <w:r/>
            <w:r>
              <w:rPr>
                <w:b w:val="0"/>
                <w:sz w:val="18"/>
              </w:rPr>
              <w:t>Coordinate the end-to-end pipeline</w:t>
            </w:r>
          </w:p>
        </w:tc>
        <w:tc>
          <w:tcPr>
            <w:tcW w:type="dxa" w:w="3024"/>
            <w:vAlign w:val="center"/>
          </w:tcPr>
          <w:p>
            <w:r/>
            <w:r>
              <w:rPr>
                <w:b w:val="0"/>
                <w:sz w:val="18"/>
              </w:rPr>
              <w:t>Case ID / case payload</w:t>
            </w:r>
          </w:p>
        </w:tc>
        <w:tc>
          <w:tcPr>
            <w:tcW w:type="dxa" w:w="2376"/>
            <w:vAlign w:val="center"/>
          </w:tcPr>
          <w:p>
            <w:r/>
            <w:r>
              <w:rPr>
                <w:b w:val="0"/>
                <w:sz w:val="18"/>
              </w:rPr>
              <w:t>Rule results + validated AI diagnosis</w:t>
            </w:r>
          </w:p>
        </w:tc>
      </w:tr>
      <w:tr>
        <w:tc>
          <w:tcPr>
            <w:tcW w:type="dxa" w:w="1872"/>
            <w:vAlign w:val="center"/>
          </w:tcPr>
          <w:p>
            <w:r/>
            <w:r>
              <w:rPr>
                <w:b w:val="0"/>
                <w:sz w:val="18"/>
              </w:rPr>
              <w:t>Rule Checker</w:t>
            </w:r>
          </w:p>
        </w:tc>
        <w:tc>
          <w:tcPr>
            <w:tcW w:type="dxa" w:w="3240"/>
            <w:vAlign w:val="center"/>
          </w:tcPr>
          <w:p>
            <w:r/>
            <w:r>
              <w:rPr>
                <w:b w:val="0"/>
                <w:sz w:val="18"/>
              </w:rPr>
              <w:t>Detect mechanical configuration errors</w:t>
            </w:r>
          </w:p>
        </w:tc>
        <w:tc>
          <w:tcPr>
            <w:tcW w:type="dxa" w:w="3024"/>
            <w:vAlign w:val="center"/>
          </w:tcPr>
          <w:p>
            <w:r/>
            <w:r>
              <w:rPr>
                <w:b w:val="0"/>
                <w:sz w:val="18"/>
              </w:rPr>
              <w:t>Topology + show output</w:t>
            </w:r>
          </w:p>
        </w:tc>
        <w:tc>
          <w:tcPr>
            <w:tcW w:type="dxa" w:w="2376"/>
            <w:vAlign w:val="center"/>
          </w:tcPr>
          <w:p>
            <w:r/>
            <w:r>
              <w:rPr>
                <w:b w:val="0"/>
                <w:sz w:val="18"/>
              </w:rPr>
              <w:t>Deterministic findings</w:t>
            </w:r>
          </w:p>
        </w:tc>
      </w:tr>
      <w:tr>
        <w:tc>
          <w:tcPr>
            <w:tcW w:type="dxa" w:w="1872"/>
            <w:vAlign w:val="center"/>
          </w:tcPr>
          <w:p>
            <w:r/>
            <w:r>
              <w:rPr>
                <w:b w:val="0"/>
                <w:sz w:val="18"/>
              </w:rPr>
              <w:t>AI Diagnosis Service</w:t>
            </w:r>
          </w:p>
        </w:tc>
        <w:tc>
          <w:tcPr>
            <w:tcW w:type="dxa" w:w="3240"/>
            <w:vAlign w:val="center"/>
          </w:tcPr>
          <w:p>
            <w:r/>
            <w:r>
              <w:rPr>
                <w:b w:val="0"/>
                <w:sz w:val="18"/>
              </w:rPr>
              <w:t>Infer likely root cause and next diagnostic action</w:t>
            </w:r>
          </w:p>
        </w:tc>
        <w:tc>
          <w:tcPr>
            <w:tcW w:type="dxa" w:w="3024"/>
            <w:vAlign w:val="center"/>
          </w:tcPr>
          <w:p>
            <w:r/>
            <w:r>
              <w:rPr>
                <w:b w:val="0"/>
                <w:sz w:val="18"/>
              </w:rPr>
              <w:t>Case evidence + rule findings + prompt</w:t>
            </w:r>
          </w:p>
        </w:tc>
        <w:tc>
          <w:tcPr>
            <w:tcW w:type="dxa" w:w="2376"/>
            <w:vAlign w:val="center"/>
          </w:tcPr>
          <w:p>
            <w:r/>
            <w:r>
              <w:rPr>
                <w:b w:val="0"/>
                <w:sz w:val="18"/>
              </w:rPr>
              <w:t>Structured diagnosis JSON</w:t>
            </w:r>
          </w:p>
        </w:tc>
      </w:tr>
      <w:tr>
        <w:tc>
          <w:tcPr>
            <w:tcW w:type="dxa" w:w="1872"/>
            <w:vAlign w:val="center"/>
          </w:tcPr>
          <w:p>
            <w:r/>
            <w:r>
              <w:rPr>
                <w:b w:val="0"/>
                <w:sz w:val="18"/>
              </w:rPr>
              <w:t>Schema Validator</w:t>
            </w:r>
          </w:p>
        </w:tc>
        <w:tc>
          <w:tcPr>
            <w:tcW w:type="dxa" w:w="3240"/>
            <w:vAlign w:val="center"/>
          </w:tcPr>
          <w:p>
            <w:r/>
            <w:r>
              <w:rPr>
                <w:b w:val="0"/>
                <w:sz w:val="18"/>
              </w:rPr>
              <w:t>Reject malformed AI responses</w:t>
            </w:r>
          </w:p>
        </w:tc>
        <w:tc>
          <w:tcPr>
            <w:tcW w:type="dxa" w:w="3024"/>
            <w:vAlign w:val="center"/>
          </w:tcPr>
          <w:p>
            <w:r/>
            <w:r>
              <w:rPr>
                <w:b w:val="0"/>
                <w:sz w:val="18"/>
              </w:rPr>
              <w:t>Raw AI response</w:t>
            </w:r>
          </w:p>
        </w:tc>
        <w:tc>
          <w:tcPr>
            <w:tcW w:type="dxa" w:w="2376"/>
            <w:vAlign w:val="center"/>
          </w:tcPr>
          <w:p>
            <w:r/>
            <w:r>
              <w:rPr>
                <w:b w:val="0"/>
                <w:sz w:val="18"/>
              </w:rPr>
              <w:t>Validated diagnosis or validation error</w:t>
            </w:r>
          </w:p>
        </w:tc>
      </w:tr>
      <w:tr>
        <w:tc>
          <w:tcPr>
            <w:tcW w:type="dxa" w:w="1872"/>
            <w:vAlign w:val="center"/>
          </w:tcPr>
          <w:p>
            <w:r/>
            <w:r>
              <w:rPr>
                <w:b w:val="0"/>
                <w:sz w:val="18"/>
              </w:rPr>
              <w:t>Case Store</w:t>
            </w:r>
          </w:p>
        </w:tc>
        <w:tc>
          <w:tcPr>
            <w:tcW w:type="dxa" w:w="3240"/>
            <w:vAlign w:val="center"/>
          </w:tcPr>
          <w:p>
            <w:r/>
            <w:r>
              <w:rPr>
                <w:b w:val="0"/>
                <w:sz w:val="18"/>
              </w:rPr>
              <w:t>Persist cases, outputs, reviews, and audit records</w:t>
            </w:r>
          </w:p>
        </w:tc>
        <w:tc>
          <w:tcPr>
            <w:tcW w:type="dxa" w:w="3024"/>
            <w:vAlign w:val="center"/>
          </w:tcPr>
          <w:p>
            <w:r/>
            <w:r>
              <w:rPr>
                <w:b w:val="0"/>
                <w:sz w:val="18"/>
              </w:rPr>
              <w:t>Structured entities</w:t>
            </w:r>
          </w:p>
        </w:tc>
        <w:tc>
          <w:tcPr>
            <w:tcW w:type="dxa" w:w="2376"/>
            <w:vAlign w:val="center"/>
          </w:tcPr>
          <w:p>
            <w:r/>
            <w:r>
              <w:rPr>
                <w:b w:val="0"/>
                <w:sz w:val="18"/>
              </w:rPr>
              <w:t>Historical/audit data</w:t>
            </w:r>
          </w:p>
        </w:tc>
      </w:tr>
      <w:tr>
        <w:tc>
          <w:tcPr>
            <w:tcW w:type="dxa" w:w="1872"/>
            <w:vAlign w:val="center"/>
          </w:tcPr>
          <w:p>
            <w:r/>
            <w:r>
              <w:rPr>
                <w:b w:val="0"/>
                <w:sz w:val="18"/>
              </w:rPr>
              <w:t>Responsible AI Log</w:t>
            </w:r>
          </w:p>
        </w:tc>
        <w:tc>
          <w:tcPr>
            <w:tcW w:type="dxa" w:w="3240"/>
            <w:vAlign w:val="center"/>
          </w:tcPr>
          <w:p>
            <w:r/>
            <w:r>
              <w:rPr>
                <w:b w:val="0"/>
                <w:sz w:val="18"/>
              </w:rPr>
              <w:t>Record material AI errors and human corrections</w:t>
            </w:r>
          </w:p>
        </w:tc>
        <w:tc>
          <w:tcPr>
            <w:tcW w:type="dxa" w:w="3024"/>
            <w:vAlign w:val="center"/>
          </w:tcPr>
          <w:p>
            <w:r/>
            <w:r>
              <w:rPr>
                <w:b w:val="0"/>
                <w:sz w:val="18"/>
              </w:rPr>
              <w:t>Edited/rejected reviews</w:t>
            </w:r>
          </w:p>
        </w:tc>
        <w:tc>
          <w:tcPr>
            <w:tcW w:type="dxa" w:w="2376"/>
            <w:vAlign w:val="center"/>
          </w:tcPr>
          <w:p>
            <w:r/>
            <w:r>
              <w:rPr>
                <w:b w:val="0"/>
                <w:sz w:val="18"/>
              </w:rPr>
              <w:t>Correction records</w:t>
            </w:r>
          </w:p>
        </w:tc>
      </w:tr>
      <w:tr>
        <w:tc>
          <w:tcPr>
            <w:tcW w:type="dxa" w:w="1872"/>
            <w:vAlign w:val="center"/>
          </w:tcPr>
          <w:p>
            <w:r/>
            <w:r>
              <w:rPr>
                <w:b w:val="0"/>
                <w:sz w:val="18"/>
              </w:rPr>
              <w:t>Metrics/Dashboard Layer</w:t>
            </w:r>
          </w:p>
        </w:tc>
        <w:tc>
          <w:tcPr>
            <w:tcW w:type="dxa" w:w="3240"/>
            <w:vAlign w:val="center"/>
          </w:tcPr>
          <w:p>
            <w:r/>
            <w:r>
              <w:rPr>
                <w:b w:val="0"/>
                <w:sz w:val="18"/>
              </w:rPr>
              <w:t>Aggregate case, severity, and agreement metrics</w:t>
            </w:r>
          </w:p>
        </w:tc>
        <w:tc>
          <w:tcPr>
            <w:tcW w:type="dxa" w:w="3024"/>
            <w:vAlign w:val="center"/>
          </w:tcPr>
          <w:p>
            <w:r/>
            <w:r>
              <w:rPr>
                <w:b w:val="0"/>
                <w:sz w:val="18"/>
              </w:rPr>
              <w:t>Case/review records</w:t>
            </w:r>
          </w:p>
        </w:tc>
        <w:tc>
          <w:tcPr>
            <w:tcW w:type="dxa" w:w="2376"/>
            <w:vAlign w:val="center"/>
          </w:tcPr>
          <w:p>
            <w:r/>
            <w:r>
              <w:rPr>
                <w:b w:val="0"/>
                <w:sz w:val="18"/>
              </w:rPr>
              <w:t>Charts and summary metrics</w:t>
            </w:r>
          </w:p>
        </w:tc>
      </w:tr>
    </w:tbl>
    <w:p/>
    <w:p>
      <w:pPr>
        <w:pStyle w:val="Heading2"/>
      </w:pPr>
      <w:r>
        <w:t>2.1 Logical Flow</w:t>
      </w:r>
    </w:p>
    <w:p>
      <w:pPr>
        <w:pStyle w:val="ListNumber"/>
      </w:pPr>
      <w:r>
        <w:t>1. Reviewer/student submits symptom, topology notes, and show-command output.</w:t>
      </w:r>
    </w:p>
    <w:p>
      <w:pPr>
        <w:pStyle w:val="ListNumber"/>
      </w:pPr>
      <w:r>
        <w:t>2. Backend creates or loads a troubleshooting case.</w:t>
      </w:r>
    </w:p>
    <w:p>
      <w:pPr>
        <w:pStyle w:val="ListNumber"/>
      </w:pPr>
      <w:r>
        <w:t>3. Deterministic rule checker analyzes the evidence for known mechanical faults.</w:t>
      </w:r>
    </w:p>
    <w:p>
      <w:pPr>
        <w:pStyle w:val="ListNumber"/>
      </w:pPr>
      <w:r>
        <w:t>4. Orchestrator builds the structured AI prompt, including relevant rule-checker findings.</w:t>
      </w:r>
    </w:p>
    <w:p>
      <w:pPr>
        <w:pStyle w:val="ListNumber"/>
      </w:pPr>
      <w:r>
        <w:t>5. AI model produces the required diagnosis JSON.</w:t>
      </w:r>
    </w:p>
    <w:p>
      <w:pPr>
        <w:pStyle w:val="ListNumber"/>
      </w:pPr>
      <w:r>
        <w:t>6. JSON is schema-validated; malformed or incomplete responses are flagged rather than silently accepted.</w:t>
      </w:r>
    </w:p>
    <w:p>
      <w:pPr>
        <w:pStyle w:val="ListNumber"/>
      </w:pPr>
      <w:r>
        <w:t>7. UI presents AI diagnosis and deterministic findings side-by-side.</w:t>
      </w:r>
    </w:p>
    <w:p>
      <w:pPr>
        <w:pStyle w:val="ListNumber"/>
      </w:pPr>
      <w:r>
        <w:t>8. Human reviewer selects Accepted, Edited, or Rejected.</w:t>
      </w:r>
    </w:p>
    <w:p>
      <w:pPr>
        <w:pStyle w:val="ListNumber"/>
      </w:pPr>
      <w:r>
        <w:t>9. Edited/Rejected cases require a corrected root cause and rationale and are added to the Responsible AI record.</w:t>
      </w:r>
    </w:p>
    <w:p>
      <w:pPr>
        <w:pStyle w:val="ListNumber"/>
      </w:pPr>
      <w:r>
        <w:t>10. Review outcome and raw AI response are stored for agreement metrics and auditability.</w:t>
      </w:r>
    </w:p>
    <w:p>
      <w:pPr>
        <w:pStyle w:val="Heading1"/>
      </w:pPr>
      <w:r>
        <w:t>3. Component Design</w:t>
      </w:r>
    </w:p>
    <w:p>
      <w:pPr>
        <w:pStyle w:val="Heading2"/>
      </w:pPr>
      <w:r>
        <w:t>3.1 Web Dashboard</w:t>
      </w:r>
    </w:p>
    <w:p>
      <w:pPr>
        <w:pStyle w:val="ListBullet"/>
      </w:pPr>
      <w:r>
        <w:t>Case Input screen: symptom, topology notes, and show-command output.</w:t>
      </w:r>
    </w:p>
    <w:p>
      <w:pPr>
        <w:pStyle w:val="ListBullet"/>
      </w:pPr>
      <w:r>
        <w:t>Diagnosis screen: root cause, OSI layer, confidence, evidence, next command, and fix steps.</w:t>
      </w:r>
    </w:p>
    <w:p>
      <w:pPr>
        <w:pStyle w:val="ListBullet"/>
      </w:pPr>
      <w:r>
        <w:t>Rule Findings panel: deterministic findings displayed independently from AI reasoning.</w:t>
      </w:r>
    </w:p>
    <w:p>
      <w:pPr>
        <w:pStyle w:val="ListBullet"/>
      </w:pPr>
      <w:r>
        <w:t>Human Review panel: Accepted / Edited / Rejected controls.</w:t>
      </w:r>
    </w:p>
    <w:p>
      <w:pPr>
        <w:pStyle w:val="ListBullet"/>
      </w:pPr>
      <w:r>
        <w:t>Correction form: required for Edited/Rejected decisions; captures corrected root cause and rationale.</w:t>
      </w:r>
    </w:p>
    <w:p>
      <w:pPr>
        <w:pStyle w:val="ListBullet"/>
      </w:pPr>
      <w:r>
        <w:t>Analytics screen: concept-tag counts, severity distribution, and AI-vs-human agreement.</w:t>
      </w:r>
    </w:p>
    <w:p>
      <w:pPr>
        <w:pStyle w:val="ListBullet"/>
      </w:pPr>
      <w:r>
        <w:t>Responsible AI screen: corrected cases showing original AI output, human correction, and rationale.</w:t>
      </w:r>
    </w:p>
    <w:p>
      <w:pPr>
        <w:pStyle w:val="Heading2"/>
      </w:pPr>
      <w:r>
        <w:t>3.2 Diagnosis API / Orchestrator</w:t>
      </w:r>
    </w:p>
    <w:p>
      <w:r>
        <w:t>The orchestrator is the central application service. It should not contain model-specific business logic that cannot be tested independently. Its main responsibility is sequencing and validating the pipeline.</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D9EAF0"/>
          </w:tcPr>
          <w:p>
            <w:r/>
            <w:r>
              <w:rPr>
                <w:b/>
                <w:sz w:val="18"/>
              </w:rPr>
              <w:t>Operation</w:t>
            </w:r>
          </w:p>
        </w:tc>
        <w:tc>
          <w:tcPr>
            <w:tcW w:type="dxa" w:w="4320"/>
            <w:vAlign w:val="center"/>
            <w:shd w:fill="D9EAF0"/>
          </w:tcPr>
          <w:p>
            <w:r/>
            <w:r>
              <w:rPr>
                <w:b/>
                <w:sz w:val="18"/>
              </w:rPr>
              <w:t>Purpose</w:t>
            </w:r>
          </w:p>
        </w:tc>
        <w:tc>
          <w:tcPr>
            <w:tcW w:type="dxa" w:w="4176"/>
            <w:vAlign w:val="center"/>
            <w:shd w:fill="D9EAF0"/>
          </w:tcPr>
          <w:p>
            <w:r/>
            <w:r>
              <w:rPr>
                <w:b/>
                <w:sz w:val="18"/>
              </w:rPr>
              <w:t>Result</w:t>
            </w:r>
          </w:p>
        </w:tc>
      </w:tr>
      <w:tr>
        <w:tc>
          <w:tcPr>
            <w:tcW w:type="dxa" w:w="2016"/>
            <w:vAlign w:val="center"/>
          </w:tcPr>
          <w:p>
            <w:r/>
            <w:r>
              <w:rPr>
                <w:b w:val="0"/>
                <w:sz w:val="18"/>
              </w:rPr>
              <w:t>Create case</w:t>
            </w:r>
          </w:p>
        </w:tc>
        <w:tc>
          <w:tcPr>
            <w:tcW w:type="dxa" w:w="4320"/>
            <w:vAlign w:val="center"/>
          </w:tcPr>
          <w:p>
            <w:r/>
            <w:r>
              <w:rPr>
                <w:b w:val="0"/>
                <w:sz w:val="18"/>
              </w:rPr>
              <w:t>Store symptom/topology/show output</w:t>
            </w:r>
          </w:p>
        </w:tc>
        <w:tc>
          <w:tcPr>
            <w:tcW w:type="dxa" w:w="4176"/>
            <w:vAlign w:val="center"/>
          </w:tcPr>
          <w:p>
            <w:r/>
            <w:r>
              <w:rPr>
                <w:b w:val="0"/>
                <w:sz w:val="18"/>
              </w:rPr>
              <w:t>Case identifier</w:t>
            </w:r>
          </w:p>
        </w:tc>
      </w:tr>
      <w:tr>
        <w:tc>
          <w:tcPr>
            <w:tcW w:type="dxa" w:w="2016"/>
            <w:vAlign w:val="center"/>
          </w:tcPr>
          <w:p>
            <w:r/>
            <w:r>
              <w:rPr>
                <w:b w:val="0"/>
                <w:sz w:val="18"/>
              </w:rPr>
              <w:t>Run diagnosis</w:t>
            </w:r>
          </w:p>
        </w:tc>
        <w:tc>
          <w:tcPr>
            <w:tcW w:type="dxa" w:w="4320"/>
            <w:vAlign w:val="center"/>
          </w:tcPr>
          <w:p>
            <w:r/>
            <w:r>
              <w:rPr>
                <w:b w:val="0"/>
                <w:sz w:val="18"/>
              </w:rPr>
              <w:t>Execute rule checker + AI + schema validation</w:t>
            </w:r>
          </w:p>
        </w:tc>
        <w:tc>
          <w:tcPr>
            <w:tcW w:type="dxa" w:w="4176"/>
            <w:vAlign w:val="center"/>
          </w:tcPr>
          <w:p>
            <w:r/>
            <w:r>
              <w:rPr>
                <w:b w:val="0"/>
                <w:sz w:val="18"/>
              </w:rPr>
              <w:t>Diagnosis result</w:t>
            </w:r>
          </w:p>
        </w:tc>
      </w:tr>
      <w:tr>
        <w:tc>
          <w:tcPr>
            <w:tcW w:type="dxa" w:w="2016"/>
            <w:vAlign w:val="center"/>
          </w:tcPr>
          <w:p>
            <w:r/>
            <w:r>
              <w:rPr>
                <w:b w:val="0"/>
                <w:sz w:val="18"/>
              </w:rPr>
              <w:t>Get diagnosis</w:t>
            </w:r>
          </w:p>
        </w:tc>
        <w:tc>
          <w:tcPr>
            <w:tcW w:type="dxa" w:w="4320"/>
            <w:vAlign w:val="center"/>
          </w:tcPr>
          <w:p>
            <w:r/>
            <w:r>
              <w:rPr>
                <w:b w:val="0"/>
                <w:sz w:val="18"/>
              </w:rPr>
              <w:t>Retrieve current diagnosis and evidence</w:t>
            </w:r>
          </w:p>
        </w:tc>
        <w:tc>
          <w:tcPr>
            <w:tcW w:type="dxa" w:w="4176"/>
            <w:vAlign w:val="center"/>
          </w:tcPr>
          <w:p>
            <w:r/>
            <w:r>
              <w:rPr>
                <w:b w:val="0"/>
                <w:sz w:val="18"/>
              </w:rPr>
              <w:t>Structured case view</w:t>
            </w:r>
          </w:p>
        </w:tc>
      </w:tr>
      <w:tr>
        <w:tc>
          <w:tcPr>
            <w:tcW w:type="dxa" w:w="2016"/>
            <w:vAlign w:val="center"/>
          </w:tcPr>
          <w:p>
            <w:r/>
            <w:r>
              <w:rPr>
                <w:b w:val="0"/>
                <w:sz w:val="18"/>
              </w:rPr>
              <w:t>Submit review</w:t>
            </w:r>
          </w:p>
        </w:tc>
        <w:tc>
          <w:tcPr>
            <w:tcW w:type="dxa" w:w="4320"/>
            <w:vAlign w:val="center"/>
          </w:tcPr>
          <w:p>
            <w:r/>
            <w:r>
              <w:rPr>
                <w:b w:val="0"/>
                <w:sz w:val="18"/>
              </w:rPr>
              <w:t>Record Accepted/Edited/Rejected decision</w:t>
            </w:r>
          </w:p>
        </w:tc>
        <w:tc>
          <w:tcPr>
            <w:tcW w:type="dxa" w:w="4176"/>
            <w:vAlign w:val="center"/>
          </w:tcPr>
          <w:p>
            <w:r/>
            <w:r>
              <w:rPr>
                <w:b w:val="0"/>
                <w:sz w:val="18"/>
              </w:rPr>
              <w:t>Review record</w:t>
            </w:r>
          </w:p>
        </w:tc>
      </w:tr>
      <w:tr>
        <w:tc>
          <w:tcPr>
            <w:tcW w:type="dxa" w:w="2016"/>
            <w:vAlign w:val="center"/>
          </w:tcPr>
          <w:p>
            <w:r/>
            <w:r>
              <w:rPr>
                <w:b w:val="0"/>
                <w:sz w:val="18"/>
              </w:rPr>
              <w:t>Record correction</w:t>
            </w:r>
          </w:p>
        </w:tc>
        <w:tc>
          <w:tcPr>
            <w:tcW w:type="dxa" w:w="4320"/>
            <w:vAlign w:val="center"/>
          </w:tcPr>
          <w:p>
            <w:r/>
            <w:r>
              <w:rPr>
                <w:b w:val="0"/>
                <w:sz w:val="18"/>
              </w:rPr>
              <w:t>Persist corrected diagnosis and rationale</w:t>
            </w:r>
          </w:p>
        </w:tc>
        <w:tc>
          <w:tcPr>
            <w:tcW w:type="dxa" w:w="4176"/>
            <w:vAlign w:val="center"/>
          </w:tcPr>
          <w:p>
            <w:r/>
            <w:r>
              <w:rPr>
                <w:b w:val="0"/>
                <w:sz w:val="18"/>
              </w:rPr>
              <w:t>Responsible AI entry</w:t>
            </w:r>
          </w:p>
        </w:tc>
      </w:tr>
      <w:tr>
        <w:tc>
          <w:tcPr>
            <w:tcW w:type="dxa" w:w="2016"/>
            <w:vAlign w:val="center"/>
          </w:tcPr>
          <w:p>
            <w:r/>
            <w:r>
              <w:rPr>
                <w:b w:val="0"/>
                <w:sz w:val="18"/>
              </w:rPr>
              <w:t>Get metrics</w:t>
            </w:r>
          </w:p>
        </w:tc>
        <w:tc>
          <w:tcPr>
            <w:tcW w:type="dxa" w:w="4320"/>
            <w:vAlign w:val="center"/>
          </w:tcPr>
          <w:p>
            <w:r/>
            <w:r>
              <w:rPr>
                <w:b w:val="0"/>
                <w:sz w:val="18"/>
              </w:rPr>
              <w:t>Aggregate case and review statistics</w:t>
            </w:r>
          </w:p>
        </w:tc>
        <w:tc>
          <w:tcPr>
            <w:tcW w:type="dxa" w:w="4176"/>
            <w:vAlign w:val="center"/>
          </w:tcPr>
          <w:p>
            <w:r/>
            <w:r>
              <w:rPr>
                <w:b w:val="0"/>
                <w:sz w:val="18"/>
              </w:rPr>
              <w:t>Dashboard data</w:t>
            </w:r>
          </w:p>
        </w:tc>
      </w:tr>
    </w:tbl>
    <w:p/>
    <w:p>
      <w:pPr>
        <w:pStyle w:val="Heading2"/>
      </w:pPr>
      <w:r>
        <w:t>3.3 Deterministic Rule Checker</w:t>
      </w:r>
    </w:p>
    <w:p>
      <w:r>
        <w:t>The checker should be implemented as small, independently testable rules. Proposed interface:</w:t>
      </w:r>
    </w:p>
    <w:p>
      <w:r>
        <w:t>Input: normalized topology/configuration evidence</w:t>
        <w:br/>
        <w:t>Output: a list of findings with rule_id, severity, evidence_reference, and explanation.</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D9EAF0"/>
          </w:tcPr>
          <w:p>
            <w:r/>
            <w:r>
              <w:rPr>
                <w:b/>
                <w:sz w:val="18"/>
              </w:rPr>
              <w:t>Rule</w:t>
            </w:r>
          </w:p>
        </w:tc>
        <w:tc>
          <w:tcPr>
            <w:tcW w:type="dxa" w:w="4320"/>
            <w:vAlign w:val="center"/>
            <w:shd w:fill="D9EAF0"/>
          </w:tcPr>
          <w:p>
            <w:r/>
            <w:r>
              <w:rPr>
                <w:b/>
                <w:sz w:val="18"/>
              </w:rPr>
              <w:t>Detection Goal</w:t>
            </w:r>
          </w:p>
        </w:tc>
        <w:tc>
          <w:tcPr>
            <w:tcW w:type="dxa" w:w="3744"/>
            <w:vAlign w:val="center"/>
            <w:shd w:fill="D9EAF0"/>
          </w:tcPr>
          <w:p>
            <w:r/>
            <w:r>
              <w:rPr>
                <w:b/>
                <w:sz w:val="18"/>
              </w:rPr>
              <w:t>Example Evidence</w:t>
            </w:r>
          </w:p>
        </w:tc>
      </w:tr>
      <w:tr>
        <w:tc>
          <w:tcPr>
            <w:tcW w:type="dxa" w:w="2448"/>
            <w:vAlign w:val="center"/>
          </w:tcPr>
          <w:p>
            <w:r/>
            <w:r>
              <w:rPr>
                <w:b w:val="0"/>
                <w:sz w:val="18"/>
              </w:rPr>
              <w:t>DUPLICATE_IP</w:t>
            </w:r>
          </w:p>
        </w:tc>
        <w:tc>
          <w:tcPr>
            <w:tcW w:type="dxa" w:w="4320"/>
            <w:vAlign w:val="center"/>
          </w:tcPr>
          <w:p>
            <w:r/>
            <w:r>
              <w:rPr>
                <w:b w:val="0"/>
                <w:sz w:val="18"/>
              </w:rPr>
              <w:t>Detect duplicate IP addresses on a segment</w:t>
            </w:r>
          </w:p>
        </w:tc>
        <w:tc>
          <w:tcPr>
            <w:tcW w:type="dxa" w:w="3744"/>
            <w:vAlign w:val="center"/>
          </w:tcPr>
          <w:p>
            <w:r/>
            <w:r>
              <w:rPr>
                <w:b w:val="0"/>
                <w:sz w:val="18"/>
              </w:rPr>
              <w:t>Two interfaces/hosts share an address</w:t>
            </w:r>
          </w:p>
        </w:tc>
      </w:tr>
      <w:tr>
        <w:tc>
          <w:tcPr>
            <w:tcW w:type="dxa" w:w="2448"/>
            <w:vAlign w:val="center"/>
          </w:tcPr>
          <w:p>
            <w:r/>
            <w:r>
              <w:rPr>
                <w:b w:val="0"/>
                <w:sz w:val="18"/>
              </w:rPr>
              <w:t>INVALID_MASK</w:t>
            </w:r>
          </w:p>
        </w:tc>
        <w:tc>
          <w:tcPr>
            <w:tcW w:type="dxa" w:w="4320"/>
            <w:vAlign w:val="center"/>
          </w:tcPr>
          <w:p>
            <w:r/>
            <w:r>
              <w:rPr>
                <w:b w:val="0"/>
                <w:sz w:val="18"/>
              </w:rPr>
              <w:t>Detect incompatible or incorrect subnet masks</w:t>
            </w:r>
          </w:p>
        </w:tc>
        <w:tc>
          <w:tcPr>
            <w:tcW w:type="dxa" w:w="3744"/>
            <w:vAlign w:val="center"/>
          </w:tcPr>
          <w:p>
            <w:r/>
            <w:r>
              <w:rPr>
                <w:b w:val="0"/>
                <w:sz w:val="18"/>
              </w:rPr>
              <w:t>Address/mask combination inconsistent with expected subnet</w:t>
            </w:r>
          </w:p>
        </w:tc>
      </w:tr>
      <w:tr>
        <w:tc>
          <w:tcPr>
            <w:tcW w:type="dxa" w:w="2448"/>
            <w:vAlign w:val="center"/>
          </w:tcPr>
          <w:p>
            <w:r/>
            <w:r>
              <w:rPr>
                <w:b w:val="0"/>
                <w:sz w:val="18"/>
              </w:rPr>
              <w:t>GATEWAY_MISMATCH</w:t>
            </w:r>
          </w:p>
        </w:tc>
        <w:tc>
          <w:tcPr>
            <w:tcW w:type="dxa" w:w="4320"/>
            <w:vAlign w:val="center"/>
          </w:tcPr>
          <w:p>
            <w:r/>
            <w:r>
              <w:rPr>
                <w:b w:val="0"/>
                <w:sz w:val="18"/>
              </w:rPr>
              <w:t>Detect host gateway outside the expected subnet</w:t>
            </w:r>
          </w:p>
        </w:tc>
        <w:tc>
          <w:tcPr>
            <w:tcW w:type="dxa" w:w="3744"/>
            <w:vAlign w:val="center"/>
          </w:tcPr>
          <w:p>
            <w:r/>
            <w:r>
              <w:rPr>
                <w:b w:val="0"/>
                <w:sz w:val="18"/>
              </w:rPr>
              <w:t>Host default gateway does not belong to host subnet</w:t>
            </w:r>
          </w:p>
        </w:tc>
      </w:tr>
      <w:tr>
        <w:tc>
          <w:tcPr>
            <w:tcW w:type="dxa" w:w="2448"/>
            <w:vAlign w:val="center"/>
          </w:tcPr>
          <w:p>
            <w:r/>
            <w:r>
              <w:rPr>
                <w:b w:val="0"/>
                <w:sz w:val="18"/>
              </w:rPr>
              <w:t>INTERFACE_DOWN</w:t>
            </w:r>
          </w:p>
        </w:tc>
        <w:tc>
          <w:tcPr>
            <w:tcW w:type="dxa" w:w="4320"/>
            <w:vAlign w:val="center"/>
          </w:tcPr>
          <w:p>
            <w:r/>
            <w:r>
              <w:rPr>
                <w:b w:val="0"/>
                <w:sz w:val="18"/>
              </w:rPr>
              <w:t>Detect administrative or line-protocol failure</w:t>
            </w:r>
          </w:p>
        </w:tc>
        <w:tc>
          <w:tcPr>
            <w:tcW w:type="dxa" w:w="3744"/>
            <w:vAlign w:val="center"/>
          </w:tcPr>
          <w:p>
            <w:r/>
            <w:r>
              <w:rPr>
                <w:b w:val="0"/>
                <w:sz w:val="18"/>
              </w:rPr>
              <w:t>shutdown / line protocol down</w:t>
            </w:r>
          </w:p>
        </w:tc>
      </w:tr>
      <w:tr>
        <w:tc>
          <w:tcPr>
            <w:tcW w:type="dxa" w:w="2448"/>
            <w:vAlign w:val="center"/>
          </w:tcPr>
          <w:p>
            <w:r/>
            <w:r>
              <w:rPr>
                <w:b w:val="0"/>
                <w:sz w:val="18"/>
              </w:rPr>
              <w:t>VLAN_MISCONFIG</w:t>
            </w:r>
          </w:p>
        </w:tc>
        <w:tc>
          <w:tcPr>
            <w:tcW w:type="dxa" w:w="4320"/>
            <w:vAlign w:val="center"/>
          </w:tcPr>
          <w:p>
            <w:r/>
            <w:r>
              <w:rPr>
                <w:b w:val="0"/>
                <w:sz w:val="18"/>
              </w:rPr>
              <w:t>Detect missing or incorrect VLAN assignment</w:t>
            </w:r>
          </w:p>
        </w:tc>
        <w:tc>
          <w:tcPr>
            <w:tcW w:type="dxa" w:w="3744"/>
            <w:vAlign w:val="center"/>
          </w:tcPr>
          <w:p>
            <w:r/>
            <w:r>
              <w:rPr>
                <w:b w:val="0"/>
                <w:sz w:val="18"/>
              </w:rPr>
              <w:t>Access port mapped to wrong/missing VLAN</w:t>
            </w:r>
          </w:p>
        </w:tc>
      </w:tr>
      <w:tr>
        <w:tc>
          <w:tcPr>
            <w:tcW w:type="dxa" w:w="2448"/>
            <w:vAlign w:val="center"/>
          </w:tcPr>
          <w:p>
            <w:r/>
            <w:r>
              <w:rPr>
                <w:b w:val="0"/>
                <w:sz w:val="18"/>
              </w:rPr>
              <w:t>MISSING_ROUTE</w:t>
            </w:r>
          </w:p>
        </w:tc>
        <w:tc>
          <w:tcPr>
            <w:tcW w:type="dxa" w:w="4320"/>
            <w:vAlign w:val="center"/>
          </w:tcPr>
          <w:p>
            <w:r/>
            <w:r>
              <w:rPr>
                <w:b w:val="0"/>
                <w:sz w:val="18"/>
              </w:rPr>
              <w:t>Detect absent required route</w:t>
            </w:r>
          </w:p>
        </w:tc>
        <w:tc>
          <w:tcPr>
            <w:tcW w:type="dxa" w:w="3744"/>
            <w:vAlign w:val="center"/>
          </w:tcPr>
          <w:p>
            <w:r/>
            <w:r>
              <w:rPr>
                <w:b w:val="0"/>
                <w:sz w:val="18"/>
              </w:rPr>
              <w:t>Expected destination has no matching route</w:t>
            </w:r>
          </w:p>
        </w:tc>
      </w:tr>
    </w:tbl>
    <w:p/>
    <w:p>
      <w:pPr>
        <w:pStyle w:val="Heading2"/>
      </w:pPr>
      <w:r>
        <w:t>3.4 AI Diagnosis Service</w:t>
      </w:r>
    </w:p>
    <w:p>
      <w:r>
        <w:t>The model receives only the case information required for diagnosis: symptom, topology context, show-command evidence, and optionally deterministic findings. The prompt must force a strict JSON response and include 2–3 worked examples, as required by the PRD.</w:t>
      </w:r>
    </w:p>
    <w:p>
      <w:r>
        <w:t>Required diagnosis schema:</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D9EAF0"/>
          </w:tcPr>
          <w:p>
            <w:r/>
            <w:r>
              <w:rPr>
                <w:b/>
                <w:sz w:val="18"/>
              </w:rPr>
              <w:t>Field</w:t>
            </w:r>
          </w:p>
        </w:tc>
        <w:tc>
          <w:tcPr>
            <w:tcW w:type="dxa" w:w="2016"/>
            <w:vAlign w:val="center"/>
            <w:shd w:fill="D9EAF0"/>
          </w:tcPr>
          <w:p>
            <w:r/>
            <w:r>
              <w:rPr>
                <w:b/>
                <w:sz w:val="18"/>
              </w:rPr>
              <w:t>Type</w:t>
            </w:r>
          </w:p>
        </w:tc>
        <w:tc>
          <w:tcPr>
            <w:tcW w:type="dxa" w:w="6192"/>
            <w:vAlign w:val="center"/>
            <w:shd w:fill="D9EAF0"/>
          </w:tcPr>
          <w:p>
            <w:r/>
            <w:r>
              <w:rPr>
                <w:b/>
                <w:sz w:val="18"/>
              </w:rPr>
              <w:t>Purpose</w:t>
            </w:r>
          </w:p>
        </w:tc>
      </w:tr>
      <w:tr>
        <w:tc>
          <w:tcPr>
            <w:tcW w:type="dxa" w:w="2304"/>
            <w:vAlign w:val="center"/>
          </w:tcPr>
          <w:p>
            <w:r/>
            <w:r>
              <w:rPr>
                <w:b w:val="0"/>
                <w:sz w:val="18"/>
              </w:rPr>
              <w:t>root_cause</w:t>
            </w:r>
          </w:p>
        </w:tc>
        <w:tc>
          <w:tcPr>
            <w:tcW w:type="dxa" w:w="2016"/>
            <w:vAlign w:val="center"/>
          </w:tcPr>
          <w:p>
            <w:r/>
            <w:r>
              <w:rPr>
                <w:b w:val="0"/>
                <w:sz w:val="18"/>
              </w:rPr>
              <w:t>string</w:t>
            </w:r>
          </w:p>
        </w:tc>
        <w:tc>
          <w:tcPr>
            <w:tcW w:type="dxa" w:w="6192"/>
            <w:vAlign w:val="center"/>
          </w:tcPr>
          <w:p>
            <w:r/>
            <w:r>
              <w:rPr>
                <w:b w:val="0"/>
                <w:sz w:val="18"/>
              </w:rPr>
              <w:t>Most likely network fault</w:t>
            </w:r>
          </w:p>
        </w:tc>
      </w:tr>
      <w:tr>
        <w:tc>
          <w:tcPr>
            <w:tcW w:type="dxa" w:w="2304"/>
            <w:vAlign w:val="center"/>
          </w:tcPr>
          <w:p>
            <w:r/>
            <w:r>
              <w:rPr>
                <w:b w:val="0"/>
                <w:sz w:val="18"/>
              </w:rPr>
              <w:t>confidence</w:t>
            </w:r>
          </w:p>
        </w:tc>
        <w:tc>
          <w:tcPr>
            <w:tcW w:type="dxa" w:w="2016"/>
            <w:vAlign w:val="center"/>
          </w:tcPr>
          <w:p>
            <w:r/>
            <w:r>
              <w:rPr>
                <w:b w:val="0"/>
                <w:sz w:val="18"/>
              </w:rPr>
              <w:t>string/number</w:t>
            </w:r>
          </w:p>
        </w:tc>
        <w:tc>
          <w:tcPr>
            <w:tcW w:type="dxa" w:w="6192"/>
            <w:vAlign w:val="center"/>
          </w:tcPr>
          <w:p>
            <w:r/>
            <w:r>
              <w:rPr>
                <w:b w:val="0"/>
                <w:sz w:val="18"/>
              </w:rPr>
              <w:t>Confidence level</w:t>
            </w:r>
          </w:p>
        </w:tc>
      </w:tr>
      <w:tr>
        <w:tc>
          <w:tcPr>
            <w:tcW w:type="dxa" w:w="2304"/>
            <w:vAlign w:val="center"/>
          </w:tcPr>
          <w:p>
            <w:r/>
            <w:r>
              <w:rPr>
                <w:b w:val="0"/>
                <w:sz w:val="18"/>
              </w:rPr>
              <w:t>evidence</w:t>
            </w:r>
          </w:p>
        </w:tc>
        <w:tc>
          <w:tcPr>
            <w:tcW w:type="dxa" w:w="2016"/>
            <w:vAlign w:val="center"/>
          </w:tcPr>
          <w:p>
            <w:r/>
            <w:r>
              <w:rPr>
                <w:b w:val="0"/>
                <w:sz w:val="18"/>
              </w:rPr>
              <w:t>array/string</w:t>
            </w:r>
          </w:p>
        </w:tc>
        <w:tc>
          <w:tcPr>
            <w:tcW w:type="dxa" w:w="6192"/>
            <w:vAlign w:val="center"/>
          </w:tcPr>
          <w:p>
            <w:r/>
            <w:r>
              <w:rPr>
                <w:b w:val="0"/>
                <w:sz w:val="18"/>
              </w:rPr>
              <w:t>Specific show-command evidence supporting the conclusion</w:t>
            </w:r>
          </w:p>
        </w:tc>
      </w:tr>
      <w:tr>
        <w:tc>
          <w:tcPr>
            <w:tcW w:type="dxa" w:w="2304"/>
            <w:vAlign w:val="center"/>
          </w:tcPr>
          <w:p>
            <w:r/>
            <w:r>
              <w:rPr>
                <w:b w:val="0"/>
                <w:sz w:val="18"/>
              </w:rPr>
              <w:t>next_command</w:t>
            </w:r>
          </w:p>
        </w:tc>
        <w:tc>
          <w:tcPr>
            <w:tcW w:type="dxa" w:w="2016"/>
            <w:vAlign w:val="center"/>
          </w:tcPr>
          <w:p>
            <w:r/>
            <w:r>
              <w:rPr>
                <w:b w:val="0"/>
                <w:sz w:val="18"/>
              </w:rPr>
              <w:t>string</w:t>
            </w:r>
          </w:p>
        </w:tc>
        <w:tc>
          <w:tcPr>
            <w:tcW w:type="dxa" w:w="6192"/>
            <w:vAlign w:val="center"/>
          </w:tcPr>
          <w:p>
            <w:r/>
            <w:r>
              <w:rPr>
                <w:b w:val="0"/>
                <w:sz w:val="18"/>
              </w:rPr>
              <w:t>Single most useful next diagnostic command</w:t>
            </w:r>
          </w:p>
        </w:tc>
      </w:tr>
      <w:tr>
        <w:tc>
          <w:tcPr>
            <w:tcW w:type="dxa" w:w="2304"/>
            <w:vAlign w:val="center"/>
          </w:tcPr>
          <w:p>
            <w:r/>
            <w:r>
              <w:rPr>
                <w:b w:val="0"/>
                <w:sz w:val="18"/>
              </w:rPr>
              <w:t>fix_steps</w:t>
            </w:r>
          </w:p>
        </w:tc>
        <w:tc>
          <w:tcPr>
            <w:tcW w:type="dxa" w:w="2016"/>
            <w:vAlign w:val="center"/>
          </w:tcPr>
          <w:p>
            <w:r/>
            <w:r>
              <w:rPr>
                <w:b w:val="0"/>
                <w:sz w:val="18"/>
              </w:rPr>
              <w:t>array</w:t>
            </w:r>
          </w:p>
        </w:tc>
        <w:tc>
          <w:tcPr>
            <w:tcW w:type="dxa" w:w="6192"/>
            <w:vAlign w:val="center"/>
          </w:tcPr>
          <w:p>
            <w:r/>
            <w:r>
              <w:rPr>
                <w:b w:val="0"/>
                <w:sz w:val="18"/>
              </w:rPr>
              <w:t>Concrete remediation steps</w:t>
            </w:r>
          </w:p>
        </w:tc>
      </w:tr>
    </w:tbl>
    <w:p/>
    <w:p>
      <w:pPr>
        <w:pStyle w:val="Heading2"/>
      </w:pPr>
      <w:r>
        <w:t>3.5 Human Review Service</w:t>
      </w:r>
    </w:p>
    <w:p>
      <w:r>
        <w:t>Human review is a mandatory state transition. A diagnosis cannot enter the accepted/final state without an explicit reviewer decision.</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0"/>
          </w:tcPr>
          <w:p>
            <w:r/>
            <w:r>
              <w:rPr>
                <w:b/>
                <w:sz w:val="18"/>
              </w:rPr>
              <w:t>Decision</w:t>
            </w:r>
          </w:p>
        </w:tc>
        <w:tc>
          <w:tcPr>
            <w:tcW w:type="dxa" w:w="5184"/>
            <w:vAlign w:val="center"/>
            <w:shd w:fill="D9EAF0"/>
          </w:tcPr>
          <w:p>
            <w:r/>
            <w:r>
              <w:rPr>
                <w:b/>
                <w:sz w:val="18"/>
              </w:rPr>
              <w:t>Required Data</w:t>
            </w:r>
          </w:p>
        </w:tc>
        <w:tc>
          <w:tcPr>
            <w:tcW w:type="dxa" w:w="3168"/>
            <w:vAlign w:val="center"/>
            <w:shd w:fill="D9EAF0"/>
          </w:tcPr>
          <w:p>
            <w:r/>
            <w:r>
              <w:rPr>
                <w:b/>
                <w:sz w:val="18"/>
              </w:rPr>
              <w:t>Responsible AI Log</w:t>
            </w:r>
          </w:p>
        </w:tc>
      </w:tr>
      <w:tr>
        <w:tc>
          <w:tcPr>
            <w:tcW w:type="dxa" w:w="2160"/>
            <w:vAlign w:val="center"/>
          </w:tcPr>
          <w:p>
            <w:r/>
            <w:r>
              <w:rPr>
                <w:b w:val="0"/>
                <w:sz w:val="18"/>
              </w:rPr>
              <w:t>Accepted</w:t>
            </w:r>
          </w:p>
        </w:tc>
        <w:tc>
          <w:tcPr>
            <w:tcW w:type="dxa" w:w="5184"/>
            <w:vAlign w:val="center"/>
          </w:tcPr>
          <w:p>
            <w:r/>
            <w:r>
              <w:rPr>
                <w:b w:val="0"/>
                <w:sz w:val="18"/>
              </w:rPr>
              <w:t>Reviewer + timestamp + decision</w:t>
            </w:r>
          </w:p>
        </w:tc>
        <w:tc>
          <w:tcPr>
            <w:tcW w:type="dxa" w:w="3168"/>
            <w:vAlign w:val="center"/>
          </w:tcPr>
          <w:p>
            <w:r/>
            <w:r>
              <w:rPr>
                <w:b w:val="0"/>
                <w:sz w:val="18"/>
              </w:rPr>
              <w:t>Not necessarily; still retained in audit history</w:t>
            </w:r>
          </w:p>
        </w:tc>
      </w:tr>
      <w:tr>
        <w:tc>
          <w:tcPr>
            <w:tcW w:type="dxa" w:w="2160"/>
            <w:vAlign w:val="center"/>
          </w:tcPr>
          <w:p>
            <w:r/>
            <w:r>
              <w:rPr>
                <w:b w:val="0"/>
                <w:sz w:val="18"/>
              </w:rPr>
              <w:t>Edited</w:t>
            </w:r>
          </w:p>
        </w:tc>
        <w:tc>
          <w:tcPr>
            <w:tcW w:type="dxa" w:w="5184"/>
            <w:vAlign w:val="center"/>
          </w:tcPr>
          <w:p>
            <w:r/>
            <w:r>
              <w:rPr>
                <w:b w:val="0"/>
                <w:sz w:val="18"/>
              </w:rPr>
              <w:t>Corrected root cause + rationale + reviewer</w:t>
            </w:r>
          </w:p>
        </w:tc>
        <w:tc>
          <w:tcPr>
            <w:tcW w:type="dxa" w:w="3168"/>
            <w:vAlign w:val="center"/>
          </w:tcPr>
          <w:p>
            <w:r/>
            <w:r>
              <w:rPr>
                <w:b w:val="0"/>
                <w:sz w:val="18"/>
              </w:rPr>
              <w:t>Yes</w:t>
            </w:r>
          </w:p>
        </w:tc>
      </w:tr>
      <w:tr>
        <w:tc>
          <w:tcPr>
            <w:tcW w:type="dxa" w:w="2160"/>
            <w:vAlign w:val="center"/>
          </w:tcPr>
          <w:p>
            <w:r/>
            <w:r>
              <w:rPr>
                <w:b w:val="0"/>
                <w:sz w:val="18"/>
              </w:rPr>
              <w:t>Rejected</w:t>
            </w:r>
          </w:p>
        </w:tc>
        <w:tc>
          <w:tcPr>
            <w:tcW w:type="dxa" w:w="5184"/>
            <w:vAlign w:val="center"/>
          </w:tcPr>
          <w:p>
            <w:r/>
            <w:r>
              <w:rPr>
                <w:b w:val="0"/>
                <w:sz w:val="18"/>
              </w:rPr>
              <w:t>Corrected root cause + rationale + reviewer</w:t>
            </w:r>
          </w:p>
        </w:tc>
        <w:tc>
          <w:tcPr>
            <w:tcW w:type="dxa" w:w="3168"/>
            <w:vAlign w:val="center"/>
          </w:tcPr>
          <w:p>
            <w:r/>
            <w:r>
              <w:rPr>
                <w:b w:val="0"/>
                <w:sz w:val="18"/>
              </w:rPr>
              <w:t>Yes</w:t>
            </w:r>
          </w:p>
        </w:tc>
      </w:tr>
    </w:tbl>
    <w:p/>
    <w:p>
      <w:pPr>
        <w:pStyle w:val="Heading1"/>
      </w:pPr>
      <w:r>
        <w:t>4. Data Model</w:t>
      </w:r>
    </w:p>
    <w:p>
      <w:r>
        <w:t>The PRD explicitly defines the case fields and the information that must be retained. The following normalized model is a proposed implementation to support the dashboard and audit trail.</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D9EAF0"/>
          </w:tcPr>
          <w:p>
            <w:r/>
            <w:r>
              <w:rPr>
                <w:b/>
                <w:sz w:val="18"/>
              </w:rPr>
              <w:t>Entity</w:t>
            </w:r>
          </w:p>
        </w:tc>
        <w:tc>
          <w:tcPr>
            <w:tcW w:type="dxa" w:w="5328"/>
            <w:vAlign w:val="center"/>
            <w:shd w:fill="D9EAF0"/>
          </w:tcPr>
          <w:p>
            <w:r/>
            <w:r>
              <w:rPr>
                <w:b/>
                <w:sz w:val="18"/>
              </w:rPr>
              <w:t>Important Fields</w:t>
            </w:r>
          </w:p>
        </w:tc>
        <w:tc>
          <w:tcPr>
            <w:tcW w:type="dxa" w:w="2880"/>
            <w:vAlign w:val="center"/>
            <w:shd w:fill="D9EAF0"/>
          </w:tcPr>
          <w:p>
            <w:r/>
            <w:r>
              <w:rPr>
                <w:b/>
                <w:sz w:val="18"/>
              </w:rPr>
              <w:t>Purpose</w:t>
            </w:r>
          </w:p>
        </w:tc>
      </w:tr>
      <w:tr>
        <w:tc>
          <w:tcPr>
            <w:tcW w:type="dxa" w:w="2448"/>
            <w:vAlign w:val="center"/>
          </w:tcPr>
          <w:p>
            <w:r/>
            <w:r>
              <w:rPr>
                <w:b w:val="0"/>
                <w:sz w:val="18"/>
              </w:rPr>
              <w:t>Case</w:t>
            </w:r>
          </w:p>
        </w:tc>
        <w:tc>
          <w:tcPr>
            <w:tcW w:type="dxa" w:w="5328"/>
            <w:vAlign w:val="center"/>
          </w:tcPr>
          <w:p>
            <w:r/>
            <w:r>
              <w:rPr>
                <w:b w:val="0"/>
                <w:sz w:val="18"/>
              </w:rPr>
              <w:t>case_id, symptom, topology_note, show_output, expected_fault, osi_layer, concept_tag, severity</w:t>
            </w:r>
          </w:p>
        </w:tc>
        <w:tc>
          <w:tcPr>
            <w:tcW w:type="dxa" w:w="2880"/>
            <w:vAlign w:val="center"/>
          </w:tcPr>
          <w:p>
            <w:r/>
            <w:r>
              <w:rPr>
                <w:b w:val="0"/>
                <w:sz w:val="18"/>
              </w:rPr>
              <w:t>Ground-truth troubleshooting scenario</w:t>
            </w:r>
          </w:p>
        </w:tc>
      </w:tr>
      <w:tr>
        <w:tc>
          <w:tcPr>
            <w:tcW w:type="dxa" w:w="2448"/>
            <w:vAlign w:val="center"/>
          </w:tcPr>
          <w:p>
            <w:r/>
            <w:r>
              <w:rPr>
                <w:b w:val="0"/>
                <w:sz w:val="18"/>
              </w:rPr>
              <w:t>Diagnosis</w:t>
            </w:r>
          </w:p>
        </w:tc>
        <w:tc>
          <w:tcPr>
            <w:tcW w:type="dxa" w:w="5328"/>
            <w:vAlign w:val="center"/>
          </w:tcPr>
          <w:p>
            <w:r/>
            <w:r>
              <w:rPr>
                <w:b w:val="0"/>
                <w:sz w:val="18"/>
              </w:rPr>
              <w:t>diagnosis_id, case_id, raw_ai_response, parsed_output, rule_findings, created_at</w:t>
            </w:r>
          </w:p>
        </w:tc>
        <w:tc>
          <w:tcPr>
            <w:tcW w:type="dxa" w:w="2880"/>
            <w:vAlign w:val="center"/>
          </w:tcPr>
          <w:p>
            <w:r/>
            <w:r>
              <w:rPr>
                <w:b w:val="0"/>
                <w:sz w:val="18"/>
              </w:rPr>
              <w:t>AI and deterministic analysis</w:t>
            </w:r>
          </w:p>
        </w:tc>
      </w:tr>
      <w:tr>
        <w:tc>
          <w:tcPr>
            <w:tcW w:type="dxa" w:w="2448"/>
            <w:vAlign w:val="center"/>
          </w:tcPr>
          <w:p>
            <w:r/>
            <w:r>
              <w:rPr>
                <w:b w:val="0"/>
                <w:sz w:val="18"/>
              </w:rPr>
              <w:t>Review</w:t>
            </w:r>
          </w:p>
        </w:tc>
        <w:tc>
          <w:tcPr>
            <w:tcW w:type="dxa" w:w="5328"/>
            <w:vAlign w:val="center"/>
          </w:tcPr>
          <w:p>
            <w:r/>
            <w:r>
              <w:rPr>
                <w:b w:val="0"/>
                <w:sz w:val="18"/>
              </w:rPr>
              <w:t>review_id, case_id, decision, corrected_root_cause, rationale, reviewer, reviewed_at</w:t>
            </w:r>
          </w:p>
        </w:tc>
        <w:tc>
          <w:tcPr>
            <w:tcW w:type="dxa" w:w="2880"/>
            <w:vAlign w:val="center"/>
          </w:tcPr>
          <w:p>
            <w:r/>
            <w:r>
              <w:rPr>
                <w:b w:val="0"/>
                <w:sz w:val="18"/>
              </w:rPr>
              <w:t>Mandatory human decision</w:t>
            </w:r>
          </w:p>
        </w:tc>
      </w:tr>
      <w:tr>
        <w:tc>
          <w:tcPr>
            <w:tcW w:type="dxa" w:w="2448"/>
            <w:vAlign w:val="center"/>
          </w:tcPr>
          <w:p>
            <w:r/>
            <w:r>
              <w:rPr>
                <w:b w:val="0"/>
                <w:sz w:val="18"/>
              </w:rPr>
              <w:t>ResponsibleAIEntry</w:t>
            </w:r>
          </w:p>
        </w:tc>
        <w:tc>
          <w:tcPr>
            <w:tcW w:type="dxa" w:w="5328"/>
            <w:vAlign w:val="center"/>
          </w:tcPr>
          <w:p>
            <w:r/>
            <w:r>
              <w:rPr>
                <w:b w:val="0"/>
                <w:sz w:val="18"/>
              </w:rPr>
              <w:t>entry_id, case_id, original_ai_output, corrected_diagnosis, rationale</w:t>
            </w:r>
          </w:p>
        </w:tc>
        <w:tc>
          <w:tcPr>
            <w:tcW w:type="dxa" w:w="2880"/>
            <w:vAlign w:val="center"/>
          </w:tcPr>
          <w:p>
            <w:r/>
            <w:r>
              <w:rPr>
                <w:b w:val="0"/>
                <w:sz w:val="18"/>
              </w:rPr>
              <w:t>Material AI correction record</w:t>
            </w:r>
          </w:p>
        </w:tc>
      </w:tr>
    </w:tbl>
    <w:p/>
    <w:p>
      <w:pPr>
        <w:pStyle w:val="Heading2"/>
      </w:pPr>
      <w:r>
        <w:t>4.1 Case Dataset Format</w:t>
      </w:r>
    </w:p>
    <w:p>
      <w:r>
        <w:t>The initial dataset remains compatible with the PRD's cases.csv deliverable. Recommended CSV columns are:</w:t>
      </w:r>
    </w:p>
    <w:p>
      <w:r>
        <w:t>case_id, symptom, topology_note, show_output, expected_fault, osi_layer, concept_tag, severity</w:t>
      </w:r>
    </w:p>
    <w:p>
      <w:pPr>
        <w:pStyle w:val="Heading1"/>
      </w:pPr>
      <w:r>
        <w:t>5. API Design</w:t>
      </w:r>
    </w:p>
    <w:p>
      <w:r>
        <w:t>The PRD does not prescribe an API technology. The following REST-style interface is a proposed implementation for a lightweight student project.</w:t>
      </w:r>
    </w:p>
    <w:tbl>
      <w:tblPr>
        <w:tblStyle w:val="TableGrid"/>
        <w:tblW w:type="auto" w:w="0"/>
        <w:jc w:val="center"/>
        <w:tblLook w:firstColumn="1" w:firstRow="1" w:lastColumn="0" w:lastRow="0" w:noHBand="0" w:noVBand="1" w:val="04A0"/>
      </w:tblPr>
      <w:tblGrid>
        <w:gridCol w:w="3360"/>
        <w:gridCol w:w="3360"/>
        <w:gridCol w:w="3360"/>
      </w:tblGrid>
      <w:tr>
        <w:tc>
          <w:tcPr>
            <w:tcW w:type="dxa" w:w="1152"/>
            <w:vAlign w:val="center"/>
            <w:shd w:fill="D9EAF0"/>
          </w:tcPr>
          <w:p>
            <w:r/>
            <w:r>
              <w:rPr>
                <w:b/>
                <w:sz w:val="18"/>
              </w:rPr>
              <w:t>Method</w:t>
            </w:r>
          </w:p>
        </w:tc>
        <w:tc>
          <w:tcPr>
            <w:tcW w:type="dxa" w:w="3600"/>
            <w:vAlign w:val="center"/>
            <w:shd w:fill="D9EAF0"/>
          </w:tcPr>
          <w:p>
            <w:r/>
            <w:r>
              <w:rPr>
                <w:b/>
                <w:sz w:val="18"/>
              </w:rPr>
              <w:t>Endpoint</w:t>
            </w:r>
          </w:p>
        </w:tc>
        <w:tc>
          <w:tcPr>
            <w:tcW w:type="dxa" w:w="5904"/>
            <w:vAlign w:val="center"/>
            <w:shd w:fill="D9EAF0"/>
          </w:tcPr>
          <w:p>
            <w:r/>
            <w:r>
              <w:rPr>
                <w:b/>
                <w:sz w:val="18"/>
              </w:rPr>
              <w:t>Purpose</w:t>
            </w:r>
          </w:p>
        </w:tc>
      </w:tr>
      <w:tr>
        <w:tc>
          <w:tcPr>
            <w:tcW w:type="dxa" w:w="1152"/>
            <w:vAlign w:val="center"/>
          </w:tcPr>
          <w:p>
            <w:r/>
            <w:r>
              <w:rPr>
                <w:b w:val="0"/>
                <w:sz w:val="18"/>
              </w:rPr>
              <w:t>POST</w:t>
            </w:r>
          </w:p>
        </w:tc>
        <w:tc>
          <w:tcPr>
            <w:tcW w:type="dxa" w:w="3600"/>
            <w:vAlign w:val="center"/>
          </w:tcPr>
          <w:p>
            <w:r/>
            <w:r>
              <w:rPr>
                <w:b w:val="0"/>
                <w:sz w:val="18"/>
              </w:rPr>
              <w:t>/api/cases</w:t>
            </w:r>
          </w:p>
        </w:tc>
        <w:tc>
          <w:tcPr>
            <w:tcW w:type="dxa" w:w="5904"/>
            <w:vAlign w:val="center"/>
          </w:tcPr>
          <w:p>
            <w:r/>
            <w:r>
              <w:rPr>
                <w:b w:val="0"/>
                <w:sz w:val="18"/>
              </w:rPr>
              <w:t>Create a troubleshooting case</w:t>
            </w:r>
          </w:p>
        </w:tc>
      </w:tr>
      <w:tr>
        <w:tc>
          <w:tcPr>
            <w:tcW w:type="dxa" w:w="1152"/>
            <w:vAlign w:val="center"/>
          </w:tcPr>
          <w:p>
            <w:r/>
            <w:r>
              <w:rPr>
                <w:b w:val="0"/>
                <w:sz w:val="18"/>
              </w:rPr>
              <w:t>GET</w:t>
            </w:r>
          </w:p>
        </w:tc>
        <w:tc>
          <w:tcPr>
            <w:tcW w:type="dxa" w:w="3600"/>
            <w:vAlign w:val="center"/>
          </w:tcPr>
          <w:p>
            <w:r/>
            <w:r>
              <w:rPr>
                <w:b w:val="0"/>
                <w:sz w:val="18"/>
              </w:rPr>
              <w:t>/api/cases/{case_id}</w:t>
            </w:r>
          </w:p>
        </w:tc>
        <w:tc>
          <w:tcPr>
            <w:tcW w:type="dxa" w:w="5904"/>
            <w:vAlign w:val="center"/>
          </w:tcPr>
          <w:p>
            <w:r/>
            <w:r>
              <w:rPr>
                <w:b w:val="0"/>
                <w:sz w:val="18"/>
              </w:rPr>
              <w:t>Retrieve case and diagnosis state</w:t>
            </w:r>
          </w:p>
        </w:tc>
      </w:tr>
      <w:tr>
        <w:tc>
          <w:tcPr>
            <w:tcW w:type="dxa" w:w="1152"/>
            <w:vAlign w:val="center"/>
          </w:tcPr>
          <w:p>
            <w:r/>
            <w:r>
              <w:rPr>
                <w:b w:val="0"/>
                <w:sz w:val="18"/>
              </w:rPr>
              <w:t>POST</w:t>
            </w:r>
          </w:p>
        </w:tc>
        <w:tc>
          <w:tcPr>
            <w:tcW w:type="dxa" w:w="3600"/>
            <w:vAlign w:val="center"/>
          </w:tcPr>
          <w:p>
            <w:r/>
            <w:r>
              <w:rPr>
                <w:b w:val="0"/>
                <w:sz w:val="18"/>
              </w:rPr>
              <w:t>/api/cases/{case_id}/diagnose</w:t>
            </w:r>
          </w:p>
        </w:tc>
        <w:tc>
          <w:tcPr>
            <w:tcW w:type="dxa" w:w="5904"/>
            <w:vAlign w:val="center"/>
          </w:tcPr>
          <w:p>
            <w:r/>
            <w:r>
              <w:rPr>
                <w:b w:val="0"/>
                <w:sz w:val="18"/>
              </w:rPr>
              <w:t>Run rule checker + AI diagnosis</w:t>
            </w:r>
          </w:p>
        </w:tc>
      </w:tr>
      <w:tr>
        <w:tc>
          <w:tcPr>
            <w:tcW w:type="dxa" w:w="1152"/>
            <w:vAlign w:val="center"/>
          </w:tcPr>
          <w:p>
            <w:r/>
            <w:r>
              <w:rPr>
                <w:b w:val="0"/>
                <w:sz w:val="18"/>
              </w:rPr>
              <w:t>POST</w:t>
            </w:r>
          </w:p>
        </w:tc>
        <w:tc>
          <w:tcPr>
            <w:tcW w:type="dxa" w:w="3600"/>
            <w:vAlign w:val="center"/>
          </w:tcPr>
          <w:p>
            <w:r/>
            <w:r>
              <w:rPr>
                <w:b w:val="0"/>
                <w:sz w:val="18"/>
              </w:rPr>
              <w:t>/api/cases/{case_id}/review</w:t>
            </w:r>
          </w:p>
        </w:tc>
        <w:tc>
          <w:tcPr>
            <w:tcW w:type="dxa" w:w="5904"/>
            <w:vAlign w:val="center"/>
          </w:tcPr>
          <w:p>
            <w:r/>
            <w:r>
              <w:rPr>
                <w:b w:val="0"/>
                <w:sz w:val="18"/>
              </w:rPr>
              <w:t>Submit Accepted/Edited/Rejected decision</w:t>
            </w:r>
          </w:p>
        </w:tc>
      </w:tr>
      <w:tr>
        <w:tc>
          <w:tcPr>
            <w:tcW w:type="dxa" w:w="1152"/>
            <w:vAlign w:val="center"/>
          </w:tcPr>
          <w:p>
            <w:r/>
            <w:r>
              <w:rPr>
                <w:b w:val="0"/>
                <w:sz w:val="18"/>
              </w:rPr>
              <w:t>GET</w:t>
            </w:r>
          </w:p>
        </w:tc>
        <w:tc>
          <w:tcPr>
            <w:tcW w:type="dxa" w:w="3600"/>
            <w:vAlign w:val="center"/>
          </w:tcPr>
          <w:p>
            <w:r/>
            <w:r>
              <w:rPr>
                <w:b w:val="0"/>
                <w:sz w:val="18"/>
              </w:rPr>
              <w:t>/api/cases/{case_id}/audit</w:t>
            </w:r>
          </w:p>
        </w:tc>
        <w:tc>
          <w:tcPr>
            <w:tcW w:type="dxa" w:w="5904"/>
            <w:vAlign w:val="center"/>
          </w:tcPr>
          <w:p>
            <w:r/>
            <w:r>
              <w:rPr>
                <w:b w:val="0"/>
                <w:sz w:val="18"/>
              </w:rPr>
              <w:t>Retrieve diagnosis/review history</w:t>
            </w:r>
          </w:p>
        </w:tc>
      </w:tr>
      <w:tr>
        <w:tc>
          <w:tcPr>
            <w:tcW w:type="dxa" w:w="1152"/>
            <w:vAlign w:val="center"/>
          </w:tcPr>
          <w:p>
            <w:r/>
            <w:r>
              <w:rPr>
                <w:b w:val="0"/>
                <w:sz w:val="18"/>
              </w:rPr>
              <w:t>GET</w:t>
            </w:r>
          </w:p>
        </w:tc>
        <w:tc>
          <w:tcPr>
            <w:tcW w:type="dxa" w:w="3600"/>
            <w:vAlign w:val="center"/>
          </w:tcPr>
          <w:p>
            <w:r/>
            <w:r>
              <w:rPr>
                <w:b w:val="0"/>
                <w:sz w:val="18"/>
              </w:rPr>
              <w:t>/api/dashboard/metrics</w:t>
            </w:r>
          </w:p>
        </w:tc>
        <w:tc>
          <w:tcPr>
            <w:tcW w:type="dxa" w:w="5904"/>
            <w:vAlign w:val="center"/>
          </w:tcPr>
          <w:p>
            <w:r/>
            <w:r>
              <w:rPr>
                <w:b w:val="0"/>
                <w:sz w:val="18"/>
              </w:rPr>
              <w:t>Return case and agreement metrics</w:t>
            </w:r>
          </w:p>
        </w:tc>
      </w:tr>
      <w:tr>
        <w:tc>
          <w:tcPr>
            <w:tcW w:type="dxa" w:w="1152"/>
            <w:vAlign w:val="center"/>
          </w:tcPr>
          <w:p>
            <w:r/>
            <w:r>
              <w:rPr>
                <w:b w:val="0"/>
                <w:sz w:val="18"/>
              </w:rPr>
              <w:t>GET</w:t>
            </w:r>
          </w:p>
        </w:tc>
        <w:tc>
          <w:tcPr>
            <w:tcW w:type="dxa" w:w="3600"/>
            <w:vAlign w:val="center"/>
          </w:tcPr>
          <w:p>
            <w:r/>
            <w:r>
              <w:rPr>
                <w:b w:val="0"/>
                <w:sz w:val="18"/>
              </w:rPr>
              <w:t>/api/responsible-ai</w:t>
            </w:r>
          </w:p>
        </w:tc>
        <w:tc>
          <w:tcPr>
            <w:tcW w:type="dxa" w:w="5904"/>
            <w:vAlign w:val="center"/>
          </w:tcPr>
          <w:p>
            <w:r/>
            <w:r>
              <w:rPr>
                <w:b w:val="0"/>
                <w:sz w:val="18"/>
              </w:rPr>
              <w:t>Return corrected AI cases</w:t>
            </w:r>
          </w:p>
        </w:tc>
      </w:tr>
    </w:tbl>
    <w:p/>
    <w:p>
      <w:pPr>
        <w:pStyle w:val="Heading1"/>
      </w:pPr>
      <w:r>
        <w:t>6. Prompt and AI-Control Design</w:t>
      </w:r>
    </w:p>
    <w:p>
      <w:pPr>
        <w:pStyle w:val="ListBullet"/>
      </w:pPr>
      <w:r>
        <w:t>System instruction: act as a Cisco-style lab troubleshooting assistant, not an autonomous operator.</w:t>
      </w:r>
    </w:p>
    <w:p>
      <w:pPr>
        <w:pStyle w:val="ListBullet"/>
      </w:pPr>
      <w:r>
        <w:t>Input contract: symptom + topology note + show-command output + deterministic findings when available.</w:t>
      </w:r>
    </w:p>
    <w:p>
      <w:pPr>
        <w:pStyle w:val="ListBullet"/>
      </w:pPr>
      <w:r>
        <w:t>Output contract: strict JSON with root_cause, confidence, evidence, next_command, and fix_steps.</w:t>
      </w:r>
    </w:p>
    <w:p>
      <w:pPr>
        <w:pStyle w:val="ListBullet"/>
      </w:pPr>
      <w:r>
        <w:t>Evidence requirement: each conclusion must cite a specific piece of supplied show-command evidence.</w:t>
      </w:r>
    </w:p>
    <w:p>
      <w:pPr>
        <w:pStyle w:val="ListBullet"/>
      </w:pPr>
      <w:r>
        <w:t>Uncertainty handling: if evidence is insufficient, the model should state lower confidence and recommend the most useful next diagnostic command.</w:t>
      </w:r>
    </w:p>
    <w:p>
      <w:pPr>
        <w:pStyle w:val="ListBullet"/>
      </w:pPr>
      <w:r>
        <w:t>No hidden execution: the model may recommend commands and fixes but must not imply that it executed them.</w:t>
      </w:r>
    </w:p>
    <w:p>
      <w:pPr>
        <w:pStyle w:val="ListBullet"/>
      </w:pPr>
      <w:r>
        <w:t>Few-shot grounding: include 2–3 worked examples to anchor format and reasoning style.</w:t>
      </w:r>
    </w:p>
    <w:p>
      <w:pPr>
        <w:pStyle w:val="ListBullet"/>
      </w:pPr>
      <w:r>
        <w:t>Post-processing: validate JSON schema before showing the result to the reviewer.</w:t>
      </w:r>
    </w:p>
    <w:p>
      <w:pPr>
        <w:pStyle w:val="Heading1"/>
      </w:pPr>
      <w:r>
        <w:t>7. Safety, Responsible AI, and Auditability</w:t>
      </w:r>
    </w:p>
    <w:p>
      <w:r>
        <w:t>The mandatory human-review rule is the primary safety boundary. The architecture deliberately avoids an automated remediation path.</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D9EAF0"/>
          </w:tcPr>
          <w:p>
            <w:r/>
            <w:r>
              <w:rPr>
                <w:b/>
                <w:sz w:val="18"/>
              </w:rPr>
              <w:t>Risk</w:t>
            </w:r>
          </w:p>
        </w:tc>
        <w:tc>
          <w:tcPr>
            <w:tcW w:type="dxa" w:w="7056"/>
            <w:vAlign w:val="center"/>
            <w:shd w:fill="D9EAF0"/>
          </w:tcPr>
          <w:p>
            <w:r/>
            <w:r>
              <w:rPr>
                <w:b/>
                <w:sz w:val="18"/>
              </w:rPr>
              <w:t>Design Mitigation</w:t>
            </w:r>
          </w:p>
        </w:tc>
      </w:tr>
      <w:tr>
        <w:tc>
          <w:tcPr>
            <w:tcW w:type="dxa" w:w="3456"/>
            <w:vAlign w:val="center"/>
          </w:tcPr>
          <w:p>
            <w:r/>
            <w:r>
              <w:rPr>
                <w:b w:val="0"/>
                <w:sz w:val="18"/>
              </w:rPr>
              <w:t>Unsupported confident diagnosis</w:t>
            </w:r>
          </w:p>
        </w:tc>
        <w:tc>
          <w:tcPr>
            <w:tcW w:type="dxa" w:w="7056"/>
            <w:vAlign w:val="center"/>
          </w:tcPr>
          <w:p>
            <w:r/>
            <w:r>
              <w:rPr>
                <w:b w:val="0"/>
                <w:sz w:val="18"/>
              </w:rPr>
              <w:t>Require evidence field; flag missing/weak evidence.</w:t>
            </w:r>
          </w:p>
        </w:tc>
      </w:tr>
      <w:tr>
        <w:tc>
          <w:tcPr>
            <w:tcW w:type="dxa" w:w="3456"/>
            <w:vAlign w:val="center"/>
          </w:tcPr>
          <w:p>
            <w:r/>
            <w:r>
              <w:rPr>
                <w:b w:val="0"/>
                <w:sz w:val="18"/>
              </w:rPr>
              <w:t>Reviewer rubber-stamps output</w:t>
            </w:r>
          </w:p>
        </w:tc>
        <w:tc>
          <w:tcPr>
            <w:tcW w:type="dxa" w:w="7056"/>
            <w:vAlign w:val="center"/>
          </w:tcPr>
          <w:p>
            <w:r/>
            <w:r>
              <w:rPr>
                <w:b w:val="0"/>
                <w:sz w:val="18"/>
              </w:rPr>
              <w:t>Require rationale for Edited/Rejected cases and sample-audit Accepted cases.</w:t>
            </w:r>
          </w:p>
        </w:tc>
      </w:tr>
      <w:tr>
        <w:tc>
          <w:tcPr>
            <w:tcW w:type="dxa" w:w="3456"/>
            <w:vAlign w:val="center"/>
          </w:tcPr>
          <w:p>
            <w:r/>
            <w:r>
              <w:rPr>
                <w:b w:val="0"/>
                <w:sz w:val="18"/>
              </w:rPr>
              <w:t>Dataset bias toward easy faults</w:t>
            </w:r>
          </w:p>
        </w:tc>
        <w:tc>
          <w:tcPr>
            <w:tcW w:type="dxa" w:w="7056"/>
            <w:vAlign w:val="center"/>
          </w:tcPr>
          <w:p>
            <w:r/>
            <w:r>
              <w:rPr>
                <w:b w:val="0"/>
                <w:sz w:val="18"/>
              </w:rPr>
              <w:t>Track coverage across all eight concept tags: VLAN, gateway, DHCP, DNS, routing, ACL, NAT, wireless.</w:t>
            </w:r>
          </w:p>
        </w:tc>
      </w:tr>
      <w:tr>
        <w:tc>
          <w:tcPr>
            <w:tcW w:type="dxa" w:w="3456"/>
            <w:vAlign w:val="center"/>
          </w:tcPr>
          <w:p>
            <w:r/>
            <w:r>
              <w:rPr>
                <w:b w:val="0"/>
                <w:sz w:val="18"/>
              </w:rPr>
              <w:t>AI and checker disagree</w:t>
            </w:r>
          </w:p>
        </w:tc>
        <w:tc>
          <w:tcPr>
            <w:tcW w:type="dxa" w:w="7056"/>
            <w:vAlign w:val="center"/>
          </w:tcPr>
          <w:p>
            <w:r/>
            <w:r>
              <w:rPr>
                <w:b w:val="0"/>
                <w:sz w:val="18"/>
              </w:rPr>
              <w:t>Display both findings side-by-side; human reviewer has final authority.</w:t>
            </w:r>
          </w:p>
        </w:tc>
      </w:tr>
      <w:tr>
        <w:tc>
          <w:tcPr>
            <w:tcW w:type="dxa" w:w="3456"/>
            <w:vAlign w:val="center"/>
          </w:tcPr>
          <w:p>
            <w:r/>
            <w:r>
              <w:rPr>
                <w:b w:val="0"/>
                <w:sz w:val="18"/>
              </w:rPr>
              <w:t>Malformed model output</w:t>
            </w:r>
          </w:p>
        </w:tc>
        <w:tc>
          <w:tcPr>
            <w:tcW w:type="dxa" w:w="7056"/>
            <w:vAlign w:val="center"/>
          </w:tcPr>
          <w:p>
            <w:r/>
            <w:r>
              <w:rPr>
                <w:b w:val="0"/>
                <w:sz w:val="18"/>
              </w:rPr>
              <w:t>Strict JSON schema validation before display/acceptance.</w:t>
            </w:r>
          </w:p>
        </w:tc>
      </w:tr>
      <w:tr>
        <w:tc>
          <w:tcPr>
            <w:tcW w:type="dxa" w:w="3456"/>
            <w:vAlign w:val="center"/>
          </w:tcPr>
          <w:p>
            <w:r/>
            <w:r>
              <w:rPr>
                <w:b w:val="0"/>
                <w:sz w:val="18"/>
              </w:rPr>
              <w:t>Accidental automated remediation</w:t>
            </w:r>
          </w:p>
        </w:tc>
        <w:tc>
          <w:tcPr>
            <w:tcW w:type="dxa" w:w="7056"/>
            <w:vAlign w:val="center"/>
          </w:tcPr>
          <w:p>
            <w:r/>
            <w:r>
              <w:rPr>
                <w:b w:val="0"/>
                <w:sz w:val="18"/>
              </w:rPr>
              <w:t>No device-execution integration in v1; fixes remain recommendations.</w:t>
            </w:r>
          </w:p>
        </w:tc>
      </w:tr>
    </w:tbl>
    <w:p/>
    <w:p>
      <w:pPr>
        <w:pStyle w:val="Heading1"/>
      </w:pPr>
      <w:r>
        <w:t>8. Dashboard and Observability</w:t>
      </w:r>
    </w:p>
    <w:p>
      <w:r>
        <w:t>The dashboard should directly support the PRD success metrics.</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D9EAF0"/>
          </w:tcPr>
          <w:p>
            <w:r/>
            <w:r>
              <w:rPr>
                <w:b/>
                <w:sz w:val="18"/>
              </w:rPr>
              <w:t>Metric / View</w:t>
            </w:r>
          </w:p>
        </w:tc>
        <w:tc>
          <w:tcPr>
            <w:tcW w:type="dxa" w:w="7056"/>
            <w:vAlign w:val="center"/>
            <w:shd w:fill="D9EAF0"/>
          </w:tcPr>
          <w:p>
            <w:r/>
            <w:r>
              <w:rPr>
                <w:b/>
                <w:sz w:val="18"/>
              </w:rPr>
              <w:t>Calculation / Display</w:t>
            </w:r>
          </w:p>
        </w:tc>
      </w:tr>
      <w:tr>
        <w:tc>
          <w:tcPr>
            <w:tcW w:type="dxa" w:w="3456"/>
            <w:vAlign w:val="center"/>
          </w:tcPr>
          <w:p>
            <w:r/>
            <w:r>
              <w:rPr>
                <w:b w:val="0"/>
                <w:sz w:val="18"/>
              </w:rPr>
              <w:t>Case coverage</w:t>
            </w:r>
          </w:p>
        </w:tc>
        <w:tc>
          <w:tcPr>
            <w:tcW w:type="dxa" w:w="7056"/>
            <w:vAlign w:val="center"/>
          </w:tcPr>
          <w:p>
            <w:r/>
            <w:r>
              <w:rPr>
                <w:b w:val="0"/>
                <w:sz w:val="18"/>
              </w:rPr>
              <w:t>Total cases and count by each concept tag</w:t>
            </w:r>
          </w:p>
        </w:tc>
      </w:tr>
      <w:tr>
        <w:tc>
          <w:tcPr>
            <w:tcW w:type="dxa" w:w="3456"/>
            <w:vAlign w:val="center"/>
          </w:tcPr>
          <w:p>
            <w:r/>
            <w:r>
              <w:rPr>
                <w:b w:val="0"/>
                <w:sz w:val="18"/>
              </w:rPr>
              <w:t>Severity distribution</w:t>
            </w:r>
          </w:p>
        </w:tc>
        <w:tc>
          <w:tcPr>
            <w:tcW w:type="dxa" w:w="7056"/>
            <w:vAlign w:val="center"/>
          </w:tcPr>
          <w:p>
            <w:r/>
            <w:r>
              <w:rPr>
                <w:b w:val="0"/>
                <w:sz w:val="18"/>
              </w:rPr>
              <w:t>Count/percentage by severity</w:t>
            </w:r>
          </w:p>
        </w:tc>
      </w:tr>
      <w:tr>
        <w:tc>
          <w:tcPr>
            <w:tcW w:type="dxa" w:w="3456"/>
            <w:vAlign w:val="center"/>
          </w:tcPr>
          <w:p>
            <w:r/>
            <w:r>
              <w:rPr>
                <w:b w:val="0"/>
                <w:sz w:val="18"/>
              </w:rPr>
              <w:t>Agreement rate</w:t>
            </w:r>
          </w:p>
        </w:tc>
        <w:tc>
          <w:tcPr>
            <w:tcW w:type="dxa" w:w="7056"/>
            <w:vAlign w:val="center"/>
          </w:tcPr>
          <w:p>
            <w:r/>
            <w:r>
              <w:rPr>
                <w:b w:val="0"/>
                <w:sz w:val="18"/>
              </w:rPr>
              <w:t>Accepted / Edited / Rejected split</w:t>
            </w:r>
          </w:p>
        </w:tc>
      </w:tr>
      <w:tr>
        <w:tc>
          <w:tcPr>
            <w:tcW w:type="dxa" w:w="3456"/>
            <w:vAlign w:val="center"/>
          </w:tcPr>
          <w:p>
            <w:r/>
            <w:r>
              <w:rPr>
                <w:b w:val="0"/>
                <w:sz w:val="18"/>
              </w:rPr>
              <w:t>Correction count</w:t>
            </w:r>
          </w:p>
        </w:tc>
        <w:tc>
          <w:tcPr>
            <w:tcW w:type="dxa" w:w="7056"/>
            <w:vAlign w:val="center"/>
          </w:tcPr>
          <w:p>
            <w:r/>
            <w:r>
              <w:rPr>
                <w:b w:val="0"/>
                <w:sz w:val="18"/>
              </w:rPr>
              <w:t>Number of material AI corrections; target at least 5</w:t>
            </w:r>
          </w:p>
        </w:tc>
      </w:tr>
      <w:tr>
        <w:tc>
          <w:tcPr>
            <w:tcW w:type="dxa" w:w="3456"/>
            <w:vAlign w:val="center"/>
          </w:tcPr>
          <w:p>
            <w:r/>
            <w:r>
              <w:rPr>
                <w:b w:val="0"/>
                <w:sz w:val="18"/>
              </w:rPr>
              <w:t>Evidence grounding</w:t>
            </w:r>
          </w:p>
        </w:tc>
        <w:tc>
          <w:tcPr>
            <w:tcW w:type="dxa" w:w="7056"/>
            <w:vAlign w:val="center"/>
          </w:tcPr>
          <w:p>
            <w:r/>
            <w:r>
              <w:rPr>
                <w:b w:val="0"/>
                <w:sz w:val="18"/>
              </w:rPr>
              <w:t>Share of diagnoses containing valid evidence references</w:t>
            </w:r>
          </w:p>
        </w:tc>
      </w:tr>
      <w:tr>
        <w:tc>
          <w:tcPr>
            <w:tcW w:type="dxa" w:w="3456"/>
            <w:vAlign w:val="center"/>
          </w:tcPr>
          <w:p>
            <w:r/>
            <w:r>
              <w:rPr>
                <w:b w:val="0"/>
                <w:sz w:val="18"/>
              </w:rPr>
              <w:t>Rule checker results</w:t>
            </w:r>
          </w:p>
        </w:tc>
        <w:tc>
          <w:tcPr>
            <w:tcW w:type="dxa" w:w="7056"/>
            <w:vAlign w:val="center"/>
          </w:tcPr>
          <w:p>
            <w:r/>
            <w:r>
              <w:rPr>
                <w:b w:val="0"/>
                <w:sz w:val="18"/>
              </w:rPr>
              <w:t>Counts of findings by deterministic rule</w:t>
            </w:r>
          </w:p>
        </w:tc>
      </w:tr>
    </w:tbl>
    <w:p/>
    <w:p>
      <w:pPr>
        <w:pStyle w:val="Heading1"/>
      </w:pPr>
      <w:r>
        <w:t>9. Testing Strategy</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D9EAF0"/>
          </w:tcPr>
          <w:p>
            <w:r/>
            <w:r>
              <w:rPr>
                <w:b/>
                <w:sz w:val="18"/>
              </w:rPr>
              <w:t>Test Level</w:t>
            </w:r>
          </w:p>
        </w:tc>
        <w:tc>
          <w:tcPr>
            <w:tcW w:type="dxa" w:w="5040"/>
            <w:vAlign w:val="center"/>
            <w:shd w:fill="D9EAF0"/>
          </w:tcPr>
          <w:p>
            <w:r/>
            <w:r>
              <w:rPr>
                <w:b/>
                <w:sz w:val="18"/>
              </w:rPr>
              <w:t>What to Test</w:t>
            </w:r>
          </w:p>
        </w:tc>
        <w:tc>
          <w:tcPr>
            <w:tcW w:type="dxa" w:w="3744"/>
            <w:vAlign w:val="center"/>
            <w:shd w:fill="D9EAF0"/>
          </w:tcPr>
          <w:p>
            <w:r/>
            <w:r>
              <w:rPr>
                <w:b/>
                <w:sz w:val="18"/>
              </w:rPr>
              <w:t>Acceptance Signal</w:t>
            </w:r>
          </w:p>
        </w:tc>
      </w:tr>
      <w:tr>
        <w:tc>
          <w:tcPr>
            <w:tcW w:type="dxa" w:w="1728"/>
            <w:vAlign w:val="center"/>
          </w:tcPr>
          <w:p>
            <w:r/>
            <w:r>
              <w:rPr>
                <w:b w:val="0"/>
                <w:sz w:val="18"/>
              </w:rPr>
              <w:t>Unit</w:t>
            </w:r>
          </w:p>
        </w:tc>
        <w:tc>
          <w:tcPr>
            <w:tcW w:type="dxa" w:w="5040"/>
            <w:vAlign w:val="center"/>
          </w:tcPr>
          <w:p>
            <w:r/>
            <w:r>
              <w:rPr>
                <w:b w:val="0"/>
                <w:sz w:val="18"/>
              </w:rPr>
              <w:t>Each deterministic rule and parser</w:t>
            </w:r>
          </w:p>
        </w:tc>
        <w:tc>
          <w:tcPr>
            <w:tcW w:type="dxa" w:w="3744"/>
            <w:vAlign w:val="center"/>
          </w:tcPr>
          <w:p>
            <w:r/>
            <w:r>
              <w:rPr>
                <w:b w:val="0"/>
                <w:sz w:val="18"/>
              </w:rPr>
              <w:t>Known positive/negative cases pass</w:t>
            </w:r>
          </w:p>
        </w:tc>
      </w:tr>
      <w:tr>
        <w:tc>
          <w:tcPr>
            <w:tcW w:type="dxa" w:w="1728"/>
            <w:vAlign w:val="center"/>
          </w:tcPr>
          <w:p>
            <w:r/>
            <w:r>
              <w:rPr>
                <w:b w:val="0"/>
                <w:sz w:val="18"/>
              </w:rPr>
              <w:t>Schema</w:t>
            </w:r>
          </w:p>
        </w:tc>
        <w:tc>
          <w:tcPr>
            <w:tcW w:type="dxa" w:w="5040"/>
            <w:vAlign w:val="center"/>
          </w:tcPr>
          <w:p>
            <w:r/>
            <w:r>
              <w:rPr>
                <w:b w:val="0"/>
                <w:sz w:val="18"/>
              </w:rPr>
              <w:t>AI JSON validation</w:t>
            </w:r>
          </w:p>
        </w:tc>
        <w:tc>
          <w:tcPr>
            <w:tcW w:type="dxa" w:w="3744"/>
            <w:vAlign w:val="center"/>
          </w:tcPr>
          <w:p>
            <w:r/>
            <w:r>
              <w:rPr>
                <w:b w:val="0"/>
                <w:sz w:val="18"/>
              </w:rPr>
              <w:t>Malformed/missing fields are rejected</w:t>
            </w:r>
          </w:p>
        </w:tc>
      </w:tr>
      <w:tr>
        <w:tc>
          <w:tcPr>
            <w:tcW w:type="dxa" w:w="1728"/>
            <w:vAlign w:val="center"/>
          </w:tcPr>
          <w:p>
            <w:r/>
            <w:r>
              <w:rPr>
                <w:b w:val="0"/>
                <w:sz w:val="18"/>
              </w:rPr>
              <w:t>Prompt</w:t>
            </w:r>
          </w:p>
        </w:tc>
        <w:tc>
          <w:tcPr>
            <w:tcW w:type="dxa" w:w="5040"/>
            <w:vAlign w:val="center"/>
          </w:tcPr>
          <w:p>
            <w:r/>
            <w:r>
              <w:rPr>
                <w:b w:val="0"/>
                <w:sz w:val="18"/>
              </w:rPr>
              <w:t>Evidence grounding and output format</w:t>
            </w:r>
          </w:p>
        </w:tc>
        <w:tc>
          <w:tcPr>
            <w:tcW w:type="dxa" w:w="3744"/>
            <w:vAlign w:val="center"/>
          </w:tcPr>
          <w:p>
            <w:r/>
            <w:r>
              <w:rPr>
                <w:b w:val="0"/>
                <w:sz w:val="18"/>
              </w:rPr>
              <w:t>Outputs contain required fields and evidence</w:t>
            </w:r>
          </w:p>
        </w:tc>
      </w:tr>
      <w:tr>
        <w:tc>
          <w:tcPr>
            <w:tcW w:type="dxa" w:w="1728"/>
            <w:vAlign w:val="center"/>
          </w:tcPr>
          <w:p>
            <w:r/>
            <w:r>
              <w:rPr>
                <w:b w:val="0"/>
                <w:sz w:val="18"/>
              </w:rPr>
              <w:t>Integration</w:t>
            </w:r>
          </w:p>
        </w:tc>
        <w:tc>
          <w:tcPr>
            <w:tcW w:type="dxa" w:w="5040"/>
            <w:vAlign w:val="center"/>
          </w:tcPr>
          <w:p>
            <w:r/>
            <w:r>
              <w:rPr>
                <w:b w:val="0"/>
                <w:sz w:val="18"/>
              </w:rPr>
              <w:t>Case → rules → AI → validation → review</w:t>
            </w:r>
          </w:p>
        </w:tc>
        <w:tc>
          <w:tcPr>
            <w:tcW w:type="dxa" w:w="3744"/>
            <w:vAlign w:val="center"/>
          </w:tcPr>
          <w:p>
            <w:r/>
            <w:r>
              <w:rPr>
                <w:b w:val="0"/>
                <w:sz w:val="18"/>
              </w:rPr>
              <w:t>End-to-end case completes correctly</w:t>
            </w:r>
          </w:p>
        </w:tc>
      </w:tr>
      <w:tr>
        <w:tc>
          <w:tcPr>
            <w:tcW w:type="dxa" w:w="1728"/>
            <w:vAlign w:val="center"/>
          </w:tcPr>
          <w:p>
            <w:r/>
            <w:r>
              <w:rPr>
                <w:b w:val="0"/>
                <w:sz w:val="18"/>
              </w:rPr>
              <w:t>Human workflow</w:t>
            </w:r>
          </w:p>
        </w:tc>
        <w:tc>
          <w:tcPr>
            <w:tcW w:type="dxa" w:w="5040"/>
            <w:vAlign w:val="center"/>
          </w:tcPr>
          <w:p>
            <w:r/>
            <w:r>
              <w:rPr>
                <w:b w:val="0"/>
                <w:sz w:val="18"/>
              </w:rPr>
              <w:t>Accepted/Edited/Rejected transitions</w:t>
            </w:r>
          </w:p>
        </w:tc>
        <w:tc>
          <w:tcPr>
            <w:tcW w:type="dxa" w:w="3744"/>
            <w:vAlign w:val="center"/>
          </w:tcPr>
          <w:p>
            <w:r/>
            <w:r>
              <w:rPr>
                <w:b w:val="0"/>
                <w:sz w:val="18"/>
              </w:rPr>
              <w:t>No final state without review</w:t>
            </w:r>
          </w:p>
        </w:tc>
      </w:tr>
      <w:tr>
        <w:tc>
          <w:tcPr>
            <w:tcW w:type="dxa" w:w="1728"/>
            <w:vAlign w:val="center"/>
          </w:tcPr>
          <w:p>
            <w:r/>
            <w:r>
              <w:rPr>
                <w:b w:val="0"/>
                <w:sz w:val="18"/>
              </w:rPr>
              <w:t>Dataset evaluation</w:t>
            </w:r>
          </w:p>
        </w:tc>
        <w:tc>
          <w:tcPr>
            <w:tcW w:type="dxa" w:w="5040"/>
            <w:vAlign w:val="center"/>
          </w:tcPr>
          <w:p>
            <w:r/>
            <w:r>
              <w:rPr>
                <w:b w:val="0"/>
                <w:sz w:val="18"/>
              </w:rPr>
              <w:t>AI output vs expected_fault</w:t>
            </w:r>
          </w:p>
        </w:tc>
        <w:tc>
          <w:tcPr>
            <w:tcW w:type="dxa" w:w="3744"/>
            <w:vAlign w:val="center"/>
          </w:tcPr>
          <w:p>
            <w:r/>
            <w:r>
              <w:rPr>
                <w:b w:val="0"/>
                <w:sz w:val="18"/>
              </w:rPr>
              <w:t>Agreement/correction metrics are measurable</w:t>
            </w:r>
          </w:p>
        </w:tc>
      </w:tr>
      <w:tr>
        <w:tc>
          <w:tcPr>
            <w:tcW w:type="dxa" w:w="1728"/>
            <w:vAlign w:val="center"/>
          </w:tcPr>
          <w:p>
            <w:r/>
            <w:r>
              <w:rPr>
                <w:b w:val="0"/>
                <w:sz w:val="18"/>
              </w:rPr>
              <w:t>Regression</w:t>
            </w:r>
          </w:p>
        </w:tc>
        <w:tc>
          <w:tcPr>
            <w:tcW w:type="dxa" w:w="5040"/>
            <w:vAlign w:val="center"/>
          </w:tcPr>
          <w:p>
            <w:r/>
            <w:r>
              <w:rPr>
                <w:b w:val="0"/>
                <w:sz w:val="18"/>
              </w:rPr>
              <w:t>Existing 30+ cases after changes</w:t>
            </w:r>
          </w:p>
        </w:tc>
        <w:tc>
          <w:tcPr>
            <w:tcW w:type="dxa" w:w="3744"/>
            <w:vAlign w:val="center"/>
          </w:tcPr>
          <w:p>
            <w:r/>
            <w:r>
              <w:rPr>
                <w:b w:val="0"/>
                <w:sz w:val="18"/>
              </w:rPr>
              <w:t>No unexplained deterioration</w:t>
            </w:r>
          </w:p>
        </w:tc>
      </w:tr>
    </w:tbl>
    <w:p/>
    <w:p>
      <w:pPr>
        <w:pStyle w:val="Heading2"/>
      </w:pPr>
      <w:r>
        <w:t>9.1 Evaluation Plan</w:t>
      </w:r>
    </w:p>
    <w:p>
      <w:pPr>
        <w:pStyle w:val="ListNumber"/>
      </w:pPr>
      <w:r>
        <w:t>Build at least 30 documented cases covering VLAN, gateway, DHCP, DNS, routing, ACL, NAT, and wireless.</w:t>
      </w:r>
    </w:p>
    <w:p>
      <w:pPr>
        <w:pStyle w:val="ListNumber"/>
      </w:pPr>
      <w:r>
        <w:t>Run every case through the same diagnosis pipeline.</w:t>
      </w:r>
    </w:p>
    <w:p>
      <w:pPr>
        <w:pStyle w:val="ListNumber"/>
      </w:pPr>
      <w:r>
        <w:t>Compare AI root cause against expected_fault and record reviewer outcome.</w:t>
      </w:r>
    </w:p>
    <w:p>
      <w:pPr>
        <w:pStyle w:val="ListNumber"/>
      </w:pPr>
      <w:r>
        <w:t>Intentionally preserve at least 5 materially corrected cases to demonstrate responsible AI behavior.</w:t>
      </w:r>
    </w:p>
    <w:p>
      <w:pPr>
        <w:pStyle w:val="ListNumber"/>
      </w:pPr>
      <w:r>
        <w:t>Use the dashboard to report Accepted / Edited / Rejected outcomes and rule-checker findings.</w:t>
      </w:r>
    </w:p>
    <w:p>
      <w:pPr>
        <w:pStyle w:val="Heading1"/>
      </w:pPr>
      <w:r>
        <w:t>10. Deployment and Runtime Design</w:t>
      </w:r>
    </w:p>
    <w:p>
      <w:r>
        <w:t>The PRD does not mandate a production deployment architecture and explicitly excludes production-grade authentication and deployment infrastructure from v1. Therefore, deployment should remain lightweight.</w:t>
      </w:r>
    </w:p>
    <w:p>
      <w:pPr>
        <w:pStyle w:val="ListBullet"/>
      </w:pPr>
      <w:r>
        <w:t>Frontend: lightweight web dashboard.</w:t>
      </w:r>
    </w:p>
    <w:p>
      <w:pPr>
        <w:pStyle w:val="ListBullet"/>
      </w:pPr>
      <w:r>
        <w:t>Backend: Python service exposing the diagnosis and review API.</w:t>
      </w:r>
    </w:p>
    <w:p>
      <w:pPr>
        <w:pStyle w:val="ListBullet"/>
      </w:pPr>
      <w:r>
        <w:t>Rule checker: Python module invoked by the backend.</w:t>
      </w:r>
    </w:p>
    <w:p>
      <w:pPr>
        <w:pStyle w:val="ListBullet"/>
      </w:pPr>
      <w:r>
        <w:t>AI provider: configurable model adapter so the prompt/pipeline is not tightly coupled to one provider.</w:t>
      </w:r>
    </w:p>
    <w:p>
      <w:pPr>
        <w:pStyle w:val="ListBullet"/>
      </w:pPr>
      <w:r>
        <w:t>Persistence: lightweight relational store or equivalent structured persistence for cases, diagnoses, reviews, and logs.</w:t>
      </w:r>
    </w:p>
    <w:p>
      <w:pPr>
        <w:pStyle w:val="ListBullet"/>
      </w:pPr>
      <w:r>
        <w:t>Dataset: cases.csv retained as the canonical evaluation dataset.</w:t>
      </w:r>
    </w:p>
    <w:p>
      <w:pPr>
        <w:pStyle w:val="ListBullet"/>
      </w:pPr>
      <w:r>
        <w:t>Secrets: model/API credentials supplied through environment variables rather than source control.</w:t>
      </w:r>
    </w:p>
    <w:p>
      <w:pPr>
        <w:pStyle w:val="Heading1"/>
      </w:pPr>
      <w:r>
        <w:t>11. End-to-End Sequence</w:t>
      </w:r>
    </w:p>
    <w:p>
      <w:pPr>
        <w:pStyle w:val="ListNumber"/>
      </w:pPr>
      <w:r>
        <w:t>User enters: “PC gets an IP but cannot reach the server,” topology details, and show-command output.</w:t>
      </w:r>
    </w:p>
    <w:p>
      <w:pPr>
        <w:pStyle w:val="ListNumber"/>
      </w:pPr>
      <w:r>
        <w:t>API stores the case and assigns a case_id.</w:t>
      </w:r>
    </w:p>
    <w:p>
      <w:pPr>
        <w:pStyle w:val="ListNumber"/>
      </w:pPr>
      <w:r>
        <w:t>Rule checker examines the supplied evidence for mechanical faults.</w:t>
      </w:r>
    </w:p>
    <w:p>
      <w:pPr>
        <w:pStyle w:val="ListNumber"/>
      </w:pPr>
      <w:r>
        <w:t>Orchestrator injects the rule findings and evidence into diagnose_prompt.md.</w:t>
      </w:r>
    </w:p>
    <w:p>
      <w:pPr>
        <w:pStyle w:val="ListNumber"/>
      </w:pPr>
      <w:r>
        <w:t>AI returns structured JSON.</w:t>
      </w:r>
    </w:p>
    <w:p>
      <w:pPr>
        <w:pStyle w:val="ListNumber"/>
      </w:pPr>
      <w:r>
        <w:t>Schema validator validates the response.</w:t>
      </w:r>
    </w:p>
    <w:p>
      <w:pPr>
        <w:pStyle w:val="ListNumber"/>
      </w:pPr>
      <w:r>
        <w:t>Dashboard displays AI diagnosis and deterministic findings together.</w:t>
      </w:r>
    </w:p>
    <w:p>
      <w:pPr>
        <w:pStyle w:val="ListNumber"/>
      </w:pPr>
      <w:r>
        <w:t>Reviewer chooses Accepted, Edited, or Rejected.</w:t>
      </w:r>
    </w:p>
    <w:p>
      <w:pPr>
        <w:pStyle w:val="ListNumber"/>
      </w:pPr>
      <w:r>
        <w:t>If Edited/Rejected, corrected root cause and rationale are mandatory.</w:t>
      </w:r>
    </w:p>
    <w:p>
      <w:pPr>
        <w:pStyle w:val="ListNumber"/>
      </w:pPr>
      <w:r>
        <w:t>System stores the complete audit trail and updates dashboard metrics.</w:t>
      </w:r>
    </w:p>
    <w:p>
      <w:pPr>
        <w:pStyle w:val="ListNumber"/>
      </w:pPr>
      <w:r>
        <w:t>Only after human review is the diagnosis considered final for the case.</w:t>
      </w:r>
    </w:p>
    <w:p>
      <w:pPr>
        <w:pStyle w:val="Heading1"/>
      </w:pPr>
      <w:r>
        <w:t>12. PRD-to-Design Traceability</w:t>
      </w:r>
    </w:p>
    <w:tbl>
      <w:tblPr>
        <w:tblStyle w:val="TableGrid"/>
        <w:tblW w:type="auto" w:w="0"/>
        <w:jc w:val="center"/>
        <w:tblLook w:firstColumn="1" w:firstRow="1" w:lastColumn="0" w:lastRow="0" w:noHBand="0" w:noVBand="1" w:val="04A0"/>
      </w:tblPr>
      <w:tblGrid>
        <w:gridCol w:w="5040"/>
        <w:gridCol w:w="5040"/>
      </w:tblGrid>
      <w:tr>
        <w:tc>
          <w:tcPr>
            <w:tcW w:type="dxa" w:w="4320"/>
            <w:vAlign w:val="center"/>
            <w:shd w:fill="D9EAF0"/>
          </w:tcPr>
          <w:p>
            <w:r/>
            <w:r>
              <w:rPr>
                <w:b/>
                <w:sz w:val="18"/>
              </w:rPr>
              <w:t>PRD Requirement</w:t>
            </w:r>
          </w:p>
        </w:tc>
        <w:tc>
          <w:tcPr>
            <w:tcW w:type="dxa" w:w="5760"/>
            <w:vAlign w:val="center"/>
            <w:shd w:fill="D9EAF0"/>
          </w:tcPr>
          <w:p>
            <w:r/>
            <w:r>
              <w:rPr>
                <w:b/>
                <w:sz w:val="18"/>
              </w:rPr>
              <w:t>Design Response</w:t>
            </w:r>
          </w:p>
        </w:tc>
      </w:tr>
      <w:tr>
        <w:tc>
          <w:tcPr>
            <w:tcW w:type="dxa" w:w="4320"/>
            <w:vAlign w:val="center"/>
          </w:tcPr>
          <w:p>
            <w:r/>
            <w:r>
              <w:rPr>
                <w:b w:val="0"/>
                <w:sz w:val="18"/>
              </w:rPr>
              <w:t>30+ cases across eight concepts</w:t>
            </w:r>
          </w:p>
        </w:tc>
        <w:tc>
          <w:tcPr>
            <w:tcW w:type="dxa" w:w="5760"/>
            <w:vAlign w:val="center"/>
          </w:tcPr>
          <w:p>
            <w:r/>
            <w:r>
              <w:rPr>
                <w:b w:val="0"/>
                <w:sz w:val="18"/>
              </w:rPr>
              <w:t>Case dataset + coverage dashboard + evaluation plan</w:t>
            </w:r>
          </w:p>
        </w:tc>
      </w:tr>
      <w:tr>
        <w:tc>
          <w:tcPr>
            <w:tcW w:type="dxa" w:w="4320"/>
            <w:vAlign w:val="center"/>
          </w:tcPr>
          <w:p>
            <w:r/>
            <w:r>
              <w:rPr>
                <w:b w:val="0"/>
                <w:sz w:val="18"/>
              </w:rPr>
              <w:t>Structured AI prompt with JSON output</w:t>
            </w:r>
          </w:p>
        </w:tc>
        <w:tc>
          <w:tcPr>
            <w:tcW w:type="dxa" w:w="5760"/>
            <w:vAlign w:val="center"/>
          </w:tcPr>
          <w:p>
            <w:r/>
            <w:r>
              <w:rPr>
                <w:b w:val="0"/>
                <w:sz w:val="18"/>
              </w:rPr>
              <w:t>Prompt contract + schema validator</w:t>
            </w:r>
          </w:p>
        </w:tc>
      </w:tr>
      <w:tr>
        <w:tc>
          <w:tcPr>
            <w:tcW w:type="dxa" w:w="4320"/>
            <w:vAlign w:val="center"/>
          </w:tcPr>
          <w:p>
            <w:r/>
            <w:r>
              <w:rPr>
                <w:b w:val="0"/>
                <w:sz w:val="18"/>
              </w:rPr>
              <w:t>Deterministic checks</w:t>
            </w:r>
          </w:p>
        </w:tc>
        <w:tc>
          <w:tcPr>
            <w:tcW w:type="dxa" w:w="5760"/>
            <w:vAlign w:val="center"/>
          </w:tcPr>
          <w:p>
            <w:r/>
            <w:r>
              <w:rPr>
                <w:b w:val="0"/>
                <w:sz w:val="18"/>
              </w:rPr>
              <w:t>Independent Python rule modules with unit tests</w:t>
            </w:r>
          </w:p>
        </w:tc>
      </w:tr>
      <w:tr>
        <w:tc>
          <w:tcPr>
            <w:tcW w:type="dxa" w:w="4320"/>
            <w:vAlign w:val="center"/>
          </w:tcPr>
          <w:p>
            <w:r/>
            <w:r>
              <w:rPr>
                <w:b w:val="0"/>
                <w:sz w:val="18"/>
              </w:rPr>
              <w:t>Human review mandatory</w:t>
            </w:r>
          </w:p>
        </w:tc>
        <w:tc>
          <w:tcPr>
            <w:tcW w:type="dxa" w:w="5760"/>
            <w:vAlign w:val="center"/>
          </w:tcPr>
          <w:p>
            <w:r/>
            <w:r>
              <w:rPr>
                <w:b w:val="0"/>
                <w:sz w:val="18"/>
              </w:rPr>
              <w:t>Review state machine; no final diagnosis without decision</w:t>
            </w:r>
          </w:p>
        </w:tc>
      </w:tr>
      <w:tr>
        <w:tc>
          <w:tcPr>
            <w:tcW w:type="dxa" w:w="4320"/>
            <w:vAlign w:val="center"/>
          </w:tcPr>
          <w:p>
            <w:r/>
            <w:r>
              <w:rPr>
                <w:b w:val="0"/>
                <w:sz w:val="18"/>
              </w:rPr>
              <w:t>Evidence-backed diagnosis</w:t>
            </w:r>
          </w:p>
        </w:tc>
        <w:tc>
          <w:tcPr>
            <w:tcW w:type="dxa" w:w="5760"/>
            <w:vAlign w:val="center"/>
          </w:tcPr>
          <w:p>
            <w:r/>
            <w:r>
              <w:rPr>
                <w:b w:val="0"/>
                <w:sz w:val="18"/>
              </w:rPr>
              <w:t>Evidence field + UI evidence panel + validation</w:t>
            </w:r>
          </w:p>
        </w:tc>
      </w:tr>
      <w:tr>
        <w:tc>
          <w:tcPr>
            <w:tcW w:type="dxa" w:w="4320"/>
            <w:vAlign w:val="center"/>
          </w:tcPr>
          <w:p>
            <w:r/>
            <w:r>
              <w:rPr>
                <w:b w:val="0"/>
                <w:sz w:val="18"/>
              </w:rPr>
              <w:t>Dashboard</w:t>
            </w:r>
          </w:p>
        </w:tc>
        <w:tc>
          <w:tcPr>
            <w:tcW w:type="dxa" w:w="5760"/>
            <w:vAlign w:val="center"/>
          </w:tcPr>
          <w:p>
            <w:r/>
            <w:r>
              <w:rPr>
                <w:b w:val="0"/>
                <w:sz w:val="18"/>
              </w:rPr>
              <w:t>Metrics API and analytics views</w:t>
            </w:r>
          </w:p>
        </w:tc>
      </w:tr>
      <w:tr>
        <w:tc>
          <w:tcPr>
            <w:tcW w:type="dxa" w:w="4320"/>
            <w:vAlign w:val="center"/>
          </w:tcPr>
          <w:p>
            <w:r/>
            <w:r>
              <w:rPr>
                <w:b w:val="0"/>
                <w:sz w:val="18"/>
              </w:rPr>
              <w:t>Responsible AI log</w:t>
            </w:r>
          </w:p>
        </w:tc>
        <w:tc>
          <w:tcPr>
            <w:tcW w:type="dxa" w:w="5760"/>
            <w:vAlign w:val="center"/>
          </w:tcPr>
          <w:p>
            <w:r/>
            <w:r>
              <w:rPr>
                <w:b w:val="0"/>
                <w:sz w:val="18"/>
              </w:rPr>
              <w:t>ResponsibleAIEntry entity and correction workflow</w:t>
            </w:r>
          </w:p>
        </w:tc>
      </w:tr>
      <w:tr>
        <w:tc>
          <w:tcPr>
            <w:tcW w:type="dxa" w:w="4320"/>
            <w:vAlign w:val="center"/>
          </w:tcPr>
          <w:p>
            <w:r/>
            <w:r>
              <w:rPr>
                <w:b w:val="0"/>
                <w:sz w:val="18"/>
              </w:rPr>
              <w:t>No automated fixes</w:t>
            </w:r>
          </w:p>
        </w:tc>
        <w:tc>
          <w:tcPr>
            <w:tcW w:type="dxa" w:w="5760"/>
            <w:vAlign w:val="center"/>
          </w:tcPr>
          <w:p>
            <w:r/>
            <w:r>
              <w:rPr>
                <w:b w:val="0"/>
                <w:sz w:val="18"/>
              </w:rPr>
              <w:t>No device-execution component in v1</w:t>
            </w:r>
          </w:p>
        </w:tc>
      </w:tr>
      <w:tr>
        <w:tc>
          <w:tcPr>
            <w:tcW w:type="dxa" w:w="4320"/>
            <w:vAlign w:val="center"/>
          </w:tcPr>
          <w:p>
            <w:r/>
            <w:r>
              <w:rPr>
                <w:b w:val="0"/>
                <w:sz w:val="18"/>
              </w:rPr>
              <w:t>5 corrected AI cases</w:t>
            </w:r>
          </w:p>
        </w:tc>
        <w:tc>
          <w:tcPr>
            <w:tcW w:type="dxa" w:w="5760"/>
            <w:vAlign w:val="center"/>
          </w:tcPr>
          <w:p>
            <w:r/>
            <w:r>
              <w:rPr>
                <w:b w:val="0"/>
                <w:sz w:val="18"/>
              </w:rPr>
              <w:t>Correction metric and explicit evaluation target</w:t>
            </w:r>
          </w:p>
        </w:tc>
      </w:tr>
      <w:tr>
        <w:tc>
          <w:tcPr>
            <w:tcW w:type="dxa" w:w="4320"/>
            <w:vAlign w:val="center"/>
          </w:tcPr>
          <w:p>
            <w:r/>
            <w:r>
              <w:rPr>
                <w:b w:val="0"/>
                <w:sz w:val="18"/>
              </w:rPr>
              <w:t>End-to-end demo</w:t>
            </w:r>
          </w:p>
        </w:tc>
        <w:tc>
          <w:tcPr>
            <w:tcW w:type="dxa" w:w="5760"/>
            <w:vAlign w:val="center"/>
          </w:tcPr>
          <w:p>
            <w:r/>
            <w:r>
              <w:rPr>
                <w:b w:val="0"/>
                <w:sz w:val="18"/>
              </w:rPr>
              <w:t>Defined case → diagnosis → review → fix recommendation → verification sequence</w:t>
            </w:r>
          </w:p>
        </w:tc>
      </w:tr>
    </w:tbl>
    <w:p/>
    <w:p>
      <w:pPr>
        <w:pStyle w:val="Heading1"/>
      </w:pPr>
      <w:r>
        <w:t>13. Design Assumptions and Open Decisions</w:t>
      </w:r>
    </w:p>
    <w:p>
      <w:r>
        <w:t>These items are implementation decisions not explicitly fixed by the PRD and should be agreed by the team before coding:</w:t>
      </w:r>
    </w:p>
    <w:p>
      <w:pPr>
        <w:pStyle w:val="ListBullet"/>
      </w:pPr>
      <w:r>
        <w:t>Exact AI model/provider.</w:t>
      </w:r>
    </w:p>
    <w:p>
      <w:pPr>
        <w:pStyle w:val="ListBullet"/>
      </w:pPr>
      <w:r>
        <w:t>Exact frontend framework and backend framework.</w:t>
      </w:r>
    </w:p>
    <w:p>
      <w:pPr>
        <w:pStyle w:val="ListBullet"/>
      </w:pPr>
      <w:r>
        <w:t>Whether persistence uses SQLite, PostgreSQL, or another lightweight store.</w:t>
      </w:r>
    </w:p>
    <w:p>
      <w:pPr>
        <w:pStyle w:val="ListBullet"/>
      </w:pPr>
      <w:r>
        <w:t>Exact representation/parsing strategy for raw show-command output.</w:t>
      </w:r>
    </w:p>
    <w:p>
      <w:pPr>
        <w:pStyle w:val="ListBullet"/>
      </w:pPr>
      <w:r>
        <w:t>Whether rule checks operate directly on raw CLI text or a normalized intermediate representation.</w:t>
      </w:r>
    </w:p>
    <w:p>
      <w:pPr>
        <w:pStyle w:val="ListBullet"/>
      </w:pPr>
      <w:r>
        <w:t>Exact confidence representation (qualitative labels vs numeric score).</w:t>
      </w:r>
    </w:p>
    <w:p>
      <w:pPr>
        <w:pStyle w:val="ListBullet"/>
      </w:pPr>
      <w:r>
        <w:t>Authentication and deployment details, which remain outside v1 scope unless the team later expands the project.</w:t>
      </w:r>
    </w:p>
    <w:p>
      <w:pPr>
        <w:pStyle w:val="Heading1"/>
      </w:pPr>
      <w:r>
        <w:t>14. Recommended Implementation Order</w:t>
      </w:r>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D9EAF0"/>
          </w:tcPr>
          <w:p>
            <w:r/>
            <w:r>
              <w:rPr>
                <w:b/>
                <w:sz w:val="18"/>
              </w:rPr>
              <w:t>Phase</w:t>
            </w:r>
          </w:p>
        </w:tc>
        <w:tc>
          <w:tcPr>
            <w:tcW w:type="dxa" w:w="7056"/>
            <w:vAlign w:val="center"/>
            <w:shd w:fill="D9EAF0"/>
          </w:tcPr>
          <w:p>
            <w:r/>
            <w:r>
              <w:rPr>
                <w:b/>
                <w:sz w:val="18"/>
              </w:rPr>
              <w:t>Scope</w:t>
            </w:r>
          </w:p>
        </w:tc>
      </w:tr>
      <w:tr>
        <w:tc>
          <w:tcPr>
            <w:tcW w:type="dxa" w:w="3024"/>
            <w:vAlign w:val="center"/>
          </w:tcPr>
          <w:p>
            <w:r/>
            <w:r>
              <w:rPr>
                <w:b w:val="0"/>
                <w:sz w:val="18"/>
              </w:rPr>
              <w:t>Phase 1 — Dataset</w:t>
            </w:r>
          </w:p>
        </w:tc>
        <w:tc>
          <w:tcPr>
            <w:tcW w:type="dxa" w:w="7056"/>
            <w:vAlign w:val="center"/>
          </w:tcPr>
          <w:p>
            <w:r/>
            <w:r>
              <w:rPr>
                <w:b w:val="0"/>
                <w:sz w:val="18"/>
              </w:rPr>
              <w:t>Create the 30+ cases.csv dataset and establish ground-truth fields.</w:t>
            </w:r>
          </w:p>
        </w:tc>
      </w:tr>
      <w:tr>
        <w:tc>
          <w:tcPr>
            <w:tcW w:type="dxa" w:w="3024"/>
            <w:vAlign w:val="center"/>
          </w:tcPr>
          <w:p>
            <w:r/>
            <w:r>
              <w:rPr>
                <w:b w:val="0"/>
                <w:sz w:val="18"/>
              </w:rPr>
              <w:t>Phase 2 — Rule Checker</w:t>
            </w:r>
          </w:p>
        </w:tc>
        <w:tc>
          <w:tcPr>
            <w:tcW w:type="dxa" w:w="7056"/>
            <w:vAlign w:val="center"/>
          </w:tcPr>
          <w:p>
            <w:r/>
            <w:r>
              <w:rPr>
                <w:b w:val="0"/>
                <w:sz w:val="18"/>
              </w:rPr>
              <w:t>Implement and unit-test the six deterministic checks.</w:t>
            </w:r>
          </w:p>
        </w:tc>
      </w:tr>
      <w:tr>
        <w:tc>
          <w:tcPr>
            <w:tcW w:type="dxa" w:w="3024"/>
            <w:vAlign w:val="center"/>
          </w:tcPr>
          <w:p>
            <w:r/>
            <w:r>
              <w:rPr>
                <w:b w:val="0"/>
                <w:sz w:val="18"/>
              </w:rPr>
              <w:t>Phase 3 — Prompt + AI Adapter</w:t>
            </w:r>
          </w:p>
        </w:tc>
        <w:tc>
          <w:tcPr>
            <w:tcW w:type="dxa" w:w="7056"/>
            <w:vAlign w:val="center"/>
          </w:tcPr>
          <w:p>
            <w:r/>
            <w:r>
              <w:rPr>
                <w:b w:val="0"/>
                <w:sz w:val="18"/>
              </w:rPr>
              <w:t>Implement diagnose_prompt.md, model adapter, JSON schema, and validation.</w:t>
            </w:r>
          </w:p>
        </w:tc>
      </w:tr>
      <w:tr>
        <w:tc>
          <w:tcPr>
            <w:tcW w:type="dxa" w:w="3024"/>
            <w:vAlign w:val="center"/>
          </w:tcPr>
          <w:p>
            <w:r/>
            <w:r>
              <w:rPr>
                <w:b w:val="0"/>
                <w:sz w:val="18"/>
              </w:rPr>
              <w:t>Phase 4 — Diagnosis Pipeline</w:t>
            </w:r>
          </w:p>
        </w:tc>
        <w:tc>
          <w:tcPr>
            <w:tcW w:type="dxa" w:w="7056"/>
            <w:vAlign w:val="center"/>
          </w:tcPr>
          <w:p>
            <w:r/>
            <w:r>
              <w:rPr>
                <w:b w:val="0"/>
                <w:sz w:val="18"/>
              </w:rPr>
              <w:t>Connect case input → rule checker → AI → validation → persistence.</w:t>
            </w:r>
          </w:p>
        </w:tc>
      </w:tr>
      <w:tr>
        <w:tc>
          <w:tcPr>
            <w:tcW w:type="dxa" w:w="3024"/>
            <w:vAlign w:val="center"/>
          </w:tcPr>
          <w:p>
            <w:r/>
            <w:r>
              <w:rPr>
                <w:b w:val="0"/>
                <w:sz w:val="18"/>
              </w:rPr>
              <w:t>Phase 5 — Human Review</w:t>
            </w:r>
          </w:p>
        </w:tc>
        <w:tc>
          <w:tcPr>
            <w:tcW w:type="dxa" w:w="7056"/>
            <w:vAlign w:val="center"/>
          </w:tcPr>
          <w:p>
            <w:r/>
            <w:r>
              <w:rPr>
                <w:b w:val="0"/>
                <w:sz w:val="18"/>
              </w:rPr>
              <w:t>Implement Accepted/Edited/Rejected workflow and Responsible AI logging.</w:t>
            </w:r>
          </w:p>
        </w:tc>
      </w:tr>
      <w:tr>
        <w:tc>
          <w:tcPr>
            <w:tcW w:type="dxa" w:w="3024"/>
            <w:vAlign w:val="center"/>
          </w:tcPr>
          <w:p>
            <w:r/>
            <w:r>
              <w:rPr>
                <w:b w:val="0"/>
                <w:sz w:val="18"/>
              </w:rPr>
              <w:t>Phase 6 — Dashboard</w:t>
            </w:r>
          </w:p>
        </w:tc>
        <w:tc>
          <w:tcPr>
            <w:tcW w:type="dxa" w:w="7056"/>
            <w:vAlign w:val="center"/>
          </w:tcPr>
          <w:p>
            <w:r/>
            <w:r>
              <w:rPr>
                <w:b w:val="0"/>
                <w:sz w:val="18"/>
              </w:rPr>
              <w:t>Add issue/severity views, agreement metrics, and corrected-case reporting.</w:t>
            </w:r>
          </w:p>
        </w:tc>
      </w:tr>
      <w:tr>
        <w:tc>
          <w:tcPr>
            <w:tcW w:type="dxa" w:w="3024"/>
            <w:vAlign w:val="center"/>
          </w:tcPr>
          <w:p>
            <w:r/>
            <w:r>
              <w:rPr>
                <w:b w:val="0"/>
                <w:sz w:val="18"/>
              </w:rPr>
              <w:t>Phase 7 — Evaluation + Demo</w:t>
            </w:r>
          </w:p>
        </w:tc>
        <w:tc>
          <w:tcPr>
            <w:tcW w:type="dxa" w:w="7056"/>
            <w:vAlign w:val="center"/>
          </w:tcPr>
          <w:p>
            <w:r/>
            <w:r>
              <w:rPr>
                <w:b w:val="0"/>
                <w:sz w:val="18"/>
              </w:rPr>
              <w:t>Run all cases, document at least five corrections, and record the end-to-end demo.</w:t>
            </w:r>
          </w:p>
        </w:tc>
      </w:tr>
    </w:tbl>
    <w:p/>
    <w:p>
      <w:pPr>
        <w:pStyle w:val="Heading1"/>
      </w:pPr>
      <w:r>
        <w:t>15. Conclusion</w:t>
      </w:r>
    </w:p>
    <w:p>
      <w:r>
        <w:t>NetSage AI should be implemented as an evidence-driven troubleshooting assistant rather than an autonomous network operator. The combination of deterministic checks, structured AI reasoning, schema validation, and mandatory human review directly supports the PRD's goals of explainability, safety, auditability, and reproducibility. The proposed design is intentionally lightweight enough for a 2–3 student applied-AI project while leaving clear extension points for richer network parsing, additional fault classes, and improved evaluation in future versions.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NetSage AI — System Design Document | Derived from PRD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