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Milestone 1: Project Setup, Landing UI &amp; Security Architecture</w:t>
      </w:r>
    </w:p>
    <w:p/>
    <w:p>
      <w:r>
        <w:rPr>
          <w:rFonts w:ascii="Arial" w:hAnsi="Arial"/>
          <w:b/>
          <w:sz w:val="26"/>
        </w:rPr>
        <w:t>1. Architectural Overview &amp; Design Pattern</w:t>
      </w:r>
    </w:p>
    <w:p>
      <w:r>
        <w:t>SkillSphere Learning Nexus is a modern enterprise web application built on a decoupled full-stack architecture designed for scalability, low latency, and ease of deployment.</w:t>
      </w:r>
    </w:p>
    <w:p>
      <w:pPr>
        <w:pStyle w:val="ListBullet"/>
      </w:pPr>
      <w:r>
        <w:rPr>
          <w:b/>
        </w:rPr>
        <w:t>Backend Architecture:</w:t>
      </w:r>
      <w:r>
        <w:t xml:space="preserve"> The backend is powered by Java 17 and Spring Boot (3.2.5), using a Controller-Service-Repository architecture pattern. The API tier exposes RESTful endpoints, the Service tier encapsulates core business logic, and the Repository tier maps entities to a MySQL database using Spring Data JPA &amp; Hibernate.</w:t>
      </w:r>
    </w:p>
    <w:p>
      <w:pPr>
        <w:pStyle w:val="ListBullet"/>
      </w:pPr>
      <w:r>
        <w:rPr>
          <w:b/>
        </w:rPr>
        <w:t>Frontend Architecture:</w:t>
      </w:r>
      <w:r>
        <w:t xml:space="preserve"> The client interface is built on React 19, powered by the Vite build tool. The architecture prioritizes quick hot-module replacement, state encapsulation using the Context API, and a custom CSS style system enforcing modern Glassmorphic styling rules.</w:t>
      </w:r>
    </w:p>
    <w:p>
      <w:pPr>
        <w:pStyle w:val="ListBullet"/>
      </w:pPr>
      <w:r>
        <w:rPr>
          <w:b/>
        </w:rPr>
        <w:t>Data Pipeline:</w:t>
      </w:r>
      <w:r>
        <w:t xml:space="preserve"> Incoming frontend requests travel through an API routing layer, validate JWT signatures, match authorization roles in the Spring Security Filter Chain, and reach target REST Controllers. Transferred objects are mapped to database structures and responses returned in JSON format.</w:t>
      </w:r>
    </w:p>
    <w:p/>
    <w:p>
      <w:r>
        <w:rPr>
          <w:rFonts w:ascii="Arial" w:hAnsi="Arial"/>
          <w:b/>
          <w:sz w:val="26"/>
        </w:rPr>
        <w:t>2. Dependency Management &amp; Environment Configuration</w:t>
      </w:r>
    </w:p>
    <w:p>
      <w:pPr>
        <w:pStyle w:val="ListBullet"/>
      </w:pPr>
      <w:r>
        <w:rPr>
          <w:b/>
        </w:rPr>
        <w:t>Maven Project Object Model (pom.xml):</w:t>
      </w:r>
      <w:r>
        <w:t xml:space="preserve"> Set up core Java packages including spring-boot-starter-web for MVC controllers, spring-boot-starter-security for authentication, mysql-connector-j for database drivers, spring-boot-starter-data-jpa for ORM abstractions, and io.jsonwebtoken (jjwt-api, jjwt-impl, jjwt-jackson) for JWT processing.</w:t>
      </w:r>
    </w:p>
    <w:p>
      <w:pPr>
        <w:pStyle w:val="ListBullet"/>
      </w:pPr>
      <w:r>
        <w:rPr>
          <w:b/>
        </w:rPr>
        <w:t>Frontend Package Setup:</w:t>
      </w:r>
      <w:r>
        <w:t xml:space="preserve"> Vite configurations specify dependencies including react-router-dom for SPA pathing, axios for HTTP networking, and lucide-react for icon libraries.</w:t>
      </w:r>
    </w:p>
    <w:p>
      <w:pPr>
        <w:pStyle w:val="ListBullet"/>
      </w:pPr>
      <w:r>
        <w:rPr>
          <w:b/>
        </w:rPr>
        <w:t>Database Configuration:</w:t>
      </w:r>
      <w:r>
        <w:t xml:space="preserve"> Setup application.properties with database connection pool parameters (HikariCP config), specifying spring.datasource.url (JDBC connector string), spring.datasource.username, spring.datasource.password, and spring.jpa.hibernate.ddl-auto set to update to maintain schema migration automatically.</w:t>
      </w:r>
    </w:p>
    <w:p>
      <w:pPr>
        <w:pStyle w:val="ListBullet"/>
      </w:pPr>
      <w:r>
        <w:rPr>
          <w:b/>
        </w:rPr>
        <w:t>Environment Variables (.env):</w:t>
      </w:r>
      <w:r>
        <w:t xml:space="preserve"> Mapped credentials securely including SPRING_DATASOURCE_URL, JWT_SECRET (512-bit key for HMAC-SHA512 signing), GOOGLE_CLIENT_ID and GOOGLE_CLIENT_SECRET for OAuth sign-in, and GEMINI_API_KEY for artificial intelligence calls.</w:t>
      </w:r>
    </w:p>
    <w:p/>
    <w:p>
      <w:r>
        <w:rPr>
          <w:rFonts w:ascii="Arial" w:hAnsi="Arial"/>
          <w:b/>
          <w:sz w:val="26"/>
        </w:rPr>
        <w:t>3. Relational Schema &amp; User Entity Mappings</w:t>
      </w:r>
    </w:p>
    <w:p>
      <w:pPr>
        <w:pStyle w:val="ListBullet"/>
      </w:pPr>
      <w:r>
        <w:rPr>
          <w:b/>
        </w:rPr>
        <w:t>User Entity Class:</w:t>
      </w:r>
      <w:r>
        <w:t xml:space="preserve"> Constructed User.java domain model mapping to the users table. Annotated fields include @Id (IDENTITY generation), unique username, email, and encrypted password.</w:t>
      </w:r>
    </w:p>
    <w:p>
      <w:pPr>
        <w:pStyle w:val="ListBullet"/>
      </w:pPr>
      <w:r>
        <w:rPr>
          <w:b/>
        </w:rPr>
        <w:t>Role Entity Mapping:</w:t>
      </w:r>
      <w:r>
        <w:t xml:space="preserve"> Created Role.java entity mapping to roles table, supporting an enum containing values ROLE_STUDENT, ROLE_RECRUITER, and ROLE_ADMIN.</w:t>
      </w:r>
    </w:p>
    <w:p>
      <w:pPr>
        <w:pStyle w:val="ListBullet"/>
      </w:pPr>
      <w:r>
        <w:rPr>
          <w:b/>
        </w:rPr>
        <w:t>User-Role Relationship:</w:t>
      </w:r>
      <w:r>
        <w:t xml:space="preserve"> Established a @ManyToMany relationship between User and Role models with a join table user_roles. Managed lazy loading to balance retrieval performance.</w:t>
      </w:r>
    </w:p>
    <w:p>
      <w:pPr>
        <w:pStyle w:val="ListBullet"/>
      </w:pPr>
      <w:r>
        <w:rPr>
          <w:b/>
        </w:rPr>
        <w:t>Schema Mappings:</w:t>
      </w:r>
      <w:r>
        <w:t xml:space="preserve"> Mapped indexing constraints on columns like email and username to guarantee high retrieval efficiency during the user login phase.</w:t>
      </w:r>
    </w:p>
    <w:p/>
    <w:p>
      <w:r>
        <w:rPr>
          <w:rFonts w:ascii="Arial" w:hAnsi="Arial"/>
          <w:b/>
          <w:sz w:val="26"/>
        </w:rPr>
        <w:t>4. Landing &amp; Login Interface Implementation</w:t>
      </w:r>
    </w:p>
    <w:p>
      <w:pPr>
        <w:pStyle w:val="ListBullet"/>
      </w:pPr>
      <w:r>
        <w:rPr>
          <w:b/>
        </w:rPr>
        <w:t>Landing View Component:</w:t>
      </w:r>
      <w:r>
        <w:t xml:space="preserve"> Built LandingPage.jsx displaying distinct navigation paths for Student, Recruiter, and Admin portals. Used custom keyframes for subtle fade-in micro-animations.</w:t>
      </w:r>
    </w:p>
    <w:p>
      <w:pPr>
        <w:pStyle w:val="ListBullet"/>
      </w:pPr>
      <w:r>
        <w:rPr>
          <w:b/>
        </w:rPr>
        <w:t>Glassmorphic CSS Styling:</w:t>
      </w:r>
      <w:r>
        <w:t xml:space="preserve"> Implemented glassmorphism layout rules in index.css using CSS custom properties: --glass-bg (rgba white with opacity), --glass-border (semi-transparent border), and --glass-blur (backdrop-filter: blur(12px)).</w:t>
      </w:r>
    </w:p>
    <w:p>
      <w:pPr>
        <w:pStyle w:val="ListBullet"/>
      </w:pPr>
      <w:r>
        <w:rPr>
          <w:b/>
        </w:rPr>
        <w:t>Login &amp; Register View:</w:t>
      </w:r>
      <w:r>
        <w:t xml:space="preserve"> Developed Login.jsx with reactive form hooks validating password complexity and email format before making API network requests.</w:t>
      </w:r>
    </w:p>
    <w:p/>
    <w:p>
      <w:r>
        <w:rPr>
          <w:rFonts w:ascii="Arial" w:hAnsi="Arial"/>
          <w:b/>
          <w:sz w:val="26"/>
        </w:rPr>
        <w:t>5. Spring Security &amp; JWT Token Flow</w:t>
      </w:r>
    </w:p>
    <w:p>
      <w:pPr>
        <w:pStyle w:val="ListBullet"/>
      </w:pPr>
      <w:r>
        <w:rPr>
          <w:b/>
        </w:rPr>
        <w:t>Security Filter Chain Bean:</w:t>
      </w:r>
      <w:r>
        <w:t xml:space="preserve"> Programmed SecurityConfig.java exposing SecurityFilterChain bean, disabling CSRF (due to stateless REST architecture), enabling CORS policies, and specifying permitAll() rules for public endpoints (/api/auth/**, /) and authenticated scopes for protected resources.</w:t>
      </w:r>
    </w:p>
    <w:p>
      <w:pPr>
        <w:pStyle w:val="ListBullet"/>
      </w:pPr>
      <w:r>
        <w:rPr>
          <w:b/>
        </w:rPr>
        <w:t>Custom JWT Filter:</w:t>
      </w:r>
      <w:r>
        <w:t xml:space="preserve"> Created JwtAuthenticationFilter extending OncePerRequestFilter. The filter extracts the header 'Authorization', parses the 'Bearer ' token prefix, validates the signature, extracts user details, and populates the UsernamePasswordAuthenticationToken in the SecurityContext.</w:t>
      </w:r>
    </w:p>
    <w:p>
      <w:pPr>
        <w:pStyle w:val="ListBullet"/>
      </w:pPr>
      <w:r>
        <w:rPr>
          <w:b/>
        </w:rPr>
        <w:t>Token Provider Utility:</w:t>
      </w:r>
      <w:r>
        <w:t xml:space="preserve"> Formulated JwtTokenProvider.java class using HMAC-SHA512. Handles generateToken(Authentication auth) to store username and roles as claims, and validateToken(String token) checking expiration and cryptographic integrity.</w:t>
      </w:r>
    </w:p>
    <w:p/>
    <w:p>
      <w:r>
        <w:rPr>
          <w:rFonts w:ascii="Arial" w:hAnsi="Arial"/>
          <w:b/>
          <w:sz w:val="26"/>
        </w:rPr>
        <w:t>6. Google OAuth 2.0 Integration</w:t>
      </w:r>
    </w:p>
    <w:p>
      <w:pPr>
        <w:pStyle w:val="ListBullet"/>
      </w:pPr>
      <w:r>
        <w:rPr>
          <w:b/>
        </w:rPr>
        <w:t>Frontend Login Wrapper:</w:t>
      </w:r>
      <w:r>
        <w:t xml:space="preserve"> Integrated Google Login buttons using @react-oauth/google provider wrapping, returning authentication credentials to the client application.</w:t>
      </w:r>
    </w:p>
    <w:p>
      <w:pPr>
        <w:pStyle w:val="ListBullet"/>
      </w:pPr>
      <w:r>
        <w:rPr>
          <w:b/>
        </w:rPr>
        <w:t>Backend Token Verifier:</w:t>
      </w:r>
      <w:r>
        <w:t xml:space="preserve"> Developed GoogleOAuth2Service using GoogleIdTokenVerifier. Operates backend checks validating client ID signatures before parsing credentials.</w:t>
      </w:r>
    </w:p>
    <w:p>
      <w:pPr>
        <w:pStyle w:val="ListBullet"/>
      </w:pPr>
      <w:r>
        <w:rPr>
          <w:b/>
        </w:rPr>
        <w:t>User Registration Engine:</w:t>
      </w:r>
      <w:r>
        <w:t xml:space="preserve"> Implemented automatic user registration upon successful social auth if the email is not present in the database, mapping default role parameters automatically.</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