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CAMERA-TO-DECISION AI FOR SUSTAINABLE RURAL AGRICULTURE</w:t>
      </w:r>
    </w:p>
    <w:p>
      <w:pPr>
        <w:spacing w:before="240"/>
        <w:jc w:val="center"/>
      </w:pPr>
      <w:r>
        <w:rPr>
          <w:sz w:val="28"/>
          <w:szCs w:val="28"/>
        </w:rPr>
        <w:t xml:space="preserve">AWS AI for Bharat Hackathon - Idea Submission</w:t>
      </w:r>
    </w:p>
    <w:p>
      <w:pPr>
        <w:spacing w:before="120" w:after="480"/>
        <w:jc w:val="center"/>
      </w:pPr>
      <w:r>
        <w:rPr>
          <w:sz w:val="24"/>
          <w:szCs w:val="24"/>
        </w:rPr>
        <w:t xml:space="preserve">Team Name: The Sensing Squad</w:t>
      </w:r>
    </w:p>
    <w:p>
      <w:pPr>
        <w:jc w:val="center"/>
      </w:pPr>
      <w:r>
        <w:rPr>
          <w:sz w:val="24"/>
          <w:szCs w:val="24"/>
        </w:rPr>
        <w:t xml:space="preserve">Problem Statement: AI for Rural Innovation &amp; Sustainable Systems</w:t>
      </w:r>
    </w:p>
    <w:p>
      <w:pPr>
        <w:spacing w:after="480"/>
        <w:jc w:val="center"/>
      </w:pPr>
      <w:r>
        <w:rPr>
          <w:sz w:val="24"/>
          <w:szCs w:val="24"/>
        </w:rPr>
        <w:t xml:space="preserve">Team Leader: Soumya Das</w:t>
      </w:r>
    </w:p>
    <w:p>
      <w:pPr>
        <w:pStyle w:val="Heading1"/>
        <w:spacing w:before="480"/>
      </w:pPr>
      <w:r>
        <w:t xml:space="preserve">EXECUTIVE SUMMARY</w:t>
      </w:r>
    </w:p>
    <w:p>
      <w:pPr>
        <w:spacing w:after="240"/>
      </w:pPr>
      <w:r>
        <w:t xml:space="preserve">This comprehensive AI-driven mobile platform revolutionizes rural agriculture in India by addressing critical challenges faced by over 60% of rural farmers. The solution tackles delayed crop diagnosis (7-15 days), limited expert access, and inefficient resource utilization through advanced Convolutional Neural Network (CNN) technology and smartphone cameras.</w:t>
      </w:r>
    </w:p>
    <w:p>
      <w:pPr>
        <w:spacing w:after="240"/>
      </w:pPr>
      <w:r>
        <w:t xml:space="preserve">The platform delivers instant crop health analysis (under 5 seconds) and actionable farming recommendations directly to farmers' hands, functioning effectively even in low or no internet environments through offline-first architecture.</w:t>
      </w:r>
    </w:p>
    <w:p>
      <w:pPr>
        <w:pStyle w:val="Heading1"/>
        <w:spacing w:before="480"/>
      </w:pPr>
      <w:r>
        <w:t xml:space="preserve">1. PROBLEM CONTEXT AND SOLUTION OVERVIEW</w:t>
      </w:r>
    </w:p>
    <w:p>
      <w:pPr>
        <w:pStyle w:val="Heading2"/>
        <w:spacing w:before="320"/>
      </w:pPr>
      <w:r>
        <w:t xml:space="preserve">1.1 The Rural Agricultural Crisis</w:t>
      </w:r>
    </w:p>
    <w:p>
      <w:pPr>
        <w:spacing w:after="160"/>
      </w:pPr>
      <w:r>
        <w:t xml:space="preserve">Current state of rural agriculture in India faces interconnected challenges: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Delayed Diagnosis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60%+ farmers wait 7-15 days for crop diagnosis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Yield 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30-40% yield loss annually from delayed intervention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Fertilizer Wastage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20-25% fertilizer misuse due to lack of expert guidance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Expert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Limited/no access to agricultural experts in low-resource rural areas</w:t>
            </w:r>
          </w:p>
        </w:tc>
      </w:tr>
    </w:tbl>
    <w:p>
      <w:pPr>
        <w:pStyle w:val="Heading2"/>
        <w:spacing w:before="320"/>
      </w:pPr>
      <w:r>
        <w:t xml:space="preserve">1.2 Core Solution: Camera-to-Decision AI</w:t>
      </w:r>
    </w:p>
    <w:p>
      <w:pPr>
        <w:spacing w:after="160"/>
      </w:pPr>
      <w:r>
        <w:t xml:space="preserve">The platform employs CNN-based computer vision to analyze leaf images and detect NPK (Nitrogen, Phosphorus, Potassium) deficiencies in under 5 seconds, representing a 99% reduction compared to traditional 10-20 day laboratory testing.</w:t>
      </w:r>
    </w:p>
    <w:p>
      <w:pPr>
        <w:pStyle w:val="Heading3"/>
        <w:spacing w:before="240"/>
      </w:pPr>
      <w:r>
        <w:t xml:space="preserve">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 Diagnosis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Nutrient deficiency detection in &lt;5 seconds using smartphone camera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 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fertilizer dosage &amp; irrigation guidance, not generic advice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Bharat-First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Voice-based, multilingual, offline-capable for rural accessibility</w:t>
            </w:r>
          </w:p>
        </w:tc>
      </w:tr>
    </w:tbl>
    <w:p>
      <w:pPr>
        <w:pStyle w:val="Heading2"/>
        <w:spacing w:before="320"/>
      </w:pPr>
      <w:r>
        <w:t xml:space="preserve">1.3 Measurable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Yield Improvement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10-25% increase through timely intervention and optimized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Fertilizer Reduction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20-25% reduction through precision dosage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 Savings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15-30% conservation via smart irrigation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Reduction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15-20% savings for small &amp; marginal farmers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Yield Loss Prevention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30-40% potential loss prevented through early intervention</w:t>
            </w:r>
          </w:p>
        </w:tc>
      </w:tr>
    </w:tbl>
    <w:p>
      <w:pPr>
        <w:pStyle w:val="Heading1"/>
        <w:spacing w:before="480"/>
      </w:pPr>
      <w:r>
        <w:t xml:space="preserve">2. UNIQUE SELLING PROPOSITIONS (USP)</w:t>
      </w:r>
    </w:p>
    <w:p>
      <w:pPr>
        <w:pStyle w:val="Heading2"/>
        <w:spacing w:before="320"/>
      </w:pPr>
      <w:r>
        <w:t xml:space="preserve">2.1 How This Solution Differs from Existing Ideas</w:t>
      </w:r>
    </w:p>
    <w:p>
      <w:pPr>
        <w:pStyle w:val="Heading3"/>
        <w:spacing w:before="240"/>
      </w:pPr>
      <w:r>
        <w:t xml:space="preserve">Fragmented vs. Unified Approach</w:t>
      </w:r>
    </w:p>
    <w:p>
      <w:pPr>
        <w:spacing w:after="160"/>
      </w:pPr>
      <w:r>
        <w:t xml:space="preserve">Most existing Agri-apps focus on only one problem (soil testing OR weather OR market prices). Our solution provides a single, unified AI platform covering crop diagnosis, decision support, sustainability, and market access - all integrated seamlessly.</w:t>
      </w:r>
    </w:p>
    <w:p>
      <w:pPr>
        <w:pStyle w:val="Heading3"/>
        <w:spacing w:before="240"/>
      </w:pPr>
      <w:r>
        <w:t xml:space="preserve">Time and Cost Efficiency</w:t>
      </w:r>
    </w:p>
    <w:p>
      <w:pPr>
        <w:spacing w:after="160"/>
      </w:pPr>
      <w:r>
        <w:t xml:space="preserve">Traditional nutrient diagnosis requires ₹300-₹1000 soil tests and 10-20 days waiting time. Our AI provides results in under 5 seconds using only a smartphone, eliminating both financial burden and time delay.</w:t>
      </w:r>
    </w:p>
    <w:p>
      <w:pPr>
        <w:pStyle w:val="Heading3"/>
        <w:spacing w:before="240"/>
      </w:pPr>
      <w:r>
        <w:t xml:space="preserve">Expert Dependency vs. Automated Intelligence</w:t>
      </w:r>
    </w:p>
    <w:p>
      <w:pPr>
        <w:spacing w:after="160"/>
      </w:pPr>
      <w:r>
        <w:t xml:space="preserve">Existing solutions depend heavily on experts, but the expert-to-farmer ratio often exceeds 1:5000 in rural areas. Our system delivers expert-level insights automatically using AI, ensuring every farmer has access regardless of location.</w:t>
      </w:r>
    </w:p>
    <w:p>
      <w:pPr>
        <w:pStyle w:val="Heading2"/>
        <w:spacing w:before="320"/>
      </w:pPr>
      <w:r>
        <w:t xml:space="preserve">2.2 Core USP: Camera-to-Decision AI</w:t>
      </w:r>
    </w:p>
    <w:p>
      <w:pPr>
        <w:spacing w:after="240"/>
      </w:pPr>
      <w:r>
        <w:t xml:space="preserve">A simple leaf image transforms into a complete farming action plan in under 5 seconds. This represents a paradigm shift from traditional 10-20 day diagnostic cycles.</w:t>
      </w:r>
    </w:p>
    <w:p>
      <w:pPr>
        <w:pStyle w:val="Heading1"/>
        <w:spacing w:before="480"/>
      </w:pPr>
      <w:r>
        <w:t xml:space="preserve">3. COMPREHENSIVE FEATURE LIST (20 Features)</w:t>
      </w:r>
    </w:p>
    <w:p>
      <w:pPr>
        <w:pStyle w:val="Heading2"/>
        <w:spacing w:before="320"/>
      </w:pPr>
      <w:r>
        <w:t xml:space="preserve">Core Diagnostic Features (1-5)</w:t>
      </w:r>
    </w:p>
    <w:p>
      <w:pPr>
        <w:pStyle w:val="Heading3"/>
        <w:spacing w:before="240"/>
      </w:pPr>
      <w:r>
        <w:t xml:space="preserve">1. AI-Based Crop Nutrient Diagnosis</w:t>
      </w:r>
    </w:p>
    <w:p>
      <w:pPr>
        <w:spacing w:after="160"/>
      </w:pPr>
      <w:r>
        <w:t xml:space="preserve">Detects NPK deficiencies from a leaf photo in &lt;5 seconds, eliminating soil tests and preventing 30-40% yield loss through early intervention.</w:t>
      </w:r>
    </w:p>
    <w:p>
      <w:pPr>
        <w:pStyle w:val="Heading3"/>
        <w:spacing w:before="240"/>
      </w:pPr>
      <w:r>
        <w:t xml:space="preserve">2. Early Crop Health Monitoring</w:t>
      </w:r>
    </w:p>
    <w:p>
      <w:pPr>
        <w:spacing w:after="160"/>
      </w:pPr>
      <w:r>
        <w:t xml:space="preserve">Tracks crop health trends to detect stress early, improving seasonal productivity by 10-25%.</w:t>
      </w:r>
    </w:p>
    <w:p>
      <w:pPr>
        <w:pStyle w:val="Heading3"/>
        <w:spacing w:before="240"/>
      </w:pPr>
      <w:r>
        <w:t xml:space="preserve">3. Precision Fertilizer Recommendation System</w:t>
      </w:r>
    </w:p>
    <w:p>
      <w:pPr>
        <w:spacing w:after="160"/>
      </w:pPr>
      <w:r>
        <w:t xml:space="preserve">Provides exact NPK dosage based on AI analysis, reducing fertilizer misuse by 20-25%.</w:t>
      </w:r>
    </w:p>
    <w:p>
      <w:pPr>
        <w:pStyle w:val="Heading3"/>
        <w:spacing w:before="240"/>
      </w:pPr>
      <w:r>
        <w:t xml:space="preserve">4. Smart Irrigation Scheduler</w:t>
      </w:r>
    </w:p>
    <w:p>
      <w:pPr>
        <w:spacing w:after="160"/>
      </w:pPr>
      <w:r>
        <w:t xml:space="preserve">Optimizes irrigation timing and quantity, saving 15-30% water in drought-prone regions.</w:t>
      </w:r>
    </w:p>
    <w:p>
      <w:pPr>
        <w:pStyle w:val="Heading3"/>
        <w:spacing w:before="240"/>
      </w:pPr>
      <w:r>
        <w:t xml:space="preserve">5. Crop Advisory &amp; Preventive Measures</w:t>
      </w:r>
    </w:p>
    <w:p>
      <w:pPr>
        <w:spacing w:after="160"/>
      </w:pPr>
      <w:r>
        <w:t xml:space="preserve">Delivers actionable post-diagnosis guidance to improve crop resilience and reduce repeat stress.</w:t>
      </w:r>
    </w:p>
    <w:p>
      <w:pPr>
        <w:pStyle w:val="Heading2"/>
        <w:spacing w:before="320"/>
      </w:pPr>
      <w:r>
        <w:t xml:space="preserve">Market Access Features (6-10)</w:t>
      </w:r>
    </w:p>
    <w:p>
      <w:pPr>
        <w:pStyle w:val="Heading3"/>
        <w:spacing w:before="240"/>
      </w:pPr>
      <w:r>
        <w:t xml:space="preserve">6. Virtual Mandi (Digital Marketplace)</w:t>
      </w:r>
    </w:p>
    <w:p>
      <w:pPr>
        <w:spacing w:after="160"/>
      </w:pPr>
      <w:r>
        <w:t xml:space="preserve">Connects farmers directly to buyers, increasing income by 10-20% through better price discovery.</w:t>
      </w:r>
    </w:p>
    <w:p>
      <w:pPr>
        <w:pStyle w:val="Heading3"/>
        <w:spacing w:before="240"/>
      </w:pPr>
      <w:r>
        <w:t xml:space="preserve">7. Agri-Equipment Rental System</w:t>
      </w:r>
    </w:p>
    <w:p>
      <w:pPr>
        <w:spacing w:after="160"/>
      </w:pPr>
      <w:r>
        <w:t xml:space="preserve">Enables on-demand access to farm machinery, reducing ownership costs by 40-60%.</w:t>
      </w:r>
    </w:p>
    <w:p>
      <w:pPr>
        <w:pStyle w:val="Heading3"/>
        <w:spacing w:before="240"/>
      </w:pPr>
      <w:r>
        <w:t xml:space="preserve">8. Seed Quality Verification System</w:t>
      </w:r>
    </w:p>
    <w:p>
      <w:pPr>
        <w:spacing w:after="160"/>
      </w:pPr>
      <w:r>
        <w:t xml:space="preserve">Verifies seed authenticity digitally, preventing fake seeds and improving crop success rates.</w:t>
      </w:r>
    </w:p>
    <w:p>
      <w:pPr>
        <w:pStyle w:val="Heading3"/>
        <w:spacing w:before="240"/>
      </w:pPr>
      <w:r>
        <w:t xml:space="preserve">9. Supply Chain &amp; Storage Intelligence</w:t>
      </w:r>
    </w:p>
    <w:p>
      <w:pPr>
        <w:spacing w:after="160"/>
      </w:pPr>
      <w:r>
        <w:t xml:space="preserve">Monitors storage conditions to reduce post-harvest losses by 10-15%.</w:t>
      </w:r>
    </w:p>
    <w:p>
      <w:pPr>
        <w:pStyle w:val="Heading3"/>
        <w:spacing w:before="240"/>
      </w:pPr>
      <w:r>
        <w:t xml:space="preserve">10. Stubble Burning Alternatives</w:t>
      </w:r>
    </w:p>
    <w:p>
      <w:pPr>
        <w:spacing w:after="160"/>
      </w:pPr>
      <w:r>
        <w:t xml:space="preserve">Suggests eco-friendly residue management and biomass linkages to reduce air pollution.</w:t>
      </w:r>
    </w:p>
    <w:p>
      <w:pPr>
        <w:pStyle w:val="Heading2"/>
        <w:spacing w:before="320"/>
      </w:pPr>
      <w:r>
        <w:t xml:space="preserve">Sustainability &amp; Accessibility Features (11-20)</w:t>
      </w:r>
    </w:p>
    <w:p>
      <w:pPr>
        <w:spacing w:after="120"/>
      </w:pPr>
      <w:r>
        <w:t xml:space="preserve">11. Sustainability Impact Tracking - Tracks water and fertilizer savings with measurable climate impact</w:t>
      </w:r>
    </w:p>
    <w:p>
      <w:pPr>
        <w:spacing w:after="120"/>
      </w:pPr>
      <w:r>
        <w:t xml:space="preserve">12. Voice-First Agri Bot - Hands-free regional-language guidance for 70%+ illiterate farmers</w:t>
      </w:r>
    </w:p>
    <w:p>
      <w:pPr>
        <w:spacing w:after="120"/>
      </w:pPr>
      <w:r>
        <w:t xml:space="preserve">13. Multilingual Interface - Icon-driven UI in regional languages</w:t>
      </w:r>
    </w:p>
    <w:p>
      <w:pPr>
        <w:spacing w:after="120"/>
      </w:pPr>
      <w:r>
        <w:t xml:space="preserve">14. Farmer Profile Management - Stores crop history for personalized planning</w:t>
      </w:r>
    </w:p>
    <w:p>
      <w:pPr>
        <w:spacing w:after="120"/>
      </w:pPr>
      <w:r>
        <w:t xml:space="preserve">15. Offline/Low-Internet Mode - Full functionality offline with auto-sync</w:t>
      </w:r>
    </w:p>
    <w:p>
      <w:pPr>
        <w:spacing w:after="120"/>
      </w:pPr>
      <w:r>
        <w:t xml:space="preserve">16. Alerts &amp; Notifications - Real-time crop health, weather, and market alerts</w:t>
      </w:r>
    </w:p>
    <w:p>
      <w:pPr>
        <w:spacing w:after="120"/>
      </w:pPr>
      <w:r>
        <w:t xml:space="preserve">17. Data Analytics Dashboard - Visualizes yield trends and input efficiency</w:t>
      </w:r>
    </w:p>
    <w:p>
      <w:pPr>
        <w:spacing w:after="120"/>
      </w:pPr>
      <w:r>
        <w:t xml:space="preserve">18. Crop Disease &amp; Pest Detection - AI-based early detection reducing damage</w:t>
      </w:r>
    </w:p>
    <w:p>
      <w:pPr>
        <w:spacing w:after="120"/>
      </w:pPr>
      <w:r>
        <w:t xml:space="preserve">19. Multi-Crop &amp; Multi-Region Support - Adapts to different crops and climates</w:t>
      </w:r>
    </w:p>
    <w:p>
      <w:pPr>
        <w:spacing w:after="120"/>
      </w:pPr>
      <w:r>
        <w:t xml:space="preserve">20. Government &amp; NGO Integration - Direct access to schemes and subsidies</w:t>
      </w:r>
    </w:p>
    <w:p>
      <w:pPr>
        <w:pStyle w:val="Heading1"/>
        <w:spacing w:before="480"/>
      </w:pPr>
      <w:r>
        <w:t xml:space="preserve">4. TECHNOLOGY STACK</w:t>
      </w:r>
    </w:p>
    <w:p>
      <w:pPr>
        <w:pStyle w:val="Heading2"/>
        <w:spacing w:before="320"/>
      </w:pPr>
      <w:r>
        <w:t xml:space="preserve">4.1 Artificial Intelligence &amp; Machine Learning</w:t>
      </w:r>
    </w:p>
    <w:p>
      <w:pPr>
        <w:spacing w:after="160"/>
      </w:pPr>
      <w:r>
        <w:rPr>
          <w:b/>
          <w:bCs/>
        </w:rPr>
        <w:t xml:space="preserve">Model Type: </w:t>
      </w:r>
      <w:r>
        <w:t xml:space="preserve">CNN-based Computer Vision (MobileNet / EfficientNet)</w:t>
      </w:r>
    </w:p>
    <w:p>
      <w:pPr>
        <w:spacing w:after="160"/>
      </w:pPr>
      <w:r>
        <w:rPr>
          <w:b/>
          <w:bCs/>
        </w:rPr>
        <w:t xml:space="preserve">AI Capabilities:</w:t>
      </w:r>
    </w:p>
    <w:p>
      <w:pPr>
        <w:spacing w:after="120"/>
      </w:pPr>
      <w:r>
        <w:t xml:space="preserve">• Crop disease detection from leaf images</w:t>
      </w:r>
    </w:p>
    <w:p>
      <w:pPr>
        <w:spacing w:after="120"/>
      </w:pPr>
      <w:r>
        <w:t xml:space="preserve">• NPK deficiency identification</w:t>
      </w:r>
    </w:p>
    <w:p>
      <w:pPr>
        <w:spacing w:after="120"/>
      </w:pPr>
      <w:r>
        <w:t xml:space="preserve">• Input: Smartphone-captured crop leaf image</w:t>
      </w:r>
    </w:p>
    <w:p>
      <w:pPr>
        <w:spacing w:after="120"/>
      </w:pPr>
      <w:r>
        <w:t xml:space="preserve">• Output: Actionable advisory + Confidence Score (0-100%)</w:t>
      </w:r>
    </w:p>
    <w:p>
      <w:pPr>
        <w:spacing w:after="160"/>
      </w:pPr>
      <w:r>
        <w:rPr>
          <w:b/>
          <w:bCs/>
        </w:rPr>
        <w:t xml:space="preserve">Optimization: </w:t>
      </w:r>
      <w:r>
        <w:t xml:space="preserve">Lightweight models for low compute devices</w:t>
      </w:r>
    </w:p>
    <w:p>
      <w:pPr>
        <w:pStyle w:val="Heading2"/>
        <w:spacing w:before="320"/>
      </w:pPr>
      <w:r>
        <w:t xml:space="preserve">4.2 Frontend &amp; User Interface</w:t>
      </w:r>
    </w:p>
    <w:p>
      <w:pPr>
        <w:spacing w:after="160"/>
      </w:pPr>
      <w:r>
        <w:rPr>
          <w:b/>
          <w:bCs/>
        </w:rPr>
        <w:t xml:space="preserve">Mobile App: </w:t>
      </w:r>
      <w:r>
        <w:t xml:space="preserve">React Native (offline-first, works on low-end Android, 2G/3G support)</w:t>
      </w:r>
    </w:p>
    <w:p>
      <w:pPr>
        <w:spacing w:after="160"/>
      </w:pPr>
      <w:r>
        <w:rPr>
          <w:b/>
          <w:bCs/>
        </w:rPr>
        <w:t xml:space="preserve">Web Portal: </w:t>
      </w:r>
      <w:r>
        <w:t xml:space="preserve">Django-based Farmer Dashboard + React.js Admin/NGO Panel</w:t>
      </w:r>
    </w:p>
    <w:p>
      <w:pPr>
        <w:spacing w:after="160"/>
      </w:pPr>
      <w:r>
        <w:rPr>
          <w:b/>
          <w:bCs/>
        </w:rPr>
        <w:t xml:space="preserve">UI Design: </w:t>
      </w:r>
      <w:r>
        <w:t xml:space="preserve">Material UI / Tailwind CSS</w:t>
      </w:r>
    </w:p>
    <w:p>
      <w:pPr>
        <w:spacing w:after="160"/>
      </w:pPr>
      <w:r>
        <w:rPr>
          <w:b/>
          <w:bCs/>
        </w:rPr>
        <w:t xml:space="preserve">Accessibility: </w:t>
      </w:r>
      <w:r>
        <w:t xml:space="preserve">Multilingual, voice-assisted, icon-driven interface</w:t>
      </w:r>
    </w:p>
    <w:p>
      <w:pPr>
        <w:pStyle w:val="Heading2"/>
        <w:spacing w:before="320"/>
      </w:pPr>
      <w:r>
        <w:t xml:space="preserve">4.3 Backend &amp; Cloud</w:t>
      </w:r>
    </w:p>
    <w:p>
      <w:pPr>
        <w:spacing w:after="160"/>
      </w:pPr>
      <w:r>
        <w:rPr>
          <w:b/>
          <w:bCs/>
        </w:rPr>
        <w:t xml:space="preserve">Framework: </w:t>
      </w:r>
      <w:r>
        <w:t xml:space="preserve">Python and Django (FastAPI)</w:t>
      </w:r>
    </w:p>
    <w:p>
      <w:pPr>
        <w:spacing w:after="160"/>
      </w:pPr>
      <w:r>
        <w:rPr>
          <w:b/>
          <w:bCs/>
        </w:rPr>
        <w:t xml:space="preserve">Databases: </w:t>
      </w:r>
      <w:r>
        <w:t xml:space="preserve">MongoDB (Cloud) / SQLite (Offline)</w:t>
      </w:r>
    </w:p>
    <w:p>
      <w:pPr>
        <w:spacing w:after="160"/>
      </w:pPr>
      <w:r>
        <w:rPr>
          <w:b/>
          <w:bCs/>
        </w:rPr>
        <w:t xml:space="preserve">Cloud: </w:t>
      </w:r>
      <w:r>
        <w:t xml:space="preserve">AWS (EC2, S3, API Gateway)</w:t>
      </w:r>
    </w:p>
    <w:p>
      <w:pPr>
        <w:spacing w:after="160"/>
      </w:pPr>
      <w:r>
        <w:rPr>
          <w:b/>
          <w:bCs/>
        </w:rPr>
        <w:t xml:space="preserve">Deployment: </w:t>
      </w:r>
      <w:r>
        <w:t xml:space="preserve">Docker containers with auto-scaling</w:t>
      </w:r>
    </w:p>
    <w:p>
      <w:pPr>
        <w:pStyle w:val="Heading1"/>
        <w:spacing w:before="480"/>
      </w:pPr>
      <w:r>
        <w:t xml:space="preserve">5. IMPLEMENTATION COST AND TIMELINE</w:t>
      </w:r>
    </w:p>
    <w:p>
      <w:pPr>
        <w:pStyle w:val="Heading2"/>
        <w:spacing w:before="320"/>
      </w:pPr>
      <w:r>
        <w:t xml:space="preserve">Phase 1: MVP &amp; Hackathon Prototype (0-3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 (INR)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Model Development &amp; Training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₹60,000 – ₹1,00,000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Infrastructure (AWS)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₹20,000 – ₹30,000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 Development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₹40,000 – ₹60,000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&amp; Multilingual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₹15,000 – ₹25,000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APIs &amp; Data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₹10,000 – ₹15,000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(MVP Stage)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₹1.45 – ₹2.30 Lakhs</w:t>
            </w:r>
          </w:p>
        </w:tc>
      </w:tr>
    </w:tbl>
    <w:p>
      <w:pPr>
        <w:pStyle w:val="Heading2"/>
        <w:spacing w:before="320"/>
      </w:pPr>
      <w:r>
        <w:t xml:space="preserve">Phase 2: Pilot Deployment (100-500 Farmers, 3-6 Months)</w:t>
      </w:r>
    </w:p>
    <w:p>
      <w:pPr>
        <w:spacing w:after="160"/>
      </w:pPr>
      <w:r>
        <w:rPr>
          <w:b/>
          <w:bCs/>
        </w:rPr>
        <w:t xml:space="preserve">Estimated Cost: </w:t>
      </w:r>
      <w:r>
        <w:t xml:space="preserve">₹1.20 – ₹2.00 Lakhs</w:t>
      </w:r>
    </w:p>
    <w:p>
      <w:pPr>
        <w:pStyle w:val="Heading2"/>
        <w:spacing w:before="320"/>
      </w:pPr>
      <w:r>
        <w:t xml:space="preserve">Phase 3: Large-Scale Rollout (10,000+ Farmers)</w:t>
      </w:r>
    </w:p>
    <w:p>
      <w:pPr>
        <w:spacing w:after="160"/>
      </w:pPr>
      <w:r>
        <w:rPr>
          <w:b/>
          <w:bCs/>
        </w:rPr>
        <w:t xml:space="preserve">Annual Operating Cost: </w:t>
      </w:r>
      <w:r>
        <w:t xml:space="preserve">₹4 – ₹6 Lakhs</w:t>
      </w:r>
    </w:p>
    <w:p>
      <w:pPr>
        <w:pStyle w:val="Heading3"/>
        <w:spacing w:before="240"/>
      </w:pPr>
      <w:r>
        <w:t xml:space="preserve">Cost Optimization Strategy</w:t>
      </w:r>
    </w:p>
    <w:p>
      <w:pPr>
        <w:spacing w:after="120"/>
      </w:pPr>
      <w:r>
        <w:t xml:space="preserve">• Uses farmer smartphones → no hardware cost</w:t>
      </w:r>
    </w:p>
    <w:p>
      <w:pPr>
        <w:spacing w:after="120"/>
      </w:pPr>
      <w:r>
        <w:t xml:space="preserve">• Offline-first AI inference reduces cloud dependency</w:t>
      </w:r>
    </w:p>
    <w:p>
      <w:pPr>
        <w:spacing w:after="120"/>
      </w:pPr>
      <w:r>
        <w:t xml:space="preserve">• Open-source ML frameworks (TensorFlow/PyTorch)</w:t>
      </w:r>
    </w:p>
    <w:p>
      <w:pPr>
        <w:spacing w:after="120"/>
      </w:pPr>
      <w:r>
        <w:t xml:space="preserve">• Eligible for AWS credits, government grants &amp; CSR funding</w:t>
      </w:r>
    </w:p>
    <w:p>
      <w:pPr>
        <w:pStyle w:val="Heading1"/>
        <w:spacing w:before="480"/>
      </w:pPr>
      <w:r>
        <w:t xml:space="preserve">6. HACKATHON ALIGNMENT &amp; REQUIREMENTS</w:t>
      </w:r>
    </w:p>
    <w:p>
      <w:pPr>
        <w:pStyle w:val="Heading2"/>
        <w:spacing w:before="320"/>
      </w:pPr>
      <w:r>
        <w:t xml:space="preserve">AI for Bharat Alignment</w:t>
      </w:r>
    </w:p>
    <w:p>
      <w:pPr>
        <w:spacing w:after="120"/>
      </w:pPr>
      <w:r>
        <w:t xml:space="preserve">• Solves real rural farming problems: delayed diagnosis, expert inaccessibility, high input costs</w:t>
      </w:r>
    </w:p>
    <w:p>
      <w:pPr>
        <w:spacing w:after="120"/>
      </w:pPr>
      <w:r>
        <w:t xml:space="preserve">• Built for Bharat-first users: small &amp; marginal farmers, low literacy, low internet</w:t>
      </w:r>
    </w:p>
    <w:p>
      <w:pPr>
        <w:pStyle w:val="Heading2"/>
        <w:spacing w:before="320"/>
      </w:pPr>
      <w:r>
        <w:t xml:space="preserve">Clear Use of AI</w:t>
      </w:r>
    </w:p>
    <w:p>
      <w:pPr>
        <w:spacing w:after="120"/>
      </w:pPr>
      <w:r>
        <w:t xml:space="preserve">• CNN-based computer vision for crop diagnosis</w:t>
      </w:r>
    </w:p>
    <w:p>
      <w:pPr>
        <w:spacing w:after="120"/>
      </w:pPr>
      <w:r>
        <w:t xml:space="preserve">• AI-driven decision support, not just information display</w:t>
      </w:r>
    </w:p>
    <w:p>
      <w:pPr>
        <w:spacing w:after="120"/>
      </w:pPr>
      <w:r>
        <w:t xml:space="preserve">• Confidence-based outputs for trust &amp; explainability</w:t>
      </w:r>
    </w:p>
    <w:p>
      <w:pPr>
        <w:pStyle w:val="Heading2"/>
        <w:spacing w:before="320"/>
      </w:pPr>
      <w:r>
        <w:t xml:space="preserve">Innovation &amp; Differentiation</w:t>
      </w:r>
    </w:p>
    <w:p>
      <w:pPr>
        <w:spacing w:after="120"/>
      </w:pPr>
      <w:r>
        <w:t xml:space="preserve">• Camera-to-Decision AI: Leaf image → Diagnosis → Action plan</w:t>
      </w:r>
    </w:p>
    <w:p>
      <w:pPr>
        <w:spacing w:after="120"/>
      </w:pPr>
      <w:r>
        <w:t xml:space="preserve">• Single unified platform (Diagnosis + Advisory + Market + Sustainability)</w:t>
      </w:r>
    </w:p>
    <w:p>
      <w:pPr>
        <w:spacing w:after="120"/>
      </w:pPr>
      <w:r>
        <w:t xml:space="preserve">• Voice-first, multilingual, hardware-free solution</w:t>
      </w:r>
    </w:p>
    <w:p>
      <w:pPr>
        <w:pStyle w:val="Heading2"/>
        <w:spacing w:before="320"/>
      </w:pPr>
      <w:r>
        <w:t xml:space="preserve">Scalability &amp; Impact</w:t>
      </w:r>
    </w:p>
    <w:p>
      <w:pPr>
        <w:spacing w:after="120"/>
      </w:pPr>
      <w:r>
        <w:t xml:space="preserve">• Expandable to multiple crops, regions, and states</w:t>
      </w:r>
    </w:p>
    <w:p>
      <w:pPr>
        <w:spacing w:after="120"/>
      </w:pPr>
      <w:r>
        <w:t xml:space="preserve">• 10-25% yield increase, 20-25% fertilizer reduction, 15-30% water savings</w:t>
      </w:r>
    </w:p>
    <w:p>
      <w:pPr>
        <w:spacing w:after="120"/>
      </w:pPr>
      <w:r>
        <w:t xml:space="preserve">• Promotes climate-smart agriculture and sustainability</w:t>
      </w:r>
    </w:p>
    <w:p>
      <w:pPr>
        <w:pStyle w:val="Heading1"/>
        <w:spacing w:before="480"/>
      </w:pPr>
      <w:r>
        <w:t xml:space="preserve">7. VISION, IMPACT, AND CONCLUSION</w:t>
      </w:r>
    </w:p>
    <w:p>
      <w:pPr>
        <w:pStyle w:val="Heading2"/>
        <w:spacing w:before="320"/>
      </w:pPr>
      <w:r>
        <w:t xml:space="preserve">Vision</w:t>
      </w:r>
    </w:p>
    <w:p>
      <w:pPr>
        <w:spacing w:after="240"/>
      </w:pPr>
      <w:r>
        <w:t xml:space="preserve">To build a Camera-to-Decision AI platform that delivers expert-level agricultural intelligence directly to every farmer's smartphone, enabling data-driven, climate-smart, and sustainable farming across rural India.</w:t>
      </w:r>
    </w:p>
    <w:p>
      <w:pPr>
        <w:pStyle w:val="Heading2"/>
        <w:spacing w:before="320"/>
      </w:pPr>
      <w:r>
        <w:t xml:space="preserve">What We Achieve</w:t>
      </w:r>
    </w:p>
    <w:p>
      <w:pPr>
        <w:spacing w:after="120"/>
      </w:pPr>
      <w:r>
        <w:t xml:space="preserve">• Instant crop diagnosis in &lt;5 seconds using only a smartphone camera</w:t>
      </w:r>
    </w:p>
    <w:p>
      <w:pPr>
        <w:spacing w:after="120"/>
      </w:pPr>
      <w:r>
        <w:t xml:space="preserve">• Exact fertilizer &amp; irrigation decisions, not generic advice</w:t>
      </w:r>
    </w:p>
    <w:p>
      <w:pPr>
        <w:spacing w:after="120"/>
      </w:pPr>
      <w:r>
        <w:t xml:space="preserve">• Works offline &amp; in regional languages, built for Bharat-first users</w:t>
      </w:r>
    </w:p>
    <w:p>
      <w:pPr>
        <w:spacing w:after="120"/>
      </w:pPr>
      <w:r>
        <w:t xml:space="preserve">• Single unified platform: Diagnosis + Advisory + Market + Sustainability</w:t>
      </w:r>
    </w:p>
    <w:p>
      <w:pPr>
        <w:pStyle w:val="Heading2"/>
        <w:spacing w:before="320"/>
      </w:pPr>
      <w:r>
        <w:t xml:space="preserve">Why It Matters</w:t>
      </w:r>
    </w:p>
    <w:p>
      <w:pPr>
        <w:spacing w:after="120"/>
      </w:pPr>
      <w:r>
        <w:t xml:space="preserve">• Reduces dependency on soil labs and field experts</w:t>
      </w:r>
    </w:p>
    <w:p>
      <w:pPr>
        <w:spacing w:after="120"/>
      </w:pPr>
      <w:r>
        <w:t xml:space="preserve">• Prevents environmental damage from over-fertilization &amp; stubble burning</w:t>
      </w:r>
    </w:p>
    <w:p>
      <w:pPr>
        <w:spacing w:after="120"/>
      </w:pPr>
      <w:r>
        <w:t xml:space="preserve">• Improves farmer income, resilience, and long-term livelihoods</w:t>
      </w:r>
    </w:p>
    <w:p>
      <w:pPr>
        <w:spacing w:after="120"/>
      </w:pPr>
      <w:r>
        <w:t xml:space="preserve">• Makes AI truly accessible to rural India</w:t>
      </w:r>
    </w:p>
    <w:p>
      <w:pPr>
        <w:pStyle w:val="Heading2"/>
        <w:spacing w:before="320"/>
      </w:pPr>
      <w:r>
        <w:t xml:space="preserve">The Road Ahead</w:t>
      </w:r>
    </w:p>
    <w:p>
      <w:pPr>
        <w:spacing w:after="120"/>
      </w:pPr>
      <w:r>
        <w:t xml:space="preserve">• Multi-crop &amp; multi-state expansion</w:t>
      </w:r>
    </w:p>
    <w:p>
      <w:pPr>
        <w:spacing w:after="120"/>
      </w:pPr>
      <w:r>
        <w:t xml:space="preserve">• Government &amp; NGO integration</w:t>
      </w:r>
    </w:p>
    <w:p>
      <w:pPr>
        <w:spacing w:after="120"/>
      </w:pPr>
      <w:r>
        <w:t xml:space="preserve">• Yield prediction &amp; insurance advisory</w:t>
      </w:r>
    </w:p>
    <w:p>
      <w:pPr>
        <w:spacing w:after="120"/>
      </w:pPr>
      <w:r>
        <w:t xml:space="preserve">• Community-level Agri-analytics for policy impact</w:t>
      </w:r>
    </w:p>
    <w:p>
      <w:pPr>
        <w:pStyle w:val="Heading2"/>
        <w:spacing w:before="320"/>
      </w:pPr>
      <w:r>
        <w:t xml:space="preserve">Closing Statement</w:t>
      </w:r>
    </w:p>
    <w:p>
      <w:pPr>
        <w:spacing w:after="240"/>
      </w:pPr>
      <w:r>
        <w:rPr>
          <w:b/>
          <w:bCs/>
        </w:rPr>
        <w:t xml:space="preserve">This is not just an app.</w:t>
      </w:r>
    </w:p>
    <w:p>
      <w:pPr>
        <w:spacing w:after="240"/>
      </w:pPr>
      <w:r>
        <w:t xml:space="preserve">It is a scalable AI ecosystem for sustainable rural agriculture, designed for real farmers facing real constraints and delivering real impact. By democratizing access to AI-powered agricultural intelligence through inclusive design (voice-first, multilingual, offline-capable), this platform creates pathways for rural prosperity, food security, and environmental sustainability for millions of Indian farmers.</w:t>
      </w:r>
    </w:p>
    <w:p>
      <w:pPr>
        <w:spacing w:after="480"/>
      </w:pPr>
      <w:r>
        <w:t xml:space="preserve">The combination of proven technology, user-centered design, measurable outcomes, and sustainable economics positions this platform to make a meaningful contribution to India's agricultural transformation and serve as a model for agricultural development in other emerging economies.</w:t>
      </w:r>
    </w:p>
    <w:p>
      <w:pPr>
        <w:spacing w:before="480"/>
        <w:jc w:val="center"/>
      </w:pPr>
      <w:r>
        <w:rPr>
          <w:sz w:val="20"/>
          <w:szCs w:val="20"/>
        </w:rPr>
        <w:t xml:space="preserve">---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Document prepared from PowerPoint Presentation Analysis</w:t>
      </w:r>
    </w:p>
    <w:p>
      <w:pPr>
        <w:jc w:val="center"/>
      </w:pPr>
      <w:r>
        <w:rPr>
          <w:i/>
          <w:iCs/>
          <w:sz w:val="20"/>
          <w:szCs w:val="20"/>
        </w:rPr>
        <w:t xml:space="preserve">Source: AWS AI for Bharat Hackathon - Idea Submission</w:t>
      </w:r>
    </w:p>
    <w:p>
      <w:pPr>
        <w:jc w:val="center"/>
      </w:pPr>
      <w:r>
        <w:rPr>
          <w:i/>
          <w:iCs/>
          <w:sz w:val="20"/>
          <w:szCs w:val="20"/>
        </w:rPr>
        <w:t xml:space="preserve">Team: The Sensing Squad | Total Slides Analyzed: 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2026-02-12T09:33:35.859Z</dcterms:created>
  <dcterms:modified xsi:type="dcterms:W3CDTF">2026-02-12T09:33:35.860Z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