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72" w:rsidRPr="00E30C5E" w:rsidRDefault="007B2BB5" w:rsidP="00F4641B">
      <w:pPr>
        <w:jc w:val="both"/>
        <w:rPr>
          <w:rFonts w:ascii="Times New Roman" w:hAnsi="Times New Roman" w:cs="Times New Roman"/>
          <w:b/>
          <w:color w:val="000000" w:themeColor="text1"/>
          <w:sz w:val="28"/>
          <w:szCs w:val="28"/>
        </w:rPr>
      </w:pPr>
      <w:r w:rsidRPr="00E30C5E">
        <w:rPr>
          <w:rFonts w:ascii="Times New Roman" w:hAnsi="Times New Roman" w:cs="Times New Roman"/>
          <w:b/>
          <w:color w:val="000000" w:themeColor="text1"/>
          <w:sz w:val="28"/>
          <w:szCs w:val="28"/>
        </w:rPr>
        <w:t>Assignment-7</w:t>
      </w:r>
    </w:p>
    <w:p w:rsidR="00E30C5E" w:rsidRPr="00E30C5E" w:rsidRDefault="00E30C5E" w:rsidP="00F4641B">
      <w:pPr>
        <w:jc w:val="both"/>
        <w:rPr>
          <w:rFonts w:ascii="Times New Roman" w:hAnsi="Times New Roman" w:cs="Times New Roman"/>
          <w:b/>
          <w:color w:val="000000" w:themeColor="text1"/>
          <w:sz w:val="24"/>
          <w:szCs w:val="24"/>
        </w:rPr>
      </w:pPr>
      <w:r w:rsidRPr="00E30C5E">
        <w:rPr>
          <w:rFonts w:ascii="Times New Roman" w:hAnsi="Times New Roman" w:cs="Times New Roman"/>
          <w:b/>
          <w:color w:val="000000" w:themeColor="text1"/>
          <w:sz w:val="24"/>
          <w:szCs w:val="24"/>
        </w:rPr>
        <w:t>1.Class</w:t>
      </w:r>
    </w:p>
    <w:p w:rsidR="007B2BB5" w:rsidRPr="00F4641B" w:rsidRDefault="007B2BB5" w:rsidP="00F4641B">
      <w:pPr>
        <w:pStyle w:val="ListParagraph"/>
        <w:numPr>
          <w:ilvl w:val="0"/>
          <w:numId w:val="1"/>
        </w:numPr>
        <w:jc w:val="both"/>
        <w:rPr>
          <w:rFonts w:ascii="Times New Roman" w:hAnsi="Times New Roman" w:cs="Times New Roman"/>
          <w:color w:val="000000" w:themeColor="text1"/>
          <w:sz w:val="24"/>
          <w:szCs w:val="24"/>
        </w:rPr>
      </w:pPr>
      <w:r w:rsidRPr="00F4641B">
        <w:rPr>
          <w:rFonts w:ascii="Times New Roman" w:hAnsi="Times New Roman" w:cs="Times New Roman"/>
          <w:color w:val="000000" w:themeColor="text1"/>
          <w:sz w:val="24"/>
          <w:szCs w:val="24"/>
        </w:rPr>
        <w:t>Class oops</w:t>
      </w:r>
    </w:p>
    <w:p w:rsidR="0045743A" w:rsidRPr="00F4641B" w:rsidRDefault="007B2BB5" w:rsidP="00F4641B">
      <w:pPr>
        <w:jc w:val="both"/>
        <w:rPr>
          <w:rFonts w:ascii="Times New Roman" w:hAnsi="Times New Roman" w:cs="Times New Roman"/>
          <w:color w:val="000000" w:themeColor="text1"/>
          <w:sz w:val="24"/>
          <w:szCs w:val="24"/>
        </w:rPr>
      </w:pPr>
      <w:r w:rsidRPr="00F4641B">
        <w:rPr>
          <w:rFonts w:ascii="Times New Roman" w:hAnsi="Times New Roman" w:cs="Times New Roman"/>
          <w:color w:val="000000" w:themeColor="text1"/>
          <w:sz w:val="24"/>
          <w:szCs w:val="24"/>
          <w:shd w:val="clear" w:color="auto" w:fill="FFFFFF"/>
        </w:rPr>
        <w:t>A class can be considered as a blueprint using which you can create as many objects as you like. For example, here we have a class </w:t>
      </w:r>
      <w:r w:rsidRPr="00F4641B">
        <w:rPr>
          <w:rStyle w:val="HTMLCode"/>
          <w:rFonts w:ascii="Times New Roman" w:eastAsiaTheme="minorHAnsi" w:hAnsi="Times New Roman" w:cs="Times New Roman"/>
          <w:color w:val="000000" w:themeColor="text1"/>
          <w:sz w:val="24"/>
          <w:szCs w:val="24"/>
          <w:shd w:val="clear" w:color="auto" w:fill="EEEEEE"/>
        </w:rPr>
        <w:t>Website</w:t>
      </w:r>
      <w:r w:rsidRPr="00F4641B">
        <w:rPr>
          <w:rFonts w:ascii="Times New Roman" w:hAnsi="Times New Roman" w:cs="Times New Roman"/>
          <w:color w:val="000000" w:themeColor="text1"/>
          <w:sz w:val="24"/>
          <w:szCs w:val="24"/>
          <w:shd w:val="clear" w:color="auto" w:fill="FFFFFF"/>
        </w:rPr>
        <w:t> that has two data members (also known as fields, instance variables and object states). This is just a blueprint, it does not represent any website, however using this we can create Website objects (or instances) that represents the websites. We have created two objects, while creating objects we provided separate properties to the objects using constructor.</w:t>
      </w:r>
      <w:r w:rsidR="009B7EEF" w:rsidRPr="00F4641B">
        <w:rPr>
          <w:rStyle w:val="Emphasis"/>
          <w:rFonts w:ascii="Times New Roman" w:hAnsi="Times New Roman" w:cs="Times New Roman"/>
          <w:i w:val="0"/>
          <w:color w:val="000000" w:themeColor="text1"/>
          <w:sz w:val="24"/>
          <w:szCs w:val="24"/>
        </w:rPr>
        <w:t>Collection of objects</w:t>
      </w:r>
      <w:r w:rsidR="009B7EEF" w:rsidRPr="00F4641B">
        <w:rPr>
          <w:rFonts w:ascii="Times New Roman" w:hAnsi="Times New Roman" w:cs="Times New Roman"/>
          <w:i/>
          <w:color w:val="000000" w:themeColor="text1"/>
          <w:sz w:val="24"/>
          <w:szCs w:val="24"/>
        </w:rPr>
        <w:t> is</w:t>
      </w:r>
      <w:r w:rsidR="009B7EEF" w:rsidRPr="00F4641B">
        <w:rPr>
          <w:rFonts w:ascii="Times New Roman" w:hAnsi="Times New Roman" w:cs="Times New Roman"/>
          <w:color w:val="000000" w:themeColor="text1"/>
          <w:sz w:val="24"/>
          <w:szCs w:val="24"/>
        </w:rPr>
        <w:t xml:space="preserve"> called class. It is a logical entity.A class can also be defined as a blueprint from which you can create an individual object. Class doesn't consume any space.</w:t>
      </w:r>
    </w:p>
    <w:p w:rsidR="0045743A" w:rsidRPr="00E30C5E" w:rsidRDefault="00E30C5E" w:rsidP="00F4641B">
      <w:pPr>
        <w:jc w:val="both"/>
        <w:rPr>
          <w:rFonts w:ascii="Times New Roman" w:hAnsi="Times New Roman" w:cs="Times New Roman"/>
          <w:b/>
          <w:color w:val="000000" w:themeColor="text1"/>
          <w:sz w:val="24"/>
          <w:szCs w:val="24"/>
        </w:rPr>
      </w:pPr>
      <w:r w:rsidRPr="00E30C5E">
        <w:rPr>
          <w:rFonts w:ascii="Times New Roman" w:hAnsi="Times New Roman" w:cs="Times New Roman"/>
          <w:b/>
          <w:color w:val="000000" w:themeColor="text1"/>
          <w:sz w:val="24"/>
          <w:szCs w:val="24"/>
        </w:rPr>
        <w:t>2.Type casting</w:t>
      </w:r>
    </w:p>
    <w:p w:rsidR="0045743A" w:rsidRPr="00F4641B" w:rsidRDefault="0045743A" w:rsidP="00F4641B">
      <w:pPr>
        <w:jc w:val="both"/>
        <w:rPr>
          <w:rFonts w:ascii="Times New Roman" w:hAnsi="Times New Roman" w:cs="Times New Roman"/>
          <w:color w:val="000000" w:themeColor="text1"/>
          <w:sz w:val="24"/>
          <w:szCs w:val="24"/>
        </w:rPr>
      </w:pPr>
      <w:r w:rsidRPr="00F4641B">
        <w:rPr>
          <w:rFonts w:ascii="Times New Roman" w:hAnsi="Times New Roman" w:cs="Times New Roman"/>
          <w:color w:val="000000" w:themeColor="text1"/>
          <w:sz w:val="24"/>
          <w:szCs w:val="24"/>
        </w:rPr>
        <w:t>Type casting</w:t>
      </w:r>
    </w:p>
    <w:p w:rsidR="0045743A" w:rsidRPr="0045743A" w:rsidRDefault="0045743A" w:rsidP="00F4641B">
      <w:pPr>
        <w:shd w:val="clear" w:color="auto" w:fill="FFFFFF"/>
        <w:spacing w:before="288" w:after="288" w:line="240" w:lineRule="auto"/>
        <w:jc w:val="both"/>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color w:val="000000" w:themeColor="text1"/>
          <w:sz w:val="24"/>
          <w:szCs w:val="24"/>
          <w:lang w:eastAsia="en-GB"/>
        </w:rPr>
        <w:t>Type casting is when you assign a value of one primitive data type to another type.</w:t>
      </w:r>
      <w:r w:rsidRPr="00F4641B">
        <w:rPr>
          <w:rFonts w:ascii="Times New Roman" w:hAnsi="Times New Roman" w:cs="Times New Roman"/>
          <w:color w:val="000000" w:themeColor="text1"/>
          <w:sz w:val="24"/>
          <w:szCs w:val="24"/>
          <w:shd w:val="clear" w:color="auto" w:fill="FFFFFF"/>
        </w:rPr>
        <w:t xml:space="preserve">  When you assign the value of one data type to another, you should be aware of the compatibility of the data type. If they are compatible, then </w:t>
      </w:r>
      <w:hyperlink r:id="rId5" w:tgtFrame="_blank" w:history="1">
        <w:r w:rsidRPr="00F4641B">
          <w:rPr>
            <w:rStyle w:val="Hyperlink"/>
            <w:rFonts w:ascii="Times New Roman" w:hAnsi="Times New Roman" w:cs="Times New Roman"/>
            <w:color w:val="000000" w:themeColor="text1"/>
            <w:sz w:val="24"/>
            <w:szCs w:val="24"/>
            <w:shd w:val="clear" w:color="auto" w:fill="FFFFFF"/>
          </w:rPr>
          <w:t>Java</w:t>
        </w:r>
      </w:hyperlink>
      <w:r w:rsidRPr="00F4641B">
        <w:rPr>
          <w:rFonts w:ascii="Times New Roman" w:hAnsi="Times New Roman" w:cs="Times New Roman"/>
          <w:color w:val="000000" w:themeColor="text1"/>
          <w:sz w:val="24"/>
          <w:szCs w:val="24"/>
          <w:shd w:val="clear" w:color="auto" w:fill="FFFFFF"/>
        </w:rPr>
        <w:t> will perform the conversion automatically known as </w:t>
      </w:r>
      <w:r w:rsidRPr="00F4641B">
        <w:rPr>
          <w:rStyle w:val="Emphasis"/>
          <w:rFonts w:ascii="Times New Roman" w:hAnsi="Times New Roman" w:cs="Times New Roman"/>
          <w:color w:val="000000" w:themeColor="text1"/>
          <w:sz w:val="24"/>
          <w:szCs w:val="24"/>
          <w:shd w:val="clear" w:color="auto" w:fill="FFFFFF"/>
        </w:rPr>
        <w:t>Automatic Type Conversion</w:t>
      </w:r>
      <w:r w:rsidRPr="00F4641B">
        <w:rPr>
          <w:rFonts w:ascii="Times New Roman" w:hAnsi="Times New Roman" w:cs="Times New Roman"/>
          <w:color w:val="000000" w:themeColor="text1"/>
          <w:sz w:val="24"/>
          <w:szCs w:val="24"/>
          <w:shd w:val="clear" w:color="auto" w:fill="FFFFFF"/>
        </w:rPr>
        <w:t> and if not, then they need to be casted or converted explicitly.</w:t>
      </w:r>
    </w:p>
    <w:p w:rsidR="0045743A" w:rsidRPr="0045743A" w:rsidRDefault="0045743A" w:rsidP="00F4641B">
      <w:pPr>
        <w:shd w:val="clear" w:color="auto" w:fill="FFFFFF"/>
        <w:spacing w:before="288" w:after="288" w:line="240" w:lineRule="auto"/>
        <w:jc w:val="both"/>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color w:val="000000" w:themeColor="text1"/>
          <w:sz w:val="24"/>
          <w:szCs w:val="24"/>
          <w:lang w:eastAsia="en-GB"/>
        </w:rPr>
        <w:t>In Java, there are two types of casting:</w:t>
      </w:r>
    </w:p>
    <w:p w:rsidR="0045743A" w:rsidRPr="0045743A" w:rsidRDefault="0045743A" w:rsidP="00F464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F4641B">
        <w:rPr>
          <w:rFonts w:ascii="Times New Roman" w:eastAsia="Times New Roman" w:hAnsi="Times New Roman" w:cs="Times New Roman"/>
          <w:b/>
          <w:bCs/>
          <w:color w:val="000000" w:themeColor="text1"/>
          <w:sz w:val="24"/>
          <w:szCs w:val="24"/>
          <w:lang w:eastAsia="en-GB"/>
        </w:rPr>
        <w:t>Widening Casting</w:t>
      </w:r>
      <w:r w:rsidRPr="0045743A">
        <w:rPr>
          <w:rFonts w:ascii="Times New Roman" w:eastAsia="Times New Roman" w:hAnsi="Times New Roman" w:cs="Times New Roman"/>
          <w:color w:val="000000" w:themeColor="text1"/>
          <w:sz w:val="24"/>
          <w:szCs w:val="24"/>
          <w:lang w:eastAsia="en-GB"/>
        </w:rPr>
        <w:t> (automatically) - converting a smaller type to a larger type size</w:t>
      </w:r>
      <w:r w:rsidRPr="0045743A">
        <w:rPr>
          <w:rFonts w:ascii="Times New Roman" w:eastAsia="Times New Roman" w:hAnsi="Times New Roman" w:cs="Times New Roman"/>
          <w:color w:val="000000" w:themeColor="text1"/>
          <w:sz w:val="24"/>
          <w:szCs w:val="24"/>
          <w:lang w:eastAsia="en-GB"/>
        </w:rPr>
        <w:br/>
      </w:r>
      <w:r w:rsidRPr="00F4641B">
        <w:rPr>
          <w:rFonts w:ascii="Times New Roman" w:eastAsia="Times New Roman" w:hAnsi="Times New Roman" w:cs="Times New Roman"/>
          <w:color w:val="000000" w:themeColor="text1"/>
          <w:sz w:val="24"/>
          <w:szCs w:val="24"/>
          <w:lang w:eastAsia="en-GB"/>
        </w:rPr>
        <w:t>byte</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short</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char</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int</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long</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float</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double</w:t>
      </w:r>
      <w:r w:rsidRPr="0045743A">
        <w:rPr>
          <w:rFonts w:ascii="Times New Roman" w:eastAsia="Times New Roman" w:hAnsi="Times New Roman" w:cs="Times New Roman"/>
          <w:color w:val="000000" w:themeColor="text1"/>
          <w:sz w:val="24"/>
          <w:szCs w:val="24"/>
          <w:lang w:eastAsia="en-GB"/>
        </w:rPr>
        <w:br/>
      </w:r>
    </w:p>
    <w:p w:rsidR="0045743A" w:rsidRPr="0045743A" w:rsidRDefault="0045743A" w:rsidP="00F464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F4641B">
        <w:rPr>
          <w:rFonts w:ascii="Times New Roman" w:eastAsia="Times New Roman" w:hAnsi="Times New Roman" w:cs="Times New Roman"/>
          <w:b/>
          <w:bCs/>
          <w:color w:val="000000" w:themeColor="text1"/>
          <w:sz w:val="24"/>
          <w:szCs w:val="24"/>
          <w:lang w:eastAsia="en-GB"/>
        </w:rPr>
        <w:t>Narrowing Casting</w:t>
      </w:r>
      <w:r w:rsidRPr="0045743A">
        <w:rPr>
          <w:rFonts w:ascii="Times New Roman" w:eastAsia="Times New Roman" w:hAnsi="Times New Roman" w:cs="Times New Roman"/>
          <w:color w:val="000000" w:themeColor="text1"/>
          <w:sz w:val="24"/>
          <w:szCs w:val="24"/>
          <w:lang w:eastAsia="en-GB"/>
        </w:rPr>
        <w:t> (manually) - converting a larger type to a smaller size type</w:t>
      </w:r>
      <w:r w:rsidRPr="0045743A">
        <w:rPr>
          <w:rFonts w:ascii="Times New Roman" w:eastAsia="Times New Roman" w:hAnsi="Times New Roman" w:cs="Times New Roman"/>
          <w:color w:val="000000" w:themeColor="text1"/>
          <w:sz w:val="24"/>
          <w:szCs w:val="24"/>
          <w:lang w:eastAsia="en-GB"/>
        </w:rPr>
        <w:br/>
      </w:r>
      <w:r w:rsidRPr="00F4641B">
        <w:rPr>
          <w:rFonts w:ascii="Times New Roman" w:eastAsia="Times New Roman" w:hAnsi="Times New Roman" w:cs="Times New Roman"/>
          <w:color w:val="000000" w:themeColor="text1"/>
          <w:sz w:val="24"/>
          <w:szCs w:val="24"/>
          <w:lang w:eastAsia="en-GB"/>
        </w:rPr>
        <w:t>double</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float</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long</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int</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char</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short</w:t>
      </w:r>
      <w:r w:rsidRPr="0045743A">
        <w:rPr>
          <w:rFonts w:ascii="Times New Roman" w:eastAsia="Times New Roman" w:hAnsi="Times New Roman" w:cs="Times New Roman"/>
          <w:color w:val="000000" w:themeColor="text1"/>
          <w:sz w:val="24"/>
          <w:szCs w:val="24"/>
          <w:lang w:eastAsia="en-GB"/>
        </w:rPr>
        <w:t> -&gt; </w:t>
      </w:r>
      <w:r w:rsidRPr="00F4641B">
        <w:rPr>
          <w:rFonts w:ascii="Times New Roman" w:eastAsia="Times New Roman" w:hAnsi="Times New Roman" w:cs="Times New Roman"/>
          <w:color w:val="000000" w:themeColor="text1"/>
          <w:sz w:val="24"/>
          <w:szCs w:val="24"/>
          <w:lang w:eastAsia="en-GB"/>
        </w:rPr>
        <w:t>byte</w:t>
      </w:r>
    </w:p>
    <w:p w:rsidR="00E30C5E" w:rsidRPr="00E30C5E" w:rsidRDefault="00E30C5E" w:rsidP="00E30C5E">
      <w:pPr>
        <w:jc w:val="both"/>
        <w:rPr>
          <w:rFonts w:ascii="Times New Roman" w:hAnsi="Times New Roman" w:cs="Times New Roman"/>
          <w:b/>
          <w:color w:val="000000" w:themeColor="text1"/>
          <w:sz w:val="24"/>
          <w:szCs w:val="24"/>
        </w:rPr>
      </w:pPr>
      <w:r w:rsidRPr="00E30C5E">
        <w:rPr>
          <w:rFonts w:ascii="Times New Roman" w:hAnsi="Times New Roman" w:cs="Times New Roman"/>
          <w:b/>
          <w:color w:val="000000" w:themeColor="text1"/>
          <w:sz w:val="24"/>
          <w:szCs w:val="24"/>
        </w:rPr>
        <w:t>3.Json</w:t>
      </w:r>
    </w:p>
    <w:p w:rsidR="0045743A" w:rsidRPr="00F4641B" w:rsidRDefault="0045743A" w:rsidP="00E30C5E">
      <w:pPr>
        <w:jc w:val="both"/>
        <w:rPr>
          <w:rFonts w:ascii="Times New Roman" w:hAnsi="Times New Roman" w:cs="Times New Roman"/>
          <w:color w:val="000000" w:themeColor="text1"/>
          <w:sz w:val="24"/>
          <w:szCs w:val="24"/>
        </w:rPr>
      </w:pPr>
      <w:r w:rsidRPr="00F4641B">
        <w:rPr>
          <w:rFonts w:ascii="Times New Roman" w:hAnsi="Times New Roman" w:cs="Times New Roman"/>
          <w:b/>
          <w:bCs/>
          <w:color w:val="000000" w:themeColor="text1"/>
          <w:sz w:val="24"/>
          <w:szCs w:val="24"/>
        </w:rPr>
        <w:t>JSON stands for JavaScript Object</w:t>
      </w:r>
      <w:r w:rsidRPr="00F4641B">
        <w:rPr>
          <w:rFonts w:ascii="Times New Roman" w:hAnsi="Times New Roman" w:cs="Times New Roman"/>
          <w:color w:val="000000" w:themeColor="text1"/>
          <w:sz w:val="24"/>
          <w:szCs w:val="24"/>
        </w:rPr>
        <w:t>. It is an independent data exchange format and is the best alternative for XML. This chapter explains how to parse the JSON file and extract necessary information from it.</w:t>
      </w:r>
    </w:p>
    <w:p w:rsidR="0045743A" w:rsidRPr="00F4641B" w:rsidRDefault="0045743A" w:rsidP="00F4641B">
      <w:pPr>
        <w:pStyle w:val="uiqtextpara"/>
        <w:spacing w:before="0" w:beforeAutospacing="0" w:after="240" w:afterAutospacing="0"/>
        <w:jc w:val="both"/>
        <w:rPr>
          <w:b/>
          <w:bCs/>
          <w:color w:val="000000" w:themeColor="text1"/>
        </w:rPr>
      </w:pPr>
      <w:r w:rsidRPr="00F4641B">
        <w:rPr>
          <w:color w:val="000000" w:themeColor="text1"/>
        </w:rPr>
        <w:t>Android provides four different classes to manipulate JSON data. These classes are </w:t>
      </w:r>
      <w:r w:rsidRPr="00F4641B">
        <w:rPr>
          <w:b/>
          <w:bCs/>
          <w:color w:val="000000" w:themeColor="text1"/>
        </w:rPr>
        <w:t>JSONArray,JSONObject,JSONStringer and JSONTokenizer.</w:t>
      </w:r>
    </w:p>
    <w:p w:rsidR="0045743A" w:rsidRPr="00F4641B" w:rsidRDefault="00E30C5E" w:rsidP="00F4641B">
      <w:pPr>
        <w:pStyle w:val="uiqtextpara"/>
        <w:spacing w:before="0" w:beforeAutospacing="0" w:after="240" w:afterAutospacing="0"/>
        <w:jc w:val="both"/>
        <w:rPr>
          <w:b/>
          <w:bCs/>
          <w:color w:val="000000" w:themeColor="text1"/>
        </w:rPr>
      </w:pPr>
      <w:r>
        <w:rPr>
          <w:b/>
          <w:bCs/>
          <w:color w:val="000000" w:themeColor="text1"/>
        </w:rPr>
        <w:t>4.</w:t>
      </w:r>
      <w:r w:rsidR="0045743A" w:rsidRPr="00F4641B">
        <w:rPr>
          <w:b/>
          <w:bCs/>
          <w:color w:val="000000" w:themeColor="text1"/>
        </w:rPr>
        <w:t>Recyclerview</w:t>
      </w:r>
    </w:p>
    <w:p w:rsidR="0045743A" w:rsidRPr="00F4641B" w:rsidRDefault="0045743A" w:rsidP="00F4641B">
      <w:pPr>
        <w:pStyle w:val="uiqtextpara"/>
        <w:spacing w:before="0" w:beforeAutospacing="0" w:after="240" w:afterAutospacing="0"/>
        <w:jc w:val="both"/>
        <w:rPr>
          <w:color w:val="000000" w:themeColor="text1"/>
          <w:shd w:val="clear" w:color="auto" w:fill="FFFFFF"/>
        </w:rPr>
      </w:pPr>
      <w:r w:rsidRPr="00F4641B">
        <w:rPr>
          <w:color w:val="000000" w:themeColor="text1"/>
          <w:shd w:val="clear" w:color="auto" w:fill="FFFFFF"/>
        </w:rPr>
        <w:t>Android RecyclerView is a more advanced, powerful and flexible version of the </w:t>
      </w:r>
      <w:hyperlink r:id="rId6" w:history="1">
        <w:r w:rsidRPr="00F4641B">
          <w:rPr>
            <w:rStyle w:val="Hyperlink"/>
            <w:color w:val="000000" w:themeColor="text1"/>
            <w:shd w:val="clear" w:color="auto" w:fill="FFFFFF"/>
          </w:rPr>
          <w:t>ListView</w:t>
        </w:r>
      </w:hyperlink>
      <w:r w:rsidRPr="00F4641B">
        <w:rPr>
          <w:color w:val="000000" w:themeColor="text1"/>
          <w:shd w:val="clear" w:color="auto" w:fill="FFFFFF"/>
        </w:rPr>
        <w:t>. Android RecyclerView is similar to ListView except that it forces us to use </w:t>
      </w:r>
      <w:r w:rsidRPr="00F4641B">
        <w:rPr>
          <w:rStyle w:val="Strong"/>
          <w:color w:val="000000" w:themeColor="text1"/>
          <w:shd w:val="clear" w:color="auto" w:fill="FFFFFF"/>
        </w:rPr>
        <w:t>RecyclerView.ViewHolder</w:t>
      </w:r>
      <w:r w:rsidRPr="00F4641B">
        <w:rPr>
          <w:color w:val="000000" w:themeColor="text1"/>
          <w:shd w:val="clear" w:color="auto" w:fill="FFFFFF"/>
        </w:rPr>
        <w:t> class to hold the elements which is not a compulsion in ListView</w:t>
      </w:r>
    </w:p>
    <w:p w:rsidR="0045743A" w:rsidRPr="00F4641B" w:rsidRDefault="0045743A" w:rsidP="00F4641B">
      <w:pPr>
        <w:pStyle w:val="uiqtextpara"/>
        <w:spacing w:before="0" w:beforeAutospacing="0" w:after="240" w:afterAutospacing="0"/>
        <w:jc w:val="both"/>
        <w:rPr>
          <w:color w:val="000000" w:themeColor="text1"/>
          <w:shd w:val="clear" w:color="auto" w:fill="FFFFFF"/>
        </w:rPr>
      </w:pPr>
      <w:r w:rsidRPr="00F4641B">
        <w:rPr>
          <w:color w:val="000000" w:themeColor="text1"/>
          <w:shd w:val="clear" w:color="auto" w:fill="FFFFFF"/>
        </w:rPr>
        <w:lastRenderedPageBreak/>
        <w:t>As the name suggests, Android RecyclerView is used to reuse cells when scrolling up and down by recycling the items in the list. Another improvement in RecyclerView is that it allows us to set the </w:t>
      </w:r>
      <w:hyperlink r:id="rId7" w:history="1">
        <w:r w:rsidRPr="00F4641B">
          <w:rPr>
            <w:rStyle w:val="Hyperlink"/>
            <w:color w:val="000000" w:themeColor="text1"/>
            <w:shd w:val="clear" w:color="auto" w:fill="FFFFFF"/>
          </w:rPr>
          <w:t>LayoutManagers</w:t>
        </w:r>
      </w:hyperlink>
      <w:r w:rsidRPr="00F4641B">
        <w:rPr>
          <w:color w:val="000000" w:themeColor="text1"/>
          <w:shd w:val="clear" w:color="auto" w:fill="FFFFFF"/>
        </w:rPr>
        <w:t> dynamically at runtime, unlike the ListView which was only available in a Vertical scrolling List. RecyclerView allows us to set the following types of Layouts at runtime.</w:t>
      </w:r>
    </w:p>
    <w:p w:rsidR="0045743A" w:rsidRPr="00F4641B" w:rsidRDefault="0045743A" w:rsidP="00F4641B">
      <w:pPr>
        <w:pStyle w:val="uiqtextpara"/>
        <w:spacing w:before="0" w:beforeAutospacing="0" w:after="240" w:afterAutospacing="0"/>
        <w:jc w:val="both"/>
        <w:rPr>
          <w:color w:val="000000" w:themeColor="text1"/>
          <w:shd w:val="clear" w:color="auto" w:fill="FFFFFF"/>
        </w:rPr>
      </w:pPr>
      <w:r w:rsidRPr="00F4641B">
        <w:rPr>
          <w:color w:val="000000" w:themeColor="text1"/>
          <w:shd w:val="clear" w:color="auto" w:fill="FFFFFF"/>
        </w:rPr>
        <w:t>Classes</w:t>
      </w:r>
    </w:p>
    <w:p w:rsidR="0045743A" w:rsidRPr="0045743A" w:rsidRDefault="0045743A" w:rsidP="00F4641B">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color w:val="000000" w:themeColor="text1"/>
          <w:sz w:val="24"/>
          <w:szCs w:val="24"/>
          <w:lang w:eastAsia="en-GB"/>
        </w:rPr>
        <w:t>The </w:t>
      </w:r>
      <w:r w:rsidRPr="00F4641B">
        <w:rPr>
          <w:rFonts w:ascii="Times New Roman" w:eastAsia="Times New Roman" w:hAnsi="Times New Roman" w:cs="Times New Roman"/>
          <w:b/>
          <w:bCs/>
          <w:color w:val="000000" w:themeColor="text1"/>
          <w:sz w:val="24"/>
          <w:szCs w:val="24"/>
          <w:lang w:eastAsia="en-GB"/>
        </w:rPr>
        <w:t>RecyclerView.ItemAnimator</w:t>
      </w:r>
      <w:r w:rsidRPr="0045743A">
        <w:rPr>
          <w:rFonts w:ascii="Times New Roman" w:eastAsia="Times New Roman" w:hAnsi="Times New Roman" w:cs="Times New Roman"/>
          <w:color w:val="000000" w:themeColor="text1"/>
          <w:sz w:val="24"/>
          <w:szCs w:val="24"/>
          <w:lang w:eastAsia="en-GB"/>
        </w:rPr>
        <w:t> class provides better support to animating the views unlike the ListViews</w:t>
      </w:r>
    </w:p>
    <w:p w:rsidR="0045743A" w:rsidRPr="00F4641B" w:rsidRDefault="0045743A" w:rsidP="00F4641B">
      <w:pPr>
        <w:numPr>
          <w:ilvl w:val="0"/>
          <w:numId w:val="3"/>
        </w:numPr>
        <w:shd w:val="clear" w:color="auto" w:fill="FFFFFF"/>
        <w:spacing w:before="75" w:after="100" w:afterAutospacing="1" w:line="240" w:lineRule="auto"/>
        <w:ind w:left="0"/>
        <w:jc w:val="both"/>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color w:val="000000" w:themeColor="text1"/>
          <w:sz w:val="24"/>
          <w:szCs w:val="24"/>
          <w:lang w:eastAsia="en-GB"/>
        </w:rPr>
        <w:t>The </w:t>
      </w:r>
      <w:r w:rsidRPr="00F4641B">
        <w:rPr>
          <w:rFonts w:ascii="Times New Roman" w:eastAsia="Times New Roman" w:hAnsi="Times New Roman" w:cs="Times New Roman"/>
          <w:b/>
          <w:bCs/>
          <w:color w:val="000000" w:themeColor="text1"/>
          <w:sz w:val="24"/>
          <w:szCs w:val="24"/>
          <w:lang w:eastAsia="en-GB"/>
        </w:rPr>
        <w:t>RecyclerView.ItemDecorator</w:t>
      </w:r>
      <w:r w:rsidRPr="0045743A">
        <w:rPr>
          <w:rFonts w:ascii="Times New Roman" w:eastAsia="Times New Roman" w:hAnsi="Times New Roman" w:cs="Times New Roman"/>
          <w:color w:val="000000" w:themeColor="text1"/>
          <w:sz w:val="24"/>
          <w:szCs w:val="24"/>
          <w:lang w:eastAsia="en-GB"/>
        </w:rPr>
        <w:t> class provides better support when it comes to adding borders and dividers thereby giving huge control to us</w:t>
      </w:r>
    </w:p>
    <w:p w:rsidR="00F4641B" w:rsidRPr="00E30C5E" w:rsidRDefault="00E30C5E" w:rsidP="00F4641B">
      <w:pPr>
        <w:shd w:val="clear" w:color="auto" w:fill="FFFFFF"/>
        <w:spacing w:before="75" w:after="100" w:afterAutospacing="1" w:line="240" w:lineRule="auto"/>
        <w:jc w:val="both"/>
        <w:rPr>
          <w:rFonts w:ascii="Times New Roman" w:eastAsia="Times New Roman" w:hAnsi="Times New Roman" w:cs="Times New Roman"/>
          <w:b/>
          <w:color w:val="000000" w:themeColor="text1"/>
          <w:sz w:val="24"/>
          <w:szCs w:val="24"/>
          <w:lang w:eastAsia="en-GB"/>
        </w:rPr>
      </w:pPr>
      <w:r w:rsidRPr="00E30C5E">
        <w:rPr>
          <w:rFonts w:ascii="Times New Roman" w:eastAsia="Times New Roman" w:hAnsi="Times New Roman" w:cs="Times New Roman"/>
          <w:b/>
          <w:color w:val="000000" w:themeColor="text1"/>
          <w:sz w:val="24"/>
          <w:szCs w:val="24"/>
          <w:lang w:eastAsia="en-GB"/>
        </w:rPr>
        <w:t>5.</w:t>
      </w:r>
      <w:r w:rsidR="00F4641B" w:rsidRPr="00E30C5E">
        <w:rPr>
          <w:rFonts w:ascii="Times New Roman" w:eastAsia="Times New Roman" w:hAnsi="Times New Roman" w:cs="Times New Roman"/>
          <w:b/>
          <w:color w:val="000000" w:themeColor="text1"/>
          <w:sz w:val="24"/>
          <w:szCs w:val="24"/>
          <w:lang w:eastAsia="en-GB"/>
        </w:rPr>
        <w:t>Cardview</w:t>
      </w:r>
    </w:p>
    <w:p w:rsidR="00F4641B" w:rsidRPr="00F4641B" w:rsidRDefault="00F4641B" w:rsidP="00F4641B">
      <w:pPr>
        <w:shd w:val="clear" w:color="auto" w:fill="FFFFFF"/>
        <w:spacing w:before="75" w:after="100" w:afterAutospacing="1" w:line="240" w:lineRule="auto"/>
        <w:jc w:val="both"/>
        <w:rPr>
          <w:rFonts w:ascii="Times New Roman" w:hAnsi="Times New Roman" w:cs="Times New Roman"/>
          <w:color w:val="000000" w:themeColor="text1"/>
          <w:sz w:val="24"/>
          <w:szCs w:val="24"/>
          <w:shd w:val="clear" w:color="auto" w:fill="FFFFFF"/>
        </w:rPr>
      </w:pPr>
      <w:r w:rsidRPr="00F4641B">
        <w:rPr>
          <w:rFonts w:ascii="Times New Roman" w:hAnsi="Times New Roman" w:cs="Times New Roman"/>
          <w:color w:val="000000" w:themeColor="text1"/>
          <w:sz w:val="24"/>
          <w:szCs w:val="24"/>
          <w:shd w:val="clear" w:color="auto" w:fill="FFFFFF"/>
        </w:rPr>
        <w:t>Android CardView UI component shows information inside cards. This component is generally used to show contact information. This component is available in another support library so we have to add its dependency too.</w:t>
      </w:r>
    </w:p>
    <w:p w:rsidR="00F4641B" w:rsidRPr="0045743A" w:rsidRDefault="00F4641B" w:rsidP="00F4641B">
      <w:pPr>
        <w:shd w:val="clear" w:color="auto" w:fill="FFFFFF"/>
        <w:spacing w:before="75" w:after="100" w:afterAutospacing="1" w:line="240" w:lineRule="auto"/>
        <w:jc w:val="both"/>
        <w:rPr>
          <w:rFonts w:ascii="Times New Roman" w:eastAsia="Times New Roman" w:hAnsi="Times New Roman" w:cs="Times New Roman"/>
          <w:color w:val="000000" w:themeColor="text1"/>
          <w:sz w:val="24"/>
          <w:szCs w:val="24"/>
          <w:lang w:eastAsia="en-GB"/>
        </w:rPr>
      </w:pPr>
      <w:r w:rsidRPr="00F4641B">
        <w:rPr>
          <w:rFonts w:ascii="Times New Roman" w:hAnsi="Times New Roman" w:cs="Times New Roman"/>
          <w:color w:val="000000" w:themeColor="text1"/>
          <w:sz w:val="24"/>
          <w:szCs w:val="24"/>
          <w:shd w:val="clear" w:color="auto" w:fill="FFFFFF"/>
        </w:rPr>
        <w:t>Android CardView widget allows us to control the background color, shadow, corner radius, elevation etc. For using the custom attributes in XML, we need to add the following namespace declaration to the parent layout. Following is the namespace declaration with some attributes from our project.</w:t>
      </w:r>
    </w:p>
    <w:p w:rsidR="0045743A" w:rsidRPr="00F4641B" w:rsidRDefault="0045743A" w:rsidP="00F4641B">
      <w:pPr>
        <w:pStyle w:val="uiqtextpara"/>
        <w:spacing w:before="0" w:beforeAutospacing="0" w:after="240" w:afterAutospacing="0"/>
        <w:jc w:val="both"/>
        <w:rPr>
          <w:color w:val="000000" w:themeColor="text1"/>
        </w:rPr>
      </w:pPr>
    </w:p>
    <w:p w:rsidR="0045743A" w:rsidRPr="00F4641B" w:rsidRDefault="0045743A" w:rsidP="00F4641B">
      <w:pPr>
        <w:pStyle w:val="ListParagraph"/>
        <w:ind w:left="360"/>
        <w:jc w:val="both"/>
        <w:rPr>
          <w:rFonts w:ascii="Times New Roman" w:hAnsi="Times New Roman" w:cs="Times New Roman"/>
          <w:color w:val="000000" w:themeColor="text1"/>
          <w:sz w:val="24"/>
          <w:szCs w:val="24"/>
        </w:rPr>
      </w:pPr>
    </w:p>
    <w:sectPr w:rsidR="0045743A" w:rsidRPr="00F4641B" w:rsidSect="0040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DC4"/>
    <w:multiLevelType w:val="multilevel"/>
    <w:tmpl w:val="5D0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C5852"/>
    <w:multiLevelType w:val="multilevel"/>
    <w:tmpl w:val="F2B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71B1C"/>
    <w:multiLevelType w:val="hybridMultilevel"/>
    <w:tmpl w:val="CC543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2BB5"/>
    <w:rsid w:val="003447EE"/>
    <w:rsid w:val="004079C4"/>
    <w:rsid w:val="0045743A"/>
    <w:rsid w:val="007B2BB5"/>
    <w:rsid w:val="009B7EEF"/>
    <w:rsid w:val="00E30C5E"/>
    <w:rsid w:val="00EF65D1"/>
    <w:rsid w:val="00F464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BB5"/>
    <w:rPr>
      <w:rFonts w:ascii="Courier New" w:eastAsia="Times New Roman" w:hAnsi="Courier New" w:cs="Courier New"/>
      <w:sz w:val="20"/>
      <w:szCs w:val="20"/>
    </w:rPr>
  </w:style>
  <w:style w:type="paragraph" w:styleId="ListParagraph">
    <w:name w:val="List Paragraph"/>
    <w:basedOn w:val="Normal"/>
    <w:uiPriority w:val="34"/>
    <w:qFormat/>
    <w:rsid w:val="007B2BB5"/>
    <w:pPr>
      <w:ind w:left="720"/>
      <w:contextualSpacing/>
    </w:pPr>
  </w:style>
  <w:style w:type="paragraph" w:styleId="NormalWeb">
    <w:name w:val="Normal (Web)"/>
    <w:basedOn w:val="Normal"/>
    <w:uiPriority w:val="99"/>
    <w:semiHidden/>
    <w:unhideWhenUsed/>
    <w:rsid w:val="009B7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EEF"/>
    <w:rPr>
      <w:i/>
      <w:iCs/>
    </w:rPr>
  </w:style>
  <w:style w:type="character" w:styleId="Strong">
    <w:name w:val="Strong"/>
    <w:basedOn w:val="DefaultParagraphFont"/>
    <w:uiPriority w:val="22"/>
    <w:qFormat/>
    <w:rsid w:val="0045743A"/>
    <w:rPr>
      <w:b/>
      <w:bCs/>
    </w:rPr>
  </w:style>
  <w:style w:type="character" w:styleId="Hyperlink">
    <w:name w:val="Hyperlink"/>
    <w:basedOn w:val="DefaultParagraphFont"/>
    <w:uiPriority w:val="99"/>
    <w:semiHidden/>
    <w:unhideWhenUsed/>
    <w:rsid w:val="0045743A"/>
    <w:rPr>
      <w:color w:val="0000FF"/>
      <w:u w:val="single"/>
    </w:rPr>
  </w:style>
  <w:style w:type="paragraph" w:customStyle="1" w:styleId="uiqtextpara">
    <w:name w:val="ui_qtext_para"/>
    <w:basedOn w:val="Normal"/>
    <w:rsid w:val="004574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58736969">
      <w:bodyDiv w:val="1"/>
      <w:marLeft w:val="0"/>
      <w:marRight w:val="0"/>
      <w:marTop w:val="0"/>
      <w:marBottom w:val="0"/>
      <w:divBdr>
        <w:top w:val="none" w:sz="0" w:space="0" w:color="auto"/>
        <w:left w:val="none" w:sz="0" w:space="0" w:color="auto"/>
        <w:bottom w:val="none" w:sz="0" w:space="0" w:color="auto"/>
        <w:right w:val="none" w:sz="0" w:space="0" w:color="auto"/>
      </w:divBdr>
    </w:div>
    <w:div w:id="1648707726">
      <w:bodyDiv w:val="1"/>
      <w:marLeft w:val="0"/>
      <w:marRight w:val="0"/>
      <w:marTop w:val="0"/>
      <w:marBottom w:val="0"/>
      <w:divBdr>
        <w:top w:val="none" w:sz="0" w:space="0" w:color="auto"/>
        <w:left w:val="none" w:sz="0" w:space="0" w:color="auto"/>
        <w:bottom w:val="none" w:sz="0" w:space="0" w:color="auto"/>
        <w:right w:val="none" w:sz="0" w:space="0" w:color="auto"/>
      </w:divBdr>
    </w:div>
    <w:div w:id="1910996916">
      <w:bodyDiv w:val="1"/>
      <w:marLeft w:val="0"/>
      <w:marRight w:val="0"/>
      <w:marTop w:val="0"/>
      <w:marBottom w:val="0"/>
      <w:divBdr>
        <w:top w:val="none" w:sz="0" w:space="0" w:color="auto"/>
        <w:left w:val="none" w:sz="0" w:space="0" w:color="auto"/>
        <w:bottom w:val="none" w:sz="0" w:space="0" w:color="auto"/>
        <w:right w:val="none" w:sz="0" w:space="0" w:color="auto"/>
      </w:divBdr>
    </w:div>
    <w:div w:id="21280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9495/android-layout-linearlayout-relative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9247/android-listview-example-tutorial" TargetMode="External"/><Relationship Id="rId5" Type="http://schemas.openxmlformats.org/officeDocument/2006/relationships/hyperlink" Target="https://www.edureka.co/blog/what-i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unnati</dc:creator>
  <cp:lastModifiedBy>unnati</cp:lastModifiedBy>
  <cp:revision>6</cp:revision>
  <dcterms:created xsi:type="dcterms:W3CDTF">2020-01-13T04:45:00Z</dcterms:created>
  <dcterms:modified xsi:type="dcterms:W3CDTF">2020-01-13T09:32:00Z</dcterms:modified>
</cp:coreProperties>
</file>