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Euler Finance Exploit (2023)</w:t>
      </w:r>
    </w:p>
    <w:p>
      <w:r>
        <w:rPr>
          <w:b/>
        </w:rPr>
        <w:t xml:space="preserve">Definition: </w:t>
      </w:r>
      <w:r>
        <w:t>Flash loan + donate function abuse.</w:t>
      </w:r>
    </w:p>
    <w:p>
      <w:r>
        <w:rPr>
          <w:b/>
        </w:rPr>
        <w:t xml:space="preserve">Example: </w:t>
      </w:r>
      <w:r>
        <w:t>~$197M drained; partially recovered.</w:t>
      </w:r>
    </w:p>
    <w:p>
      <w:r>
        <w:rPr>
          <w:b/>
        </w:rPr>
        <w:t xml:space="preserve">Cause: </w:t>
      </w:r>
      <w:r>
        <w:t>Missing reentrancy protection.</w:t>
      </w:r>
    </w:p>
    <w:p>
      <w:r>
        <w:rPr>
          <w:b/>
        </w:rPr>
        <w:t xml:space="preserve">Prevention: </w:t>
      </w:r>
      <w:r>
        <w:t>Use ReentrancyGuard and access modifiers.</w:t>
      </w:r>
    </w:p>
    <w:p/>
    <w:p>
      <w:pPr>
        <w:pStyle w:val="Heading1"/>
      </w:pPr>
      <w:r>
        <w:t>TempleDAO Hack (2022)</w:t>
      </w:r>
    </w:p>
    <w:p>
      <w:r>
        <w:rPr>
          <w:b/>
        </w:rPr>
        <w:t xml:space="preserve">Definition: </w:t>
      </w:r>
      <w:r>
        <w:t>Misconfigured role enabled unauthorized withdrawal.</w:t>
      </w:r>
    </w:p>
    <w:p>
      <w:r>
        <w:rPr>
          <w:b/>
        </w:rPr>
        <w:t xml:space="preserve">Example: </w:t>
      </w:r>
      <w:r>
        <w:t>~$2.3M stolen from staking vault.</w:t>
      </w:r>
    </w:p>
    <w:p>
      <w:r>
        <w:rPr>
          <w:b/>
        </w:rPr>
        <w:t xml:space="preserve">Cause: </w:t>
      </w:r>
      <w:r>
        <w:t>Insecure access control.</w:t>
      </w:r>
    </w:p>
    <w:p>
      <w:r>
        <w:rPr>
          <w:b/>
        </w:rPr>
        <w:t xml:space="preserve">Prevention: </w:t>
      </w:r>
      <w:r>
        <w:t>RBAC and privileged function audit.</w:t>
      </w:r>
    </w:p>
    <w:p/>
    <w:p>
      <w:pPr>
        <w:pStyle w:val="Heading1"/>
      </w:pPr>
      <w:r>
        <w:t>Transit Swap Exploit (2022)</w:t>
      </w:r>
    </w:p>
    <w:p>
      <w:r>
        <w:rPr>
          <w:b/>
        </w:rPr>
        <w:t xml:space="preserve">Definition: </w:t>
      </w:r>
      <w:r>
        <w:t>Approval hijack through internal call injection.</w:t>
      </w:r>
    </w:p>
    <w:p>
      <w:r>
        <w:rPr>
          <w:b/>
        </w:rPr>
        <w:t xml:space="preserve">Example: </w:t>
      </w:r>
      <w:r>
        <w:t>~$21M stolen; partial recovery.</w:t>
      </w:r>
    </w:p>
    <w:p>
      <w:r>
        <w:rPr>
          <w:b/>
        </w:rPr>
        <w:t xml:space="preserve">Cause: </w:t>
      </w:r>
      <w:r>
        <w:t>Poor input validation.</w:t>
      </w:r>
    </w:p>
    <w:p>
      <w:r>
        <w:rPr>
          <w:b/>
        </w:rPr>
        <w:t xml:space="preserve">Prevention: </w:t>
      </w:r>
      <w:r>
        <w:t>Whitelist contract calls; input sanitization.</w:t>
      </w:r>
    </w:p>
    <w:p/>
    <w:p>
      <w:pPr>
        <w:pStyle w:val="Heading1"/>
      </w:pPr>
      <w:r>
        <w:t>PancakeBunny Flash Loan Attack (2021)</w:t>
      </w:r>
    </w:p>
    <w:p>
      <w:r>
        <w:rPr>
          <w:b/>
        </w:rPr>
        <w:t xml:space="preserve">Definition: </w:t>
      </w:r>
      <w:r>
        <w:t>Price manipulation using flash loans.</w:t>
      </w:r>
    </w:p>
    <w:p>
      <w:r>
        <w:rPr>
          <w:b/>
        </w:rPr>
        <w:t xml:space="preserve">Example: </w:t>
      </w:r>
      <w:r>
        <w:t>~$45M drained from BSC protocol.</w:t>
      </w:r>
    </w:p>
    <w:p>
      <w:r>
        <w:rPr>
          <w:b/>
        </w:rPr>
        <w:t xml:space="preserve">Cause: </w:t>
      </w:r>
      <w:r>
        <w:t>No TWAP or price bounding.</w:t>
      </w:r>
    </w:p>
    <w:p>
      <w:r>
        <w:rPr>
          <w:b/>
        </w:rPr>
        <w:t xml:space="preserve">Prevention: </w:t>
      </w:r>
      <w:r>
        <w:t>Use average price oracles and flash loan limits.</w:t>
      </w:r>
    </w:p>
    <w:p/>
    <w:p>
      <w:pPr>
        <w:pStyle w:val="Heading1"/>
      </w:pPr>
      <w:r>
        <w:t>Yam Finance Bug (2020)</w:t>
      </w:r>
    </w:p>
    <w:p>
      <w:r>
        <w:rPr>
          <w:b/>
        </w:rPr>
        <w:t xml:space="preserve">Definition: </w:t>
      </w:r>
      <w:r>
        <w:t>Integer overflow in rebase logic bricked governance.</w:t>
      </w:r>
    </w:p>
    <w:p>
      <w:r>
        <w:rPr>
          <w:b/>
        </w:rPr>
        <w:t xml:space="preserve">Example: </w:t>
      </w:r>
      <w:r>
        <w:t>$750K lost due to rebasing flaw.</w:t>
      </w:r>
    </w:p>
    <w:p>
      <w:r>
        <w:rPr>
          <w:b/>
        </w:rPr>
        <w:t xml:space="preserve">Cause: </w:t>
      </w:r>
      <w:r>
        <w:t>Faulty math in rebasing implementation.</w:t>
      </w:r>
    </w:p>
    <w:p>
      <w:r>
        <w:rPr>
          <w:b/>
        </w:rPr>
        <w:t xml:space="preserve">Prevention: </w:t>
      </w:r>
      <w:r>
        <w:t>Use SafeMath or Solidity 0.8+ and audit math-heavy logic.</w:t>
      </w:r>
    </w:p>
    <w:p/>
    <w:p>
      <w:pPr>
        <w:pStyle w:val="Heading1"/>
      </w:pPr>
      <w:r>
        <w:t>Snowdog DAO Rug Pull (2021)</w:t>
      </w:r>
    </w:p>
    <w:p>
      <w:r>
        <w:rPr>
          <w:b/>
        </w:rPr>
        <w:t xml:space="preserve">Definition: </w:t>
      </w:r>
      <w:r>
        <w:t>Liquidity pulled using a hidden withdrawal script.</w:t>
      </w:r>
    </w:p>
    <w:p>
      <w:r>
        <w:rPr>
          <w:b/>
        </w:rPr>
        <w:t xml:space="preserve">Example: </w:t>
      </w:r>
      <w:r>
        <w:t>$10M lost in a coded rug pull.</w:t>
      </w:r>
    </w:p>
    <w:p>
      <w:r>
        <w:rPr>
          <w:b/>
        </w:rPr>
        <w:t xml:space="preserve">Cause: </w:t>
      </w:r>
      <w:r>
        <w:t>Opaque logic in migration contracts.</w:t>
      </w:r>
    </w:p>
    <w:p>
      <w:r>
        <w:rPr>
          <w:b/>
        </w:rPr>
        <w:t xml:space="preserve">Prevention: </w:t>
      </w:r>
      <w:r>
        <w:t>Transparently publish and audit migration plans.</w:t>
      </w:r>
    </w:p>
    <w:p/>
    <w:p>
      <w:pPr>
        <w:pStyle w:val="Heading1"/>
      </w:pPr>
      <w:r>
        <w:t>Acala aUSD Depeg Incident (2022)</w:t>
      </w:r>
    </w:p>
    <w:p>
      <w:r>
        <w:rPr>
          <w:b/>
        </w:rPr>
        <w:t xml:space="preserve">Definition: </w:t>
      </w:r>
      <w:r>
        <w:t>Pool bug allowed excessive minting of aUSD.</w:t>
      </w:r>
    </w:p>
    <w:p>
      <w:r>
        <w:rPr>
          <w:b/>
        </w:rPr>
        <w:t xml:space="preserve">Example: </w:t>
      </w:r>
      <w:r>
        <w:t>3B aUSD minted; stablecoin depegged.</w:t>
      </w:r>
    </w:p>
    <w:p>
      <w:r>
        <w:rPr>
          <w:b/>
        </w:rPr>
        <w:t xml:space="preserve">Cause: </w:t>
      </w:r>
      <w:r>
        <w:t>Logic flaw in liquidity pool config.</w:t>
      </w:r>
    </w:p>
    <w:p>
      <w:r>
        <w:rPr>
          <w:b/>
        </w:rPr>
        <w:t xml:space="preserve">Prevention: </w:t>
      </w:r>
      <w:r>
        <w:t>Limit mint caps and enforce access controls.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