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000000"/>
          <w:sz w:val="22"/>
          <w:szCs w:val="22"/>
        </w:rPr>
      </w:pPr>
      <w:r w:rsidDel="00000000" w:rsidR="00000000" w:rsidRPr="00000000">
        <w:rPr>
          <w:rtl w:val="0"/>
        </w:rPr>
      </w:r>
    </w:p>
    <w:p w:rsidR="00000000" w:rsidDel="00000000" w:rsidP="00000000" w:rsidRDefault="00000000" w:rsidRPr="00000000" w14:paraId="00000002">
      <w:pPr>
        <w:rPr>
          <w:b w:val="1"/>
          <w:color w:val="000000"/>
          <w:sz w:val="22"/>
          <w:szCs w:val="22"/>
        </w:rPr>
      </w:pPr>
      <w:r w:rsidDel="00000000" w:rsidR="00000000" w:rsidRPr="00000000">
        <w:rPr>
          <w:rtl w:val="0"/>
        </w:rPr>
      </w:r>
    </w:p>
    <w:p w:rsidR="00000000" w:rsidDel="00000000" w:rsidP="00000000" w:rsidRDefault="00000000" w:rsidRPr="00000000" w14:paraId="00000003">
      <w:pPr>
        <w:rPr>
          <w:b w:val="1"/>
          <w:color w:val="000000"/>
          <w:sz w:val="22"/>
          <w:szCs w:val="22"/>
        </w:rPr>
      </w:pPr>
      <w:r w:rsidDel="00000000" w:rsidR="00000000" w:rsidRPr="00000000">
        <w:rPr>
          <w:rtl w:val="0"/>
        </w:rPr>
      </w:r>
    </w:p>
    <w:p w:rsidR="00000000" w:rsidDel="00000000" w:rsidP="00000000" w:rsidRDefault="00000000" w:rsidRPr="00000000" w14:paraId="00000004">
      <w:pPr>
        <w:rPr>
          <w:b w:val="1"/>
          <w:color w:val="000000"/>
          <w:sz w:val="22"/>
          <w:szCs w:val="22"/>
        </w:rPr>
      </w:pPr>
      <w:r w:rsidDel="00000000" w:rsidR="00000000" w:rsidRPr="00000000">
        <w:rPr>
          <w:rtl w:val="0"/>
        </w:rPr>
      </w:r>
    </w:p>
    <w:p w:rsidR="00000000" w:rsidDel="00000000" w:rsidP="00000000" w:rsidRDefault="00000000" w:rsidRPr="00000000" w14:paraId="00000005">
      <w:pPr>
        <w:rPr>
          <w:b w:val="1"/>
          <w:color w:val="000000"/>
          <w:sz w:val="22"/>
          <w:szCs w:val="22"/>
        </w:rPr>
      </w:pPr>
      <w:r w:rsidDel="00000000" w:rsidR="00000000" w:rsidRPr="00000000">
        <w:rPr>
          <w:rtl w:val="0"/>
        </w:rPr>
      </w:r>
    </w:p>
    <w:p w:rsidR="00000000" w:rsidDel="00000000" w:rsidP="00000000" w:rsidRDefault="00000000" w:rsidRPr="00000000" w14:paraId="00000006">
      <w:pPr>
        <w:rPr>
          <w:b w:val="1"/>
          <w:color w:val="000000"/>
          <w:sz w:val="22"/>
          <w:szCs w:val="22"/>
        </w:rPr>
      </w:pPr>
      <w:r w:rsidDel="00000000" w:rsidR="00000000" w:rsidRPr="00000000">
        <w:rPr>
          <w:rtl w:val="0"/>
        </w:rPr>
      </w:r>
    </w:p>
    <w:p w:rsidR="00000000" w:rsidDel="00000000" w:rsidP="00000000" w:rsidRDefault="00000000" w:rsidRPr="00000000" w14:paraId="00000007">
      <w:pPr>
        <w:rPr>
          <w:b w:val="1"/>
          <w:color w:val="000000"/>
          <w:sz w:val="22"/>
          <w:szCs w:val="22"/>
        </w:rPr>
      </w:pPr>
      <w:r w:rsidDel="00000000" w:rsidR="00000000" w:rsidRPr="00000000">
        <w:rPr>
          <w:rtl w:val="0"/>
        </w:rPr>
      </w:r>
    </w:p>
    <w:p w:rsidR="00000000" w:rsidDel="00000000" w:rsidP="00000000" w:rsidRDefault="00000000" w:rsidRPr="00000000" w14:paraId="00000008">
      <w:pPr>
        <w:pStyle w:val="Title"/>
        <w:spacing w:after="0" w:lineRule="auto"/>
        <w:jc w:val="center"/>
        <w:rPr/>
      </w:pPr>
      <w:r w:rsidDel="00000000" w:rsidR="00000000" w:rsidRPr="00000000">
        <w:rPr>
          <w:rtl w:val="0"/>
        </w:rPr>
        <w:t xml:space="preserve">Postal Life Insurance</w:t>
      </w:r>
    </w:p>
    <w:p w:rsidR="00000000" w:rsidDel="00000000" w:rsidP="00000000" w:rsidRDefault="00000000" w:rsidRPr="00000000" w14:paraId="00000009">
      <w:pPr>
        <w:pStyle w:val="Title"/>
        <w:spacing w:after="0" w:lineRule="auto"/>
        <w:jc w:val="center"/>
        <w:rPr/>
      </w:pPr>
      <w:r w:rsidDel="00000000" w:rsidR="00000000" w:rsidRPr="00000000">
        <w:rPr>
          <w:rtl w:val="0"/>
        </w:rPr>
        <w:t xml:space="preserve">Department of Post</w:t>
      </w:r>
    </w:p>
    <w:p w:rsidR="00000000" w:rsidDel="00000000" w:rsidP="00000000" w:rsidRDefault="00000000" w:rsidRPr="00000000" w14:paraId="0000000A">
      <w:pPr>
        <w:pStyle w:val="Title"/>
        <w:jc w:val="center"/>
        <w:rPr>
          <w:sz w:val="52"/>
          <w:szCs w:val="52"/>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Title"/>
        <w:jc w:val="center"/>
        <w:rPr>
          <w:b w:val="1"/>
          <w:color w:val="215e99"/>
          <w:sz w:val="48"/>
          <w:szCs w:val="48"/>
        </w:rPr>
      </w:pPr>
      <w:r w:rsidDel="00000000" w:rsidR="00000000" w:rsidRPr="00000000">
        <w:rPr>
          <w:b w:val="1"/>
          <w:color w:val="215e99"/>
          <w:sz w:val="48"/>
          <w:szCs w:val="48"/>
          <w:rtl w:val="0"/>
        </w:rPr>
        <w:t xml:space="preserve">Software Requirements Specification (SRS)/ Functional Requirements Specification (FRS)</w:t>
      </w:r>
    </w:p>
    <w:p w:rsidR="00000000" w:rsidDel="00000000" w:rsidP="00000000" w:rsidRDefault="00000000" w:rsidRPr="00000000" w14:paraId="0000000D">
      <w:pPr>
        <w:pStyle w:val="Subtitle"/>
        <w:jc w:val="center"/>
        <w:rPr>
          <w:rFonts w:ascii="Play" w:cs="Play" w:eastAsia="Play" w:hAnsi="Play"/>
          <w:b w:val="1"/>
          <w:color w:val="0e2841"/>
          <w:sz w:val="40"/>
          <w:szCs w:val="40"/>
        </w:rPr>
      </w:pPr>
      <w:r w:rsidDel="00000000" w:rsidR="00000000" w:rsidRPr="00000000">
        <w:rPr>
          <w:rFonts w:ascii="Play" w:cs="Play" w:eastAsia="Play" w:hAnsi="Play"/>
          <w:b w:val="1"/>
          <w:color w:val="0e2841"/>
          <w:sz w:val="40"/>
          <w:szCs w:val="40"/>
          <w:rtl w:val="0"/>
        </w:rPr>
        <w:t xml:space="preserve">Missing Requirement Document</w:t>
      </w:r>
    </w:p>
    <w:p w:rsidR="00000000" w:rsidDel="00000000" w:rsidP="00000000" w:rsidRDefault="00000000" w:rsidRPr="00000000" w14:paraId="0000000E">
      <w:pPr>
        <w:pStyle w:val="Subtitle"/>
        <w:rPr>
          <w:sz w:val="22"/>
          <w:szCs w:val="22"/>
        </w:rPr>
      </w:pPr>
      <w:r w:rsidDel="00000000" w:rsidR="00000000" w:rsidRPr="00000000">
        <w:rPr>
          <w:sz w:val="22"/>
          <w:szCs w:val="22"/>
          <w:rtl w:val="0"/>
        </w:rPr>
        <w:br w:type="textWrapping"/>
      </w:r>
    </w:p>
    <w:p w:rsidR="00000000" w:rsidDel="00000000" w:rsidP="00000000" w:rsidRDefault="00000000" w:rsidRPr="00000000" w14:paraId="0000000F">
      <w:pPr>
        <w:rPr>
          <w:color w:val="000000"/>
          <w:sz w:val="22"/>
          <w:szCs w:val="22"/>
        </w:rPr>
      </w:pPr>
      <w:r w:rsidDel="00000000" w:rsidR="00000000" w:rsidRPr="00000000">
        <w:rPr>
          <w:rtl w:val="0"/>
        </w:rPr>
      </w:r>
    </w:p>
    <w:p w:rsidR="00000000" w:rsidDel="00000000" w:rsidP="00000000" w:rsidRDefault="00000000" w:rsidRPr="00000000" w14:paraId="00000010">
      <w:pPr>
        <w:rPr>
          <w:color w:val="000000"/>
          <w:sz w:val="22"/>
          <w:szCs w:val="22"/>
        </w:rPr>
      </w:pPr>
      <w:r w:rsidDel="00000000" w:rsidR="00000000" w:rsidRPr="00000000">
        <w:rPr>
          <w:rtl w:val="0"/>
        </w:rPr>
      </w:r>
    </w:p>
    <w:p w:rsidR="00000000" w:rsidDel="00000000" w:rsidP="00000000" w:rsidRDefault="00000000" w:rsidRPr="00000000" w14:paraId="00000011">
      <w:pPr>
        <w:rPr>
          <w:color w:val="000000"/>
          <w:sz w:val="22"/>
          <w:szCs w:val="22"/>
        </w:rPr>
      </w:pPr>
      <w:r w:rsidDel="00000000" w:rsidR="00000000" w:rsidRPr="00000000">
        <w:rPr>
          <w:rtl w:val="0"/>
        </w:rPr>
      </w:r>
    </w:p>
    <w:p w:rsidR="00000000" w:rsidDel="00000000" w:rsidP="00000000" w:rsidRDefault="00000000" w:rsidRPr="00000000" w14:paraId="00000012">
      <w:pPr>
        <w:rPr>
          <w:color w:val="000000"/>
          <w:sz w:val="22"/>
          <w:szCs w:val="22"/>
        </w:rPr>
      </w:pPr>
      <w:r w:rsidDel="00000000" w:rsidR="00000000" w:rsidRPr="00000000">
        <w:rPr>
          <w:rtl w:val="0"/>
        </w:rPr>
      </w:r>
    </w:p>
    <w:p w:rsidR="00000000" w:rsidDel="00000000" w:rsidP="00000000" w:rsidRDefault="00000000" w:rsidRPr="00000000" w14:paraId="00000013">
      <w:pPr>
        <w:rPr>
          <w:color w:val="000000"/>
          <w:sz w:val="22"/>
          <w:szCs w:val="22"/>
        </w:rPr>
      </w:pPr>
      <w:r w:rsidDel="00000000" w:rsidR="00000000" w:rsidRPr="00000000">
        <w:rPr>
          <w:rtl w:val="0"/>
        </w:rPr>
      </w:r>
    </w:p>
    <w:p w:rsidR="00000000" w:rsidDel="00000000" w:rsidP="00000000" w:rsidRDefault="00000000" w:rsidRPr="00000000" w14:paraId="00000014">
      <w:pPr>
        <w:rPr>
          <w:color w:val="000000"/>
          <w:sz w:val="22"/>
          <w:szCs w:val="22"/>
        </w:rPr>
      </w:pPr>
      <w:r w:rsidDel="00000000" w:rsidR="00000000" w:rsidRPr="00000000">
        <w:rPr>
          <w:rtl w:val="0"/>
        </w:rPr>
      </w:r>
    </w:p>
    <w:p w:rsidR="00000000" w:rsidDel="00000000" w:rsidP="00000000" w:rsidRDefault="00000000" w:rsidRPr="00000000" w14:paraId="00000015">
      <w:pPr>
        <w:rPr>
          <w:color w:val="000000"/>
          <w:sz w:val="22"/>
          <w:szCs w:val="22"/>
        </w:rPr>
      </w:pPr>
      <w:r w:rsidDel="00000000" w:rsidR="00000000" w:rsidRPr="00000000">
        <w:rPr>
          <w:rtl w:val="0"/>
        </w:rPr>
      </w:r>
    </w:p>
    <w:p w:rsidR="00000000" w:rsidDel="00000000" w:rsidP="00000000" w:rsidRDefault="00000000" w:rsidRPr="00000000" w14:paraId="00000016">
      <w:pPr>
        <w:rPr>
          <w:color w:val="000000"/>
          <w:sz w:val="22"/>
          <w:szCs w:val="22"/>
        </w:rPr>
      </w:pPr>
      <w:r w:rsidDel="00000000" w:rsidR="00000000" w:rsidRPr="00000000">
        <w:rPr>
          <w:rtl w:val="0"/>
        </w:rPr>
      </w:r>
    </w:p>
    <w:p w:rsidR="00000000" w:rsidDel="00000000" w:rsidP="00000000" w:rsidRDefault="00000000" w:rsidRPr="00000000" w14:paraId="00000017">
      <w:pPr>
        <w:rPr>
          <w:color w:val="000000"/>
          <w:sz w:val="22"/>
          <w:szCs w:val="22"/>
        </w:rPr>
      </w:pPr>
      <w:r w:rsidDel="00000000" w:rsidR="00000000" w:rsidRPr="00000000">
        <w:rPr>
          <w:rtl w:val="0"/>
        </w:rPr>
      </w:r>
    </w:p>
    <w:p w:rsidR="00000000" w:rsidDel="00000000" w:rsidP="00000000" w:rsidRDefault="00000000" w:rsidRPr="00000000" w14:paraId="00000018">
      <w:pPr>
        <w:rPr>
          <w:color w:val="000000"/>
          <w:sz w:val="22"/>
          <w:szCs w:val="22"/>
        </w:rPr>
      </w:pPr>
      <w:r w:rsidDel="00000000" w:rsidR="00000000" w:rsidRPr="00000000">
        <w:rPr>
          <w:rtl w:val="0"/>
        </w:rPr>
      </w:r>
    </w:p>
    <w:p w:rsidR="00000000" w:rsidDel="00000000" w:rsidP="00000000" w:rsidRDefault="00000000" w:rsidRPr="00000000" w14:paraId="00000019">
      <w:pPr>
        <w:rPr>
          <w:color w:val="000000"/>
          <w:sz w:val="22"/>
          <w:szCs w:val="22"/>
        </w:rPr>
      </w:pPr>
      <w:r w:rsidDel="00000000" w:rsidR="00000000" w:rsidRPr="00000000">
        <w:rPr>
          <w:rtl w:val="0"/>
        </w:rPr>
      </w:r>
    </w:p>
    <w:p w:rsidR="00000000" w:rsidDel="00000000" w:rsidP="00000000" w:rsidRDefault="00000000" w:rsidRPr="00000000" w14:paraId="0000001A">
      <w:pPr>
        <w:rPr>
          <w:color w:val="000000"/>
          <w:sz w:val="22"/>
          <w:szCs w:val="22"/>
        </w:rPr>
      </w:pPr>
      <w:r w:rsidDel="00000000" w:rsidR="00000000" w:rsidRPr="00000000">
        <w:rPr>
          <w:rtl w:val="0"/>
        </w:rPr>
      </w:r>
    </w:p>
    <w:p w:rsidR="00000000" w:rsidDel="00000000" w:rsidP="00000000" w:rsidRDefault="00000000" w:rsidRPr="00000000" w14:paraId="0000001B">
      <w:pPr>
        <w:rPr>
          <w:color w:val="000000"/>
          <w:sz w:val="22"/>
          <w:szCs w:val="22"/>
        </w:rPr>
      </w:pPr>
      <w:r w:rsidDel="00000000" w:rsidR="00000000" w:rsidRPr="00000000">
        <w:rPr>
          <w:rtl w:val="0"/>
        </w:rPr>
      </w:r>
    </w:p>
    <w:p w:rsidR="00000000" w:rsidDel="00000000" w:rsidP="00000000" w:rsidRDefault="00000000" w:rsidRPr="00000000" w14:paraId="0000001C">
      <w:pPr>
        <w:rPr>
          <w:color w:val="000000"/>
          <w:sz w:val="22"/>
          <w:szCs w:val="22"/>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color="0f4761" w:space="10" w:sz="4" w:val="single"/>
          <w:left w:space="0" w:sz="0" w:val="nil"/>
          <w:bottom w:color="0f4761" w:space="10" w:sz="4" w:val="single"/>
          <w:right w:space="0" w:sz="0" w:val="nil"/>
          <w:between w:space="0" w:sz="0" w:val="nil"/>
        </w:pBdr>
        <w:shd w:fill="auto" w:val="clear"/>
        <w:spacing w:after="360" w:before="360" w:line="278.00000000000006" w:lineRule="auto"/>
        <w:ind w:left="864" w:right="864" w:firstLine="0"/>
        <w:jc w:val="center"/>
        <w:rPr>
          <w:rFonts w:ascii="Aptos" w:cs="Aptos" w:eastAsia="Aptos" w:hAnsi="Aptos"/>
          <w:b w:val="0"/>
          <w:i w:val="1"/>
          <w:smallCaps w:val="0"/>
          <w:strike w:val="0"/>
          <w:color w:val="0f4761"/>
          <w:sz w:val="32"/>
          <w:szCs w:val="32"/>
          <w:u w:val="none"/>
          <w:shd w:fill="auto" w:val="clear"/>
          <w:vertAlign w:val="baseline"/>
        </w:rPr>
      </w:pPr>
      <w:r w:rsidDel="00000000" w:rsidR="00000000" w:rsidRPr="00000000">
        <w:rPr>
          <w:rFonts w:ascii="Aptos" w:cs="Aptos" w:eastAsia="Aptos" w:hAnsi="Aptos"/>
          <w:b w:val="0"/>
          <w:i w:val="1"/>
          <w:smallCaps w:val="0"/>
          <w:strike w:val="0"/>
          <w:color w:val="0f4761"/>
          <w:sz w:val="32"/>
          <w:szCs w:val="32"/>
          <w:u w:val="none"/>
          <w:shd w:fill="auto" w:val="clear"/>
          <w:vertAlign w:val="baseline"/>
          <w:rtl w:val="0"/>
        </w:rPr>
        <w:t xml:space="preserve">INTERNAL APPROVAL FORM</w:t>
      </w:r>
    </w:p>
    <w:p w:rsidR="00000000" w:rsidDel="00000000" w:rsidP="00000000" w:rsidRDefault="00000000" w:rsidRPr="00000000" w14:paraId="0000001E">
      <w:pPr>
        <w:rPr>
          <w:b w:val="1"/>
          <w:color w:val="000000"/>
          <w:sz w:val="22"/>
          <w:szCs w:val="22"/>
        </w:rPr>
      </w:pPr>
      <w:r w:rsidDel="00000000" w:rsidR="00000000" w:rsidRPr="00000000">
        <w:rPr>
          <w:rtl w:val="0"/>
        </w:rPr>
      </w:r>
    </w:p>
    <w:p w:rsidR="00000000" w:rsidDel="00000000" w:rsidP="00000000" w:rsidRDefault="00000000" w:rsidRPr="00000000" w14:paraId="0000001F">
      <w:pPr>
        <w:rPr>
          <w:b w:val="1"/>
          <w:color w:val="000000"/>
          <w:sz w:val="22"/>
          <w:szCs w:val="22"/>
        </w:rPr>
      </w:pPr>
      <w:r w:rsidDel="00000000" w:rsidR="00000000" w:rsidRPr="00000000">
        <w:rPr>
          <w:b w:val="1"/>
          <w:color w:val="000000"/>
          <w:sz w:val="22"/>
          <w:szCs w:val="22"/>
          <w:rtl w:val="0"/>
        </w:rPr>
        <w:t xml:space="preserve">Project Name: </w:t>
      </w:r>
      <w:r w:rsidDel="00000000" w:rsidR="00000000" w:rsidRPr="00000000">
        <w:rPr>
          <w:color w:val="000000"/>
          <w:sz w:val="22"/>
          <w:szCs w:val="22"/>
          <w:rtl w:val="0"/>
        </w:rPr>
        <w:t xml:space="preserve">Missing Requirement Document</w:t>
      </w:r>
      <w:r w:rsidDel="00000000" w:rsidR="00000000" w:rsidRPr="00000000">
        <w:rPr>
          <w:rtl w:val="0"/>
        </w:rPr>
      </w:r>
    </w:p>
    <w:p w:rsidR="00000000" w:rsidDel="00000000" w:rsidP="00000000" w:rsidRDefault="00000000" w:rsidRPr="00000000" w14:paraId="00000020">
      <w:pPr>
        <w:rPr>
          <w:b w:val="1"/>
          <w:color w:val="000000"/>
          <w:sz w:val="22"/>
          <w:szCs w:val="22"/>
        </w:rPr>
      </w:pPr>
      <w:r w:rsidDel="00000000" w:rsidR="00000000" w:rsidRPr="00000000">
        <w:rPr>
          <w:b w:val="1"/>
          <w:color w:val="000000"/>
          <w:sz w:val="22"/>
          <w:szCs w:val="22"/>
          <w:rtl w:val="0"/>
        </w:rPr>
        <w:t xml:space="preserve">Version: 1.0</w:t>
      </w:r>
    </w:p>
    <w:p w:rsidR="00000000" w:rsidDel="00000000" w:rsidP="00000000" w:rsidRDefault="00000000" w:rsidRPr="00000000" w14:paraId="00000021">
      <w:pPr>
        <w:rPr>
          <w:b w:val="1"/>
          <w:color w:val="000000"/>
          <w:sz w:val="22"/>
          <w:szCs w:val="22"/>
        </w:rPr>
      </w:pPr>
      <w:r w:rsidDel="00000000" w:rsidR="00000000" w:rsidRPr="00000000">
        <w:rPr>
          <w:b w:val="1"/>
          <w:color w:val="000000"/>
          <w:sz w:val="22"/>
          <w:szCs w:val="22"/>
          <w:rtl w:val="0"/>
        </w:rPr>
        <w:t xml:space="preserve">Submitted on: </w:t>
      </w:r>
    </w:p>
    <w:tbl>
      <w:tblPr>
        <w:tblStyle w:val="Table1"/>
        <w:tblW w:w="9067.0" w:type="dxa"/>
        <w:jc w:val="left"/>
        <w:tblLayout w:type="fixed"/>
        <w:tblLook w:val="0400"/>
      </w:tblPr>
      <w:tblGrid>
        <w:gridCol w:w="1537"/>
        <w:gridCol w:w="5121"/>
        <w:gridCol w:w="2409"/>
        <w:tblGridChange w:id="0">
          <w:tblGrid>
            <w:gridCol w:w="1537"/>
            <w:gridCol w:w="5121"/>
            <w:gridCol w:w="2409"/>
          </w:tblGrid>
        </w:tblGridChange>
      </w:tblGrid>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2">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3">
            <w:pPr>
              <w:rPr>
                <w:b w:val="1"/>
                <w:color w:val="000000"/>
                <w:sz w:val="22"/>
                <w:szCs w:val="22"/>
              </w:rPr>
            </w:pPr>
            <w:r w:rsidDel="00000000" w:rsidR="00000000" w:rsidRPr="00000000">
              <w:rPr>
                <w:b w:val="1"/>
                <w:color w:val="000000"/>
                <w:sz w:val="22"/>
                <w:szCs w:val="22"/>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4">
            <w:pPr>
              <w:rPr>
                <w:b w:val="1"/>
                <w:color w:val="000000"/>
                <w:sz w:val="22"/>
                <w:szCs w:val="22"/>
              </w:rPr>
            </w:pPr>
            <w:r w:rsidDel="00000000" w:rsidR="00000000" w:rsidRPr="00000000">
              <w:rPr>
                <w:b w:val="1"/>
                <w:color w:val="000000"/>
                <w:sz w:val="22"/>
                <w:szCs w:val="22"/>
                <w:rtl w:val="0"/>
              </w:rPr>
              <w:t xml:space="preserve">Date</w:t>
            </w:r>
          </w:p>
        </w:tc>
      </w:tr>
      <w:tr>
        <w:trPr>
          <w:cantSplit w:val="0"/>
          <w:trHeight w:val="54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5">
            <w:pPr>
              <w:rPr>
                <w:b w:val="1"/>
                <w:color w:val="000000"/>
                <w:sz w:val="22"/>
                <w:szCs w:val="22"/>
              </w:rPr>
            </w:pPr>
            <w:r w:rsidDel="00000000" w:rsidR="00000000" w:rsidRPr="00000000">
              <w:rPr>
                <w:b w:val="1"/>
                <w:color w:val="000000"/>
                <w:sz w:val="22"/>
                <w:szCs w:val="22"/>
                <w:rtl w:val="0"/>
              </w:rPr>
              <w:t xml:space="preserve">Approved By: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6">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7">
            <w:pPr>
              <w:rPr>
                <w:b w:val="1"/>
                <w:color w:val="000000"/>
                <w:sz w:val="22"/>
                <w:szCs w:val="22"/>
              </w:rPr>
            </w:pPr>
            <w:r w:rsidDel="00000000" w:rsidR="00000000" w:rsidRPr="00000000">
              <w:rPr>
                <w:rtl w:val="0"/>
              </w:rPr>
            </w:r>
          </w:p>
        </w:tc>
      </w:tr>
      <w:tr>
        <w:trPr>
          <w:cantSplit w:val="0"/>
          <w:trHeight w:val="54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8">
            <w:pPr>
              <w:rPr>
                <w:b w:val="1"/>
                <w:color w:val="000000"/>
                <w:sz w:val="22"/>
                <w:szCs w:val="22"/>
              </w:rPr>
            </w:pPr>
            <w:r w:rsidDel="00000000" w:rsidR="00000000" w:rsidRPr="00000000">
              <w:rPr>
                <w:b w:val="1"/>
                <w:color w:val="000000"/>
                <w:sz w:val="22"/>
                <w:szCs w:val="22"/>
                <w:rtl w:val="0"/>
              </w:rPr>
              <w:t xml:space="preserve">Reviewed By: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9">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A">
            <w:pPr>
              <w:rPr>
                <w:b w:val="1"/>
                <w:color w:val="000000"/>
                <w:sz w:val="22"/>
                <w:szCs w:val="22"/>
              </w:rPr>
            </w:pPr>
            <w:r w:rsidDel="00000000" w:rsidR="00000000" w:rsidRPr="00000000">
              <w:rPr>
                <w:rtl w:val="0"/>
              </w:rPr>
            </w:r>
          </w:p>
        </w:tc>
      </w:tr>
      <w:tr>
        <w:trPr>
          <w:cantSplit w:val="0"/>
          <w:trHeight w:val="53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B">
            <w:pPr>
              <w:rPr>
                <w:b w:val="1"/>
                <w:color w:val="000000"/>
                <w:sz w:val="22"/>
                <w:szCs w:val="22"/>
              </w:rPr>
            </w:pPr>
            <w:r w:rsidDel="00000000" w:rsidR="00000000" w:rsidRPr="00000000">
              <w:rPr>
                <w:b w:val="1"/>
                <w:color w:val="000000"/>
                <w:sz w:val="22"/>
                <w:szCs w:val="22"/>
                <w:rtl w:val="0"/>
              </w:rPr>
              <w:t xml:space="preserve">Prepared By: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C">
            <w:pPr>
              <w:rPr>
                <w:b w:val="1"/>
                <w:color w:val="000000"/>
                <w:sz w:val="22"/>
                <w:szCs w:val="22"/>
              </w:rPr>
            </w:pPr>
            <w:r w:rsidDel="00000000" w:rsidR="00000000" w:rsidRPr="00000000">
              <w:rPr>
                <w:rtl w:val="0"/>
              </w:rPr>
            </w:r>
          </w:p>
          <w:p w:rsidR="00000000" w:rsidDel="00000000" w:rsidP="00000000" w:rsidRDefault="00000000" w:rsidRPr="00000000" w14:paraId="0000002D">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E">
            <w:pPr>
              <w:rPr>
                <w:b w:val="1"/>
                <w:color w:val="000000"/>
                <w:sz w:val="22"/>
                <w:szCs w:val="22"/>
              </w:rPr>
            </w:pPr>
            <w:r w:rsidDel="00000000" w:rsidR="00000000" w:rsidRPr="00000000">
              <w:rPr>
                <w:rtl w:val="0"/>
              </w:rPr>
            </w:r>
          </w:p>
        </w:tc>
      </w:tr>
    </w:tbl>
    <w:p w:rsidR="00000000" w:rsidDel="00000000" w:rsidP="00000000" w:rsidRDefault="00000000" w:rsidRPr="00000000" w14:paraId="0000002F">
      <w:pPr>
        <w:rPr>
          <w:b w:val="1"/>
          <w:color w:val="000000"/>
          <w:sz w:val="22"/>
          <w:szCs w:val="22"/>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color="0f4761" w:space="10" w:sz="4" w:val="single"/>
          <w:left w:space="0" w:sz="0" w:val="nil"/>
          <w:bottom w:color="0f4761" w:space="10" w:sz="4" w:val="single"/>
          <w:right w:space="0" w:sz="0" w:val="nil"/>
          <w:between w:space="0" w:sz="0" w:val="nil"/>
        </w:pBdr>
        <w:shd w:fill="auto" w:val="clear"/>
        <w:spacing w:after="360" w:before="360" w:line="278.00000000000006" w:lineRule="auto"/>
        <w:ind w:left="864" w:right="864" w:firstLine="0"/>
        <w:jc w:val="center"/>
        <w:rPr>
          <w:rFonts w:ascii="Aptos" w:cs="Aptos" w:eastAsia="Aptos" w:hAnsi="Aptos"/>
          <w:b w:val="0"/>
          <w:i w:val="1"/>
          <w:smallCaps w:val="0"/>
          <w:strike w:val="0"/>
          <w:color w:val="0f4761"/>
          <w:sz w:val="32"/>
          <w:szCs w:val="32"/>
          <w:u w:val="none"/>
          <w:shd w:fill="auto" w:val="clear"/>
          <w:vertAlign w:val="baseline"/>
        </w:rPr>
      </w:pPr>
      <w:r w:rsidDel="00000000" w:rsidR="00000000" w:rsidRPr="00000000">
        <w:rPr>
          <w:rFonts w:ascii="Aptos" w:cs="Aptos" w:eastAsia="Aptos" w:hAnsi="Aptos"/>
          <w:b w:val="0"/>
          <w:i w:val="1"/>
          <w:smallCaps w:val="0"/>
          <w:strike w:val="0"/>
          <w:color w:val="0f4761"/>
          <w:sz w:val="32"/>
          <w:szCs w:val="32"/>
          <w:u w:val="none"/>
          <w:shd w:fill="auto" w:val="clear"/>
          <w:vertAlign w:val="baseline"/>
          <w:rtl w:val="0"/>
        </w:rPr>
        <w:t xml:space="preserve">VERSION CONTROL LOG</w:t>
      </w:r>
    </w:p>
    <w:tbl>
      <w:tblPr>
        <w:tblStyle w:val="Table2"/>
        <w:tblW w:w="9067.0" w:type="dxa"/>
        <w:jc w:val="left"/>
        <w:tblLayout w:type="fixed"/>
        <w:tblLook w:val="0400"/>
      </w:tblPr>
      <w:tblGrid>
        <w:gridCol w:w="1282"/>
        <w:gridCol w:w="914"/>
        <w:gridCol w:w="1872"/>
        <w:gridCol w:w="4999"/>
        <w:tblGridChange w:id="0">
          <w:tblGrid>
            <w:gridCol w:w="1282"/>
            <w:gridCol w:w="914"/>
            <w:gridCol w:w="1872"/>
            <w:gridCol w:w="499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1">
            <w:pPr>
              <w:rPr>
                <w:b w:val="1"/>
                <w:color w:val="000000"/>
                <w:sz w:val="22"/>
                <w:szCs w:val="22"/>
              </w:rPr>
            </w:pPr>
            <w:r w:rsidDel="00000000" w:rsidR="00000000" w:rsidRPr="00000000">
              <w:rPr>
                <w:b w:val="1"/>
                <w:color w:val="000000"/>
                <w:sz w:val="22"/>
                <w:szCs w:val="22"/>
                <w:rtl w:val="0"/>
              </w:rPr>
              <w:t xml:space="preserve">Version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2">
            <w:pPr>
              <w:rPr>
                <w:b w:val="1"/>
                <w:color w:val="000000"/>
                <w:sz w:val="22"/>
                <w:szCs w:val="22"/>
              </w:rPr>
            </w:pPr>
            <w:r w:rsidDel="00000000" w:rsidR="00000000" w:rsidRPr="00000000">
              <w:rPr>
                <w:b w:val="1"/>
                <w:color w:val="000000"/>
                <w:sz w:val="22"/>
                <w:szCs w:val="22"/>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3">
            <w:pPr>
              <w:rPr>
                <w:b w:val="1"/>
                <w:color w:val="000000"/>
                <w:sz w:val="22"/>
                <w:szCs w:val="22"/>
              </w:rPr>
            </w:pPr>
            <w:r w:rsidDel="00000000" w:rsidR="00000000" w:rsidRPr="00000000">
              <w:rPr>
                <w:b w:val="1"/>
                <w:color w:val="000000"/>
                <w:sz w:val="22"/>
                <w:szCs w:val="22"/>
                <w:rtl w:val="0"/>
              </w:rPr>
              <w:t xml:space="preserve">Prepared By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4">
            <w:pPr>
              <w:rPr>
                <w:b w:val="1"/>
                <w:color w:val="000000"/>
                <w:sz w:val="22"/>
                <w:szCs w:val="22"/>
              </w:rPr>
            </w:pPr>
            <w:r w:rsidDel="00000000" w:rsidR="00000000" w:rsidRPr="00000000">
              <w:rPr>
                <w:b w:val="1"/>
                <w:color w:val="000000"/>
                <w:sz w:val="22"/>
                <w:szCs w:val="22"/>
                <w:rtl w:val="0"/>
              </w:rPr>
              <w:t xml:space="preserve">Remarks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5">
            <w:pPr>
              <w:rPr>
                <w:b w:val="1"/>
                <w:color w:val="000000"/>
                <w:sz w:val="22"/>
                <w:szCs w:val="22"/>
              </w:rPr>
            </w:pPr>
            <w:r w:rsidDel="00000000" w:rsidR="00000000" w:rsidRPr="00000000">
              <w:rPr>
                <w:b w:val="1"/>
                <w:color w:val="000000"/>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6">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7">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8">
            <w:pPr>
              <w:rPr>
                <w:b w:val="1"/>
                <w:color w:val="000000"/>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9">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A">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B">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C">
            <w:pPr>
              <w:rPr>
                <w:b w:val="1"/>
                <w:color w:val="000000"/>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D">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E">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F">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0">
            <w:pPr>
              <w:rPr>
                <w:b w:val="1"/>
                <w:color w:val="000000"/>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1">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2">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3">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4">
            <w:pPr>
              <w:rPr>
                <w:b w:val="1"/>
                <w:color w:val="000000"/>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5">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6">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7">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8">
            <w:pPr>
              <w:rPr>
                <w:b w:val="1"/>
                <w:color w:val="000000"/>
                <w:sz w:val="22"/>
                <w:szCs w:val="22"/>
              </w:rPr>
            </w:pPr>
            <w:r w:rsidDel="00000000" w:rsidR="00000000" w:rsidRPr="00000000">
              <w:rPr>
                <w:rtl w:val="0"/>
              </w:rPr>
            </w:r>
          </w:p>
        </w:tc>
      </w:tr>
    </w:tbl>
    <w:p w:rsidR="00000000" w:rsidDel="00000000" w:rsidP="00000000" w:rsidRDefault="00000000" w:rsidRPr="00000000" w14:paraId="00000049">
      <w:pPr>
        <w:rPr>
          <w:b w:val="1"/>
          <w:color w:val="000000"/>
          <w:sz w:val="22"/>
          <w:szCs w:val="22"/>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i w:val="0"/>
          <w:smallCaps w:val="0"/>
          <w:strike w:val="0"/>
          <w:color w:val="0f4761"/>
          <w:sz w:val="40"/>
          <w:szCs w:val="40"/>
          <w:u w:val="none"/>
          <w:shd w:fill="auto" w:val="clear"/>
          <w:vertAlign w:val="baseline"/>
        </w:rPr>
      </w:pPr>
      <w:r w:rsidDel="00000000" w:rsidR="00000000" w:rsidRPr="00000000">
        <w:rPr>
          <w:rFonts w:ascii="Play" w:cs="Play" w:eastAsia="Play" w:hAnsi="Play"/>
          <w:b w:val="0"/>
          <w:i w:val="0"/>
          <w:smallCaps w:val="0"/>
          <w:strike w:val="0"/>
          <w:color w:val="0f4761"/>
          <w:sz w:val="40"/>
          <w:szCs w:val="40"/>
          <w:u w:val="none"/>
          <w:shd w:fill="auto" w:val="clear"/>
          <w:vertAlign w:val="baseline"/>
          <w:rtl w:val="0"/>
        </w:rPr>
        <w:t xml:space="preserve">Table of Contents</w:t>
      </w:r>
    </w:p>
    <w:p w:rsidR="00000000" w:rsidDel="00000000" w:rsidP="00000000" w:rsidRDefault="00000000" w:rsidRPr="00000000" w14:paraId="0000004D">
      <w:pPr>
        <w:rPr/>
      </w:pPr>
      <w:r w:rsidDel="00000000" w:rsidR="00000000" w:rsidRPr="00000000">
        <w:rPr>
          <w:rtl w:val="0"/>
        </w:rPr>
      </w:r>
    </w:p>
    <w:sdt>
      <w:sdtPr>
        <w:id w:val="-1906889326"/>
        <w:docPartObj>
          <w:docPartGallery w:val="Table of Contents"/>
          <w:docPartUnique w:val="1"/>
        </w:docPartObj>
      </w:sdtPr>
      <w:sdtContent>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ivhtfxk4qjnc">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1. Executive Summary</w:t>
            </w:r>
          </w:hyperlink>
          <w:hyperlink w:anchor="_ivhtfxk4qjnc">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1ksqb5aa35m7">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2. Project Scope</w:t>
            </w:r>
          </w:hyperlink>
          <w:hyperlink w:anchor="_1ksqb5aa35m7">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p34brfhx6wy0">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3. Business Requirements</w:t>
            </w:r>
          </w:hyperlink>
          <w:hyperlink w:anchor="_p34brfhx6wy0">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vo5sybfyn6h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4. Functional Requirements Specification</w:t>
            </w:r>
          </w:hyperlink>
          <w:hyperlink w:anchor="_vo5sybfyn6h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gopjchz0cug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4.1 Missing Documents Request Page (CPC User Only)</w:t>
              <w:tab/>
              <w:t xml:space="preserve">5</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kmhcg9o9pvtj">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4.2 Non-Financial Service Request Indexing page (At Post Office)</w:t>
              <w:tab/>
              <w:t xml:space="preserve">6</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vpbos0crcfro">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4.2 Missing Document Upload Page (Link sent to Customer)</w:t>
              <w:tab/>
              <w:t xml:space="preserve">7</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7llsm1mlj1gs">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5. Attachments</w:t>
            </w:r>
          </w:hyperlink>
          <w:hyperlink w:anchor="_7llsm1mlj1gs">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5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2"/>
        <w:rPr>
          <w:b w:val="1"/>
        </w:rPr>
      </w:pPr>
      <w:bookmarkStart w:colFirst="0" w:colLast="0" w:name="_ivhtfxk4qjnc" w:id="0"/>
      <w:bookmarkEnd w:id="0"/>
      <w:r w:rsidDel="00000000" w:rsidR="00000000" w:rsidRPr="00000000">
        <w:rPr>
          <w:b w:val="1"/>
          <w:rtl w:val="0"/>
        </w:rPr>
        <w:t xml:space="preserve">1. Executive Summary</w:t>
      </w:r>
    </w:p>
    <w:p w:rsidR="00000000" w:rsidDel="00000000" w:rsidP="00000000" w:rsidRDefault="00000000" w:rsidRPr="00000000" w14:paraId="0000005A">
      <w:pPr>
        <w:jc w:val="both"/>
        <w:rPr/>
      </w:pPr>
      <w:r w:rsidDel="00000000" w:rsidR="00000000" w:rsidRPr="00000000">
        <w:rPr>
          <w:rtl w:val="0"/>
        </w:rPr>
        <w:t xml:space="preserve">This document outlines the software requirements for implementing a Missing Requirement Document Management feature for CPC users in India Post PLI. The system will enable CPC users to identify missing documents in customer applications and facilitate communication with customers to either upload the documents online or submit them at the nearest post office.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rPr>
          <w:b w:val="1"/>
        </w:rPr>
      </w:pPr>
      <w:bookmarkStart w:colFirst="0" w:colLast="0" w:name="_1ksqb5aa35m7" w:id="1"/>
      <w:bookmarkEnd w:id="1"/>
      <w:r w:rsidDel="00000000" w:rsidR="00000000" w:rsidRPr="00000000">
        <w:rPr>
          <w:b w:val="1"/>
          <w:rtl w:val="0"/>
        </w:rPr>
        <w:t xml:space="preserve">2. Project Scope</w:t>
      </w:r>
    </w:p>
    <w:p w:rsidR="00000000" w:rsidDel="00000000" w:rsidP="00000000" w:rsidRDefault="00000000" w:rsidRPr="00000000" w14:paraId="0000005D">
      <w:pPr>
        <w:jc w:val="both"/>
        <w:rPr/>
      </w:pPr>
      <w:r w:rsidDel="00000000" w:rsidR="00000000" w:rsidRPr="00000000">
        <w:rPr>
          <w:rtl w:val="0"/>
        </w:rPr>
        <w:t xml:space="preserve">This Module will:</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Allow CPC users to mark missing documents.</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Generate communication (email/SMS/letter) to customers.</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Provide a secure upload link or instructions for physical submission.</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Track document submission status.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rPr>
          <w:b w:val="1"/>
        </w:rPr>
      </w:pPr>
      <w:bookmarkStart w:colFirst="0" w:colLast="0" w:name="_p34brfhx6wy0" w:id="2"/>
      <w:bookmarkEnd w:id="2"/>
      <w:r w:rsidDel="00000000" w:rsidR="00000000" w:rsidRPr="00000000">
        <w:rPr>
          <w:b w:val="1"/>
          <w:rtl w:val="0"/>
        </w:rPr>
        <w:t xml:space="preserve">3. Business Requirements</w:t>
      </w:r>
    </w:p>
    <w:p w:rsidR="00000000" w:rsidDel="00000000" w:rsidP="00000000" w:rsidRDefault="00000000" w:rsidRPr="00000000" w14:paraId="00000064">
      <w:pPr>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8"/>
        <w:gridCol w:w="7608"/>
        <w:tblGridChange w:id="0">
          <w:tblGrid>
            <w:gridCol w:w="1418"/>
            <w:gridCol w:w="7608"/>
          </w:tblGrid>
        </w:tblGridChange>
      </w:tblGrid>
      <w:tr>
        <w:trPr>
          <w:cantSplit w:val="0"/>
          <w:trHeight w:val="300" w:hRule="atLeast"/>
          <w:tblHeader w:val="0"/>
        </w:trPr>
        <w:tc>
          <w:tcPr>
            <w:shd w:fill="c00000" w:val="clear"/>
          </w:tcPr>
          <w:p w:rsidR="00000000" w:rsidDel="00000000" w:rsidP="00000000" w:rsidRDefault="00000000" w:rsidRPr="00000000" w14:paraId="00000065">
            <w:pPr>
              <w:rPr>
                <w:rFonts w:ascii="Aptos Narrow" w:cs="Aptos Narrow" w:eastAsia="Aptos Narrow" w:hAnsi="Aptos Narrow"/>
                <w:b w:val="1"/>
                <w:color w:val="ffffff"/>
              </w:rPr>
            </w:pPr>
            <w:r w:rsidDel="00000000" w:rsidR="00000000" w:rsidRPr="00000000">
              <w:rPr>
                <w:rFonts w:ascii="Aptos Narrow" w:cs="Aptos Narrow" w:eastAsia="Aptos Narrow" w:hAnsi="Aptos Narrow"/>
                <w:b w:val="1"/>
                <w:color w:val="ffffff"/>
                <w:rtl w:val="0"/>
              </w:rPr>
              <w:t xml:space="preserve">ID</w:t>
            </w:r>
          </w:p>
        </w:tc>
        <w:tc>
          <w:tcPr>
            <w:shd w:fill="c00000" w:val="clear"/>
          </w:tcPr>
          <w:p w:rsidR="00000000" w:rsidDel="00000000" w:rsidP="00000000" w:rsidRDefault="00000000" w:rsidRPr="00000000" w14:paraId="00000066">
            <w:pPr>
              <w:rPr>
                <w:rFonts w:ascii="Aptos Narrow" w:cs="Aptos Narrow" w:eastAsia="Aptos Narrow" w:hAnsi="Aptos Narrow"/>
                <w:b w:val="1"/>
                <w:color w:val="ffffff"/>
              </w:rPr>
            </w:pPr>
            <w:r w:rsidDel="00000000" w:rsidR="00000000" w:rsidRPr="00000000">
              <w:rPr>
                <w:rFonts w:ascii="Aptos Narrow" w:cs="Aptos Narrow" w:eastAsia="Aptos Narrow" w:hAnsi="Aptos Narrow"/>
                <w:b w:val="1"/>
                <w:color w:val="ffffff"/>
                <w:rtl w:val="0"/>
              </w:rPr>
              <w:t xml:space="preserve">Requirements</w:t>
            </w:r>
          </w:p>
        </w:tc>
      </w:tr>
      <w:tr>
        <w:trPr>
          <w:cantSplit w:val="0"/>
          <w:trHeight w:val="300" w:hRule="atLeast"/>
          <w:tblHeader w:val="0"/>
        </w:trPr>
        <w:tc>
          <w:tcPr/>
          <w:p w:rsidR="00000000" w:rsidDel="00000000" w:rsidP="00000000" w:rsidRDefault="00000000" w:rsidRPr="00000000" w14:paraId="00000067">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FS_MRD_001</w:t>
            </w:r>
          </w:p>
        </w:tc>
        <w:tc>
          <w:tcPr/>
          <w:p w:rsidR="00000000" w:rsidDel="00000000" w:rsidP="00000000" w:rsidRDefault="00000000" w:rsidRPr="00000000" w14:paraId="00000068">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CPC users must be able to raise a Missing Requirement request directly from the Insurance Management System, selecting specific documents required from the customer.</w:t>
            </w:r>
          </w:p>
        </w:tc>
      </w:tr>
      <w:tr>
        <w:trPr>
          <w:cantSplit w:val="0"/>
          <w:trHeight w:val="300" w:hRule="atLeast"/>
          <w:tblHeader w:val="0"/>
        </w:trPr>
        <w:tc>
          <w:tcPr/>
          <w:p w:rsidR="00000000" w:rsidDel="00000000" w:rsidP="00000000" w:rsidRDefault="00000000" w:rsidRPr="00000000" w14:paraId="00000069">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FS_MRD_002</w:t>
            </w:r>
          </w:p>
        </w:tc>
        <w:tc>
          <w:tcPr/>
          <w:p w:rsidR="00000000" w:rsidDel="00000000" w:rsidP="00000000" w:rsidRDefault="00000000" w:rsidRPr="00000000" w14:paraId="0000006A">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Customers should be able to submit missing documents via secure digital platform</w:t>
            </w:r>
            <w:r w:rsidDel="00000000" w:rsidR="00000000" w:rsidRPr="00000000">
              <w:rPr>
                <w:rFonts w:ascii="Aptos Narrow" w:cs="Aptos Narrow" w:eastAsia="Aptos Narrow" w:hAnsi="Aptos Narrow"/>
                <w:rtl w:val="0"/>
              </w:rPr>
              <w:t xml:space="preserve">s mobile application, customer portal</w:t>
            </w:r>
            <w:r w:rsidDel="00000000" w:rsidR="00000000" w:rsidRPr="00000000">
              <w:rPr>
                <w:rFonts w:ascii="Aptos Narrow" w:cs="Aptos Narrow" w:eastAsia="Aptos Narrow" w:hAnsi="Aptos Narrow"/>
                <w:color w:val="000000"/>
                <w:rtl w:val="0"/>
              </w:rPr>
              <w:t xml:space="preserve">, including self-service (portal upload) and assisted service (at post office counters).</w:t>
            </w:r>
          </w:p>
        </w:tc>
      </w:tr>
      <w:tr>
        <w:trPr>
          <w:cantSplit w:val="0"/>
          <w:trHeight w:val="300" w:hRule="atLeast"/>
          <w:tblHeader w:val="0"/>
        </w:trPr>
        <w:tc>
          <w:tcPr/>
          <w:p w:rsidR="00000000" w:rsidDel="00000000" w:rsidP="00000000" w:rsidRDefault="00000000" w:rsidRPr="00000000" w14:paraId="0000006B">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FS_MRD_003</w:t>
            </w:r>
          </w:p>
        </w:tc>
        <w:tc>
          <w:tcPr/>
          <w:p w:rsidR="00000000" w:rsidDel="00000000" w:rsidP="00000000" w:rsidRDefault="00000000" w:rsidRPr="00000000" w14:paraId="0000006C">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The system must send real-time alerts to customers via SMS, email, and portal notifications, detailing the missing documents and submission options.</w:t>
            </w:r>
          </w:p>
        </w:tc>
      </w:tr>
      <w:tr>
        <w:trPr>
          <w:cantSplit w:val="0"/>
          <w:trHeight w:val="300" w:hRule="atLeast"/>
          <w:tblHeader w:val="0"/>
        </w:trPr>
        <w:tc>
          <w:tcPr/>
          <w:p w:rsidR="00000000" w:rsidDel="00000000" w:rsidP="00000000" w:rsidRDefault="00000000" w:rsidRPr="00000000" w14:paraId="0000006D">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FS_MRD_004</w:t>
            </w:r>
          </w:p>
        </w:tc>
        <w:tc>
          <w:tcPr/>
          <w:p w:rsidR="00000000" w:rsidDel="00000000" w:rsidP="00000000" w:rsidRDefault="00000000" w:rsidRPr="00000000" w14:paraId="0000006E">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The system must provide dashboards for CPC users to monitor document submission status</w:t>
            </w:r>
          </w:p>
        </w:tc>
      </w:tr>
      <w:tr>
        <w:trPr>
          <w:cantSplit w:val="0"/>
          <w:trHeight w:val="300" w:hRule="atLeast"/>
          <w:tblHeader w:val="0"/>
        </w:trPr>
        <w:tc>
          <w:tcPr/>
          <w:p w:rsidR="00000000" w:rsidDel="00000000" w:rsidP="00000000" w:rsidRDefault="00000000" w:rsidRPr="00000000" w14:paraId="0000006F">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FS_MRD_005</w:t>
            </w:r>
          </w:p>
        </w:tc>
        <w:tc>
          <w:tcPr/>
          <w:p w:rsidR="00000000" w:rsidDel="00000000" w:rsidP="00000000" w:rsidRDefault="00000000" w:rsidRPr="00000000" w14:paraId="00000070">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Uploaded documents must be automatically tagged to the relevant SR, ensuring data integrity and reducing manual intervention.</w:t>
            </w:r>
          </w:p>
        </w:tc>
      </w:tr>
    </w:tbl>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pStyle w:val="Heading2"/>
        <w:rPr>
          <w:b w:val="1"/>
        </w:rPr>
      </w:pPr>
      <w:bookmarkStart w:colFirst="0" w:colLast="0" w:name="_vo5sybfyn6hr" w:id="3"/>
      <w:bookmarkEnd w:id="3"/>
      <w:r w:rsidDel="00000000" w:rsidR="00000000" w:rsidRPr="00000000">
        <w:rPr>
          <w:b w:val="1"/>
          <w:rtl w:val="0"/>
        </w:rPr>
        <w:t xml:space="preserve">4. Functional Requirements Specification</w:t>
      </w:r>
    </w:p>
    <w:p w:rsidR="00000000" w:rsidDel="00000000" w:rsidP="00000000" w:rsidRDefault="00000000" w:rsidRPr="00000000" w14:paraId="00000073">
      <w:pPr>
        <w:jc w:val="center"/>
        <w:rPr>
          <w:b w:val="1"/>
        </w:rPr>
      </w:pPr>
      <w:r w:rsidDel="00000000" w:rsidR="00000000" w:rsidRPr="00000000">
        <w:rPr>
          <w:b w:val="1"/>
          <w:rtl w:val="0"/>
        </w:rPr>
        <w:t xml:space="preserve">Flow Diagram for Missing Requirement Document Process:</w:t>
      </w:r>
      <w:r w:rsidDel="00000000" w:rsidR="00000000" w:rsidRPr="00000000">
        <w:rPr>
          <w:rtl w:val="0"/>
        </w:rPr>
        <w:t xml:space="preserve"> </w:t>
      </w:r>
      <w:r w:rsidDel="00000000" w:rsidR="00000000" w:rsidRPr="00000000">
        <w:rPr>
          <w:b w:val="1"/>
        </w:rPr>
        <w:drawing>
          <wp:inline distB="0" distT="0" distL="0" distR="0">
            <wp:extent cx="5731510" cy="3820795"/>
            <wp:effectExtent b="0" l="0" r="0" t="0"/>
            <wp:docPr descr="A diagram of a post office&#10;&#10;AI-generated content may be incorrect." id="2" name="image2.png"/>
            <a:graphic>
              <a:graphicData uri="http://schemas.openxmlformats.org/drawingml/2006/picture">
                <pic:pic>
                  <pic:nvPicPr>
                    <pic:cNvPr descr="A diagram of a post office&#10;&#10;AI-generated content may be incorrect." id="0" name="image2.png"/>
                    <pic:cNvPicPr preferRelativeResize="0"/>
                  </pic:nvPicPr>
                  <pic:blipFill>
                    <a:blip r:embed="rId6"/>
                    <a:srcRect b="0" l="0" r="0" t="0"/>
                    <a:stretch>
                      <a:fillRect/>
                    </a:stretch>
                  </pic:blipFill>
                  <pic:spPr>
                    <a:xfrm>
                      <a:off x="0" y="0"/>
                      <a:ext cx="5731510" cy="382079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b w:val="1"/>
        </w:rPr>
      </w:pPr>
      <w:r w:rsidDel="00000000" w:rsidR="00000000" w:rsidRPr="00000000">
        <w:rPr>
          <w:rtl w:val="0"/>
        </w:rPr>
      </w:r>
    </w:p>
    <w:p w:rsidR="00000000" w:rsidDel="00000000" w:rsidP="00000000" w:rsidRDefault="00000000" w:rsidRPr="00000000" w14:paraId="00000075">
      <w:pPr>
        <w:pStyle w:val="Heading2"/>
        <w:rPr/>
      </w:pPr>
      <w:bookmarkStart w:colFirst="0" w:colLast="0" w:name="_gopjchz0cugk" w:id="4"/>
      <w:bookmarkEnd w:id="4"/>
      <w:r w:rsidDel="00000000" w:rsidR="00000000" w:rsidRPr="00000000">
        <w:rPr>
          <w:rtl w:val="0"/>
        </w:rPr>
        <w:t xml:space="preserve">4.1 Missing Documents Request Page (CPC User Only)</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Purpose: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CPC User should be able to raise the request for missing documents to be collected from customer. Raising of request by CPC should initiate a link to be sent digitally to customer in their Email, SMS, WhatsApp, etc. in which user can upload the documents, or they can submit the document physically at Post Office.</w:t>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Fields: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Missing Document Request ID – Auto-generated, read-only unique identifier.</w:t>
      </w:r>
    </w:p>
    <w:p w:rsidR="00000000" w:rsidDel="00000000" w:rsidP="00000000" w:rsidRDefault="00000000" w:rsidRPr="00000000" w14:paraId="0000007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Policy Number – Text input, mandatory, validated against active policies.</w:t>
      </w:r>
    </w:p>
    <w:p w:rsidR="00000000" w:rsidDel="00000000" w:rsidP="00000000" w:rsidRDefault="00000000" w:rsidRPr="00000000" w14:paraId="0000007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Customer Name – Auto-populated from policy details, read-only.</w:t>
      </w:r>
    </w:p>
    <w:p w:rsidR="00000000" w:rsidDel="00000000" w:rsidP="00000000" w:rsidRDefault="00000000" w:rsidRPr="00000000" w14:paraId="0000007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Customer Mobile Number – Auto-populated, editable if needed.</w:t>
      </w:r>
    </w:p>
    <w:p w:rsidR="00000000" w:rsidDel="00000000" w:rsidP="00000000" w:rsidRDefault="00000000" w:rsidRPr="00000000" w14:paraId="0000007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Customer Email ID – Auto-populated, editable if needed.</w:t>
      </w:r>
    </w:p>
    <w:p w:rsidR="00000000" w:rsidDel="00000000" w:rsidP="00000000" w:rsidRDefault="00000000" w:rsidRPr="00000000" w14:paraId="0000007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Document Type – Dropdown, multi-select (e.g., Identity Proof, Address Proof).</w:t>
      </w:r>
    </w:p>
    <w:p w:rsidR="00000000" w:rsidDel="00000000" w:rsidP="00000000" w:rsidRDefault="00000000" w:rsidRPr="00000000" w14:paraId="0000007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Document Description / Remarks – Text area for additional notes.</w:t>
      </w:r>
    </w:p>
    <w:p w:rsidR="00000000" w:rsidDel="00000000" w:rsidP="00000000" w:rsidRDefault="00000000" w:rsidRPr="00000000" w14:paraId="0000007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Preferred Submission Mode – Radio buttons (Upload Online / Submit at Post Office).</w:t>
      </w:r>
    </w:p>
    <w:p w:rsidR="00000000" w:rsidDel="00000000" w:rsidP="00000000" w:rsidRDefault="00000000" w:rsidRPr="00000000" w14:paraId="0000008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Secure Link Expiry Date – Date picker, default 7 days from request creation.</w:t>
      </w:r>
    </w:p>
    <w:p w:rsidR="00000000" w:rsidDel="00000000" w:rsidP="00000000" w:rsidRDefault="00000000" w:rsidRPr="00000000" w14:paraId="0000008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Notification Channels – Checkboxes (SMS, Email, WhatsApp), default all selected.</w:t>
      </w:r>
    </w:p>
    <w:p w:rsidR="00000000" w:rsidDel="00000000" w:rsidP="00000000" w:rsidRDefault="00000000" w:rsidRPr="00000000" w14:paraId="0000008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Message Preview – Read-only, shows notification text to be sent.</w:t>
      </w:r>
    </w:p>
    <w:p w:rsidR="00000000" w:rsidDel="00000000" w:rsidP="00000000" w:rsidRDefault="00000000" w:rsidRPr="00000000" w14:paraId="0000008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Attach to Service Request (SR) – Auto-tagging enabled upon submission.</w:t>
      </w:r>
    </w:p>
    <w:p w:rsidR="00000000" w:rsidDel="00000000" w:rsidP="00000000" w:rsidRDefault="00000000" w:rsidRPr="00000000" w14:paraId="0000008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Dashboard Visibility – Status tracking (Pending / Completed / Expired).</w:t>
      </w:r>
    </w:p>
    <w:p w:rsidR="00000000" w:rsidDel="00000000" w:rsidP="00000000" w:rsidRDefault="00000000" w:rsidRPr="00000000" w14:paraId="0000008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Buttons – Submit Request, Cancel, Preview Notification.</w:t>
      </w:r>
    </w:p>
    <w:p w:rsidR="00000000" w:rsidDel="00000000" w:rsidP="00000000" w:rsidRDefault="00000000" w:rsidRPr="00000000" w14:paraId="0000008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Previous Request Table with Status: A table should display with previously raised requests along with the status of documents submitted.</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Rules: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Successful initiation of request should initiate link to be sent digitally to customer in their Email, SMS, WhatsApp, etc. in which user can upload the documents, or they can submit the document physically at Post Office or through customer portal</w:t>
      </w:r>
      <w:r w:rsidDel="00000000" w:rsidR="00000000" w:rsidRPr="00000000">
        <w:rPr>
          <w:rtl w:val="0"/>
        </w:rPr>
        <w:t xml:space="preserve">, mobile application and with help of agent through agent portal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pStyle w:val="Heading2"/>
        <w:rPr/>
      </w:pPr>
      <w:bookmarkStart w:colFirst="0" w:colLast="0" w:name="_kmhcg9o9pvtj" w:id="5"/>
      <w:bookmarkEnd w:id="5"/>
      <w:r w:rsidDel="00000000" w:rsidR="00000000" w:rsidRPr="00000000">
        <w:rPr>
          <w:rtl w:val="0"/>
        </w:rPr>
        <w:t xml:space="preserve">4.2 Non-Financial Service Request Indexing page (At Post Office)</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Purpose: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 create Non-Financial Service Request for Missing Requirements Documents.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Fields:</w:t>
      </w:r>
    </w:p>
    <w:p w:rsidR="00000000" w:rsidDel="00000000" w:rsidP="00000000" w:rsidRDefault="00000000" w:rsidRPr="00000000" w14:paraId="0000008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Missing Document Request ID: Textbox: Input the Missing Document Request ID against which customer is submitting the documents.</w:t>
      </w:r>
    </w:p>
    <w:p w:rsidR="00000000" w:rsidDel="00000000" w:rsidP="00000000" w:rsidRDefault="00000000" w:rsidRPr="00000000" w14:paraId="0000008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Request Type: Option should include service request type like Missing Requirement Document, etc.</w:t>
      </w:r>
    </w:p>
    <w:p w:rsidR="00000000" w:rsidDel="00000000" w:rsidP="00000000" w:rsidRDefault="00000000" w:rsidRPr="00000000" w14:paraId="0000008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Document Name: Textbox</w:t>
      </w:r>
    </w:p>
    <w:p w:rsidR="00000000" w:rsidDel="00000000" w:rsidP="00000000" w:rsidRDefault="00000000" w:rsidRPr="00000000" w14:paraId="0000009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Service Request Date: Calendar: Date on which service request is indexed.</w:t>
      </w:r>
    </w:p>
    <w:p w:rsidR="00000000" w:rsidDel="00000000" w:rsidP="00000000" w:rsidRDefault="00000000" w:rsidRPr="00000000" w14:paraId="0000009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Policy Number: Text</w:t>
      </w:r>
    </w:p>
    <w:p w:rsidR="00000000" w:rsidDel="00000000" w:rsidP="00000000" w:rsidRDefault="00000000" w:rsidRPr="00000000" w14:paraId="0000009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Office Code: Text: Facility ID of the office where request is getting indexed </w:t>
      </w:r>
    </w:p>
    <w:p w:rsidR="00000000" w:rsidDel="00000000" w:rsidP="00000000" w:rsidRDefault="00000000" w:rsidRPr="00000000" w14:paraId="0000009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Service Request Channel: Text: Channel for the service request like RICT, CP etc.</w:t>
      </w:r>
    </w:p>
    <w:p w:rsidR="00000000" w:rsidDel="00000000" w:rsidP="00000000" w:rsidRDefault="00000000" w:rsidRPr="00000000" w14:paraId="0000009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Username: Text: Emp ID of the user indexing the request</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Rules: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Upon Successful submission, the Missing Documents Request created by CPC user should get updated along with the scanned copy of submitted document.</w:t>
      </w:r>
    </w:p>
    <w:p w:rsidR="00000000" w:rsidDel="00000000" w:rsidP="00000000" w:rsidRDefault="00000000" w:rsidRPr="00000000" w14:paraId="0000009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CPC User should be able to Approve or Reject the Document. If the Documents are rejected, link for uploading document will be shared again to the customer.</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2"/>
        <w:rPr/>
      </w:pPr>
      <w:bookmarkStart w:colFirst="0" w:colLast="0" w:name="_vpbos0crcfro" w:id="6"/>
      <w:bookmarkEnd w:id="6"/>
      <w:r w:rsidDel="00000000" w:rsidR="00000000" w:rsidRPr="00000000">
        <w:rPr>
          <w:rtl w:val="0"/>
        </w:rPr>
        <w:t xml:space="preserve">4.2 Missing Document Upload Page (Link sent to Customer)</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Purpose: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 Upload the Missing Document from the auto link sent to customer when the Missing Requirement Document request raised by CPC.</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Field:</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Policy Number – Displayed, read-only (auto-populated from link).</w:t>
      </w:r>
    </w:p>
    <w:p w:rsidR="00000000" w:rsidDel="00000000" w:rsidP="00000000" w:rsidRDefault="00000000" w:rsidRPr="00000000" w14:paraId="0000009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Customer Name – Displayed, read-only (auto-populated).</w:t>
      </w:r>
    </w:p>
    <w:p w:rsidR="00000000" w:rsidDel="00000000" w:rsidP="00000000" w:rsidRDefault="00000000" w:rsidRPr="00000000" w14:paraId="0000009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Service Request ID – Displayed, read-only (auto-tagged to SR).</w:t>
      </w:r>
    </w:p>
    <w:p w:rsidR="00000000" w:rsidDel="00000000" w:rsidP="00000000" w:rsidRDefault="00000000" w:rsidRPr="00000000" w14:paraId="0000009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List of Required Documents – Dynamic list showing document types requested (e.g., Identity Proof, Address Proof).</w:t>
      </w:r>
    </w:p>
    <w:p w:rsidR="00000000" w:rsidDel="00000000" w:rsidP="00000000" w:rsidRDefault="00000000" w:rsidRPr="00000000" w14:paraId="000000A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Upload Document – File upload control for each required document.</w:t>
      </w:r>
    </w:p>
    <w:p w:rsidR="00000000" w:rsidDel="00000000" w:rsidP="00000000" w:rsidRDefault="00000000" w:rsidRPr="00000000" w14:paraId="000000A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Features:</w:t>
      </w:r>
    </w:p>
    <w:p w:rsidR="00000000" w:rsidDel="00000000" w:rsidP="00000000" w:rsidRDefault="00000000" w:rsidRPr="00000000" w14:paraId="000000A2">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78.00000000000006" w:lineRule="auto"/>
        <w:ind w:left="28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Accept formats: PDF, JPEG, PNG</w:t>
      </w:r>
    </w:p>
    <w:p w:rsidR="00000000" w:rsidDel="00000000" w:rsidP="00000000" w:rsidRDefault="00000000" w:rsidRPr="00000000" w14:paraId="000000A3">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78.00000000000006" w:lineRule="auto"/>
        <w:ind w:left="28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Max size: e.g., 5 MB per file</w:t>
      </w:r>
    </w:p>
    <w:p w:rsidR="00000000" w:rsidDel="00000000" w:rsidP="00000000" w:rsidRDefault="00000000" w:rsidRPr="00000000" w14:paraId="000000A4">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78.00000000000006" w:lineRule="auto"/>
        <w:ind w:left="28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Drag-and-drop or browse option</w:t>
      </w:r>
    </w:p>
    <w:p w:rsidR="00000000" w:rsidDel="00000000" w:rsidP="00000000" w:rsidRDefault="00000000" w:rsidRPr="00000000" w14:paraId="000000A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Remarks (Optional) – Text area for customer notes.</w:t>
      </w:r>
    </w:p>
    <w:p w:rsidR="00000000" w:rsidDel="00000000" w:rsidP="00000000" w:rsidRDefault="00000000" w:rsidRPr="00000000" w14:paraId="000000A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Submit Button – To upload and confirm submission.</w:t>
      </w:r>
    </w:p>
    <w:p w:rsidR="00000000" w:rsidDel="00000000" w:rsidP="00000000" w:rsidRDefault="00000000" w:rsidRPr="00000000" w14:paraId="000000A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Cancel Button – To exit without uploading.</w:t>
      </w:r>
    </w:p>
    <w:p w:rsidR="00000000" w:rsidDel="00000000" w:rsidP="00000000" w:rsidRDefault="00000000" w:rsidRPr="00000000" w14:paraId="000000A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Progress Indicator – Shows upload status (e.g., percentage completed).</w:t>
      </w:r>
    </w:p>
    <w:p w:rsidR="00000000" w:rsidDel="00000000" w:rsidP="00000000" w:rsidRDefault="00000000" w:rsidRPr="00000000" w14:paraId="000000A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Help/Instructions Section – Guidelines for acceptable file formats and size.</w:t>
      </w:r>
    </w:p>
    <w:p w:rsidR="00000000" w:rsidDel="00000000" w:rsidP="00000000" w:rsidRDefault="00000000" w:rsidRPr="00000000" w14:paraId="000000A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Confirmation Message – Displayed after successful upload with reference number.  </w:t>
      </w:r>
    </w:p>
    <w:p w:rsidR="00000000" w:rsidDel="00000000" w:rsidP="00000000" w:rsidRDefault="00000000" w:rsidRPr="00000000" w14:paraId="000000AB">
      <w:pPr>
        <w:jc w:val="center"/>
        <w:rPr/>
      </w:pPr>
      <w:r w:rsidDel="00000000" w:rsidR="00000000" w:rsidRPr="00000000">
        <w:rPr>
          <w:rtl w:val="0"/>
        </w:rPr>
      </w:r>
    </w:p>
    <w:p w:rsidR="00000000" w:rsidDel="00000000" w:rsidP="00000000" w:rsidRDefault="00000000" w:rsidRPr="00000000" w14:paraId="000000AC">
      <w:pPr>
        <w:pStyle w:val="Heading2"/>
        <w:rPr>
          <w:b w:val="1"/>
        </w:rPr>
      </w:pPr>
      <w:bookmarkStart w:colFirst="0" w:colLast="0" w:name="_7llsm1mlj1gs" w:id="7"/>
      <w:bookmarkEnd w:id="7"/>
      <w:r w:rsidDel="00000000" w:rsidR="00000000" w:rsidRPr="00000000">
        <w:rPr>
          <w:b w:val="1"/>
          <w:rtl w:val="0"/>
        </w:rPr>
        <w:t xml:space="preserve">5. Attachments</w:t>
      </w:r>
    </w:p>
    <w:p w:rsidR="00000000" w:rsidDel="00000000" w:rsidP="00000000" w:rsidRDefault="00000000" w:rsidRPr="00000000" w14:paraId="000000AD">
      <w:pPr>
        <w:rPr/>
      </w:pPr>
      <w:r w:rsidDel="00000000" w:rsidR="00000000" w:rsidRPr="00000000">
        <w:rPr>
          <w:rtl w:val="0"/>
        </w:rPr>
        <w:t xml:space="preserve">The following documents can be referred.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Arial"/>
  <w:font w:name="Aptos Narrow"/>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mc:AlternateContent>
        <mc:Choice Requires="wps">
          <w:drawing>
            <wp:anchor allowOverlap="1" behindDoc="0" distB="0" distT="0" distL="118745" distR="118745" hidden="0" layoutInCell="1" locked="0" relativeHeight="0" simplePos="0">
              <wp:simplePos x="0" y="0"/>
              <wp:positionH relativeFrom="margin">
                <wp:posOffset>-503554</wp:posOffset>
              </wp:positionH>
              <wp:positionV relativeFrom="page">
                <wp:posOffset>480059</wp:posOffset>
              </wp:positionV>
              <wp:extent cx="5930900" cy="269875"/>
              <wp:effectExtent b="0" l="0" r="0" t="0"/>
              <wp:wrapSquare wrapText="bothSides" distB="0" distT="0" distL="118745" distR="118745"/>
              <wp:docPr id="1" name=""/>
              <a:graphic>
                <a:graphicData uri="http://schemas.microsoft.com/office/word/2010/wordprocessingShape">
                  <wps:wsp>
                    <wps:cNvSpPr/>
                    <wps:spPr>
                      <a:xfrm>
                        <a:off x="0" y="0"/>
                        <a:ext cx="59309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val="1"/>
                              <w:bCs w:val="1"/>
                              <w:kern w:val="0"/>
                            </w:rPr>
                            <w:alias w:val="Title"/>
                            <w:dataBinding w:prefixMappings="xmlns:ns0='http://purl.org/dc/elements/1.1/' xmlns:ns1='http://schemas.openxmlformats.org/package/2006/metadata/core-properties' " w:storeItemID="{6C3C8BC8-F283-45AE-878A-BAB7291924A1}" w:xpath="/ns1:coreProperties[1]/ns0:title[1]"/>
                            <w:id w:val="1189017394"/>
                            <w:tag w:val=""/>
                            <w:text/>
                          </w:sdtPr>
                          <w:sdtEndPr/>
                          <w:sdtContent>
                            <w:p w:rsidR="00DE0FDC" w:rsidDel="00000000" w:rsidP="00072B9B" w:rsidRDefault="00FC7039" w:rsidRPr="00072B9B" w14:paraId="7B690C2A" w14:textId="5A33FDB0">
                              <w:pPr>
                                <w:pStyle w:val="Header"/>
                                <w:jc w:val="both"/>
                                <w:rPr>
                                  <w:b w:val="1"/>
                                  <w:bCs w:val="1"/>
                                  <w:caps w:val="1"/>
                                  <w:color w:val="ffffff" w:themeColor="background1"/>
                                </w:rPr>
                              </w:pPr>
                              <w:r w:rsidDel="00000000" w:rsidR="00000000" w:rsidRPr="00000000">
                                <w:rPr>
                                  <w:b w:val="1"/>
                                  <w:bCs w:val="1"/>
                                  <w:kern w:val="0"/>
                                </w:rPr>
                                <w:t xml:space="preserve">SRS/FRS- </w:t>
                              </w:r>
                              <w:r w:rsidDel="00000000" w:rsidR="00560EE2" w:rsidRPr="00000000">
                                <w:rPr>
                                  <w:b w:val="1"/>
                                  <w:bCs w:val="1"/>
                                  <w:kern w:val="0"/>
                                </w:rPr>
                                <w:t>Missing Requirement Document</w:t>
                              </w:r>
                            </w:p>
                          </w:sdtContent>
                        </w:sdt>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8745" distR="118745" hidden="0" layoutInCell="1" locked="0" relativeHeight="0" simplePos="0">
              <wp:simplePos x="0" y="0"/>
              <wp:positionH relativeFrom="margin">
                <wp:posOffset>-503554</wp:posOffset>
              </wp:positionH>
              <wp:positionV relativeFrom="page">
                <wp:posOffset>480059</wp:posOffset>
              </wp:positionV>
              <wp:extent cx="5930900" cy="269875"/>
              <wp:effectExtent b="0" l="0" r="0" t="0"/>
              <wp:wrapSquare wrapText="bothSides" distB="0" distT="0" distL="118745" distR="118745"/>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930900" cy="269875"/>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5358765</wp:posOffset>
          </wp:positionH>
          <wp:positionV relativeFrom="paragraph">
            <wp:posOffset>-102450</wp:posOffset>
          </wp:positionV>
          <wp:extent cx="933450" cy="611505"/>
          <wp:effectExtent b="0" l="0" r="0" t="0"/>
          <wp:wrapSquare wrapText="bothSides" distB="0" distT="0" distL="114300" distR="114300"/>
          <wp:docPr id="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933450" cy="61150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widowControl w:val="0"/>
      <w:spacing w:after="0" w:line="240" w:lineRule="auto"/>
    </w:pPr>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