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A0B4" w14:textId="77777777" w:rsidR="006961B8" w:rsidRPr="006961B8" w:rsidRDefault="006961B8" w:rsidP="006961B8">
      <w:pPr>
        <w:rPr>
          <w:b/>
          <w:bCs/>
        </w:rPr>
      </w:pPr>
    </w:p>
    <w:p w14:paraId="6F9BF4F3" w14:textId="77777777" w:rsidR="006961B8" w:rsidRPr="006961B8" w:rsidRDefault="006961B8" w:rsidP="006961B8">
      <w:pPr>
        <w:rPr>
          <w:b/>
          <w:bCs/>
        </w:rPr>
      </w:pPr>
    </w:p>
    <w:p w14:paraId="4D110D21" w14:textId="77777777" w:rsidR="006961B8" w:rsidRPr="006961B8" w:rsidRDefault="006961B8" w:rsidP="006961B8">
      <w:pPr>
        <w:rPr>
          <w:b/>
          <w:bCs/>
        </w:rPr>
      </w:pPr>
    </w:p>
    <w:p w14:paraId="223198C3" w14:textId="77777777" w:rsidR="006961B8" w:rsidRPr="006961B8" w:rsidRDefault="006961B8" w:rsidP="006961B8">
      <w:pPr>
        <w:rPr>
          <w:b/>
          <w:bCs/>
        </w:rPr>
      </w:pPr>
    </w:p>
    <w:p w14:paraId="63BE2849" w14:textId="77777777" w:rsidR="006961B8" w:rsidRPr="006961B8" w:rsidRDefault="006961B8" w:rsidP="006961B8">
      <w:pPr>
        <w:rPr>
          <w:b/>
          <w:bCs/>
        </w:rPr>
      </w:pPr>
    </w:p>
    <w:p w14:paraId="111C623F" w14:textId="77777777" w:rsidR="006961B8" w:rsidRPr="006961B8" w:rsidRDefault="006961B8" w:rsidP="006961B8">
      <w:pPr>
        <w:rPr>
          <w:b/>
          <w:bCs/>
        </w:rPr>
      </w:pPr>
    </w:p>
    <w:p w14:paraId="08F1C9AE" w14:textId="77777777" w:rsidR="006961B8" w:rsidRPr="006961B8" w:rsidRDefault="006961B8" w:rsidP="006961B8">
      <w:pPr>
        <w:rPr>
          <w:b/>
          <w:bCs/>
        </w:rPr>
      </w:pPr>
    </w:p>
    <w:p w14:paraId="3ED2D3EE" w14:textId="77777777" w:rsidR="006961B8" w:rsidRPr="006961B8" w:rsidRDefault="006961B8" w:rsidP="006961B8">
      <w:pPr>
        <w:jc w:val="center"/>
      </w:pPr>
      <w:r w:rsidRPr="006961B8">
        <w:t>Postal Life Insurance</w:t>
      </w:r>
    </w:p>
    <w:p w14:paraId="39192262" w14:textId="77777777" w:rsidR="006961B8" w:rsidRPr="006961B8" w:rsidRDefault="006961B8" w:rsidP="006961B8">
      <w:pPr>
        <w:jc w:val="center"/>
      </w:pPr>
      <w:r w:rsidRPr="006961B8">
        <w:t>Department of Post</w:t>
      </w:r>
    </w:p>
    <w:p w14:paraId="1448EA0A" w14:textId="77777777" w:rsidR="006961B8" w:rsidRPr="006961B8" w:rsidRDefault="006961B8" w:rsidP="006961B8">
      <w:pPr>
        <w:jc w:val="center"/>
      </w:pPr>
    </w:p>
    <w:p w14:paraId="4C472C57" w14:textId="77777777" w:rsidR="006961B8" w:rsidRPr="006961B8" w:rsidRDefault="006961B8" w:rsidP="006961B8">
      <w:pPr>
        <w:jc w:val="center"/>
      </w:pPr>
    </w:p>
    <w:p w14:paraId="617CF3F9" w14:textId="77777777" w:rsidR="006961B8" w:rsidRPr="006961B8" w:rsidRDefault="006961B8" w:rsidP="006961B8">
      <w:pPr>
        <w:jc w:val="center"/>
        <w:rPr>
          <w:b/>
        </w:rPr>
      </w:pPr>
      <w:r w:rsidRPr="006961B8">
        <w:rPr>
          <w:b/>
        </w:rPr>
        <w:t>Software Requirements Specification (SRS)</w:t>
      </w:r>
    </w:p>
    <w:p w14:paraId="56C1CFA2" w14:textId="77777777" w:rsidR="006961B8" w:rsidRDefault="006961B8" w:rsidP="006961B8">
      <w:pPr>
        <w:jc w:val="center"/>
        <w:rPr>
          <w:b/>
          <w:bCs/>
          <w:sz w:val="32"/>
          <w:szCs w:val="32"/>
        </w:rPr>
      </w:pPr>
    </w:p>
    <w:p w14:paraId="22EED61C" w14:textId="77777777" w:rsidR="006961B8" w:rsidRDefault="006961B8" w:rsidP="006961B8">
      <w:pPr>
        <w:jc w:val="center"/>
        <w:rPr>
          <w:b/>
          <w:bCs/>
          <w:sz w:val="32"/>
          <w:szCs w:val="32"/>
        </w:rPr>
      </w:pPr>
    </w:p>
    <w:p w14:paraId="18F256F4" w14:textId="64476B5E" w:rsidR="006961B8" w:rsidRPr="006961B8" w:rsidRDefault="006961B8" w:rsidP="006961B8">
      <w:pPr>
        <w:jc w:val="center"/>
        <w:rPr>
          <w:b/>
          <w:bCs/>
          <w:sz w:val="32"/>
          <w:szCs w:val="32"/>
        </w:rPr>
      </w:pPr>
      <w:r w:rsidRPr="006961B8">
        <w:rPr>
          <w:b/>
          <w:bCs/>
          <w:sz w:val="32"/>
          <w:szCs w:val="32"/>
        </w:rPr>
        <w:t>Policy surrender</w:t>
      </w:r>
    </w:p>
    <w:p w14:paraId="09427D6D" w14:textId="77777777" w:rsidR="006961B8" w:rsidRPr="006961B8" w:rsidRDefault="006961B8" w:rsidP="006961B8">
      <w:r w:rsidRPr="006961B8">
        <w:br/>
      </w:r>
    </w:p>
    <w:p w14:paraId="56D28062" w14:textId="77777777" w:rsidR="006961B8" w:rsidRPr="006961B8" w:rsidRDefault="006961B8" w:rsidP="006961B8"/>
    <w:p w14:paraId="64941BDF" w14:textId="77777777" w:rsidR="006961B8" w:rsidRPr="006961B8" w:rsidRDefault="006961B8" w:rsidP="006961B8"/>
    <w:p w14:paraId="20FE25E9" w14:textId="77777777" w:rsidR="006961B8" w:rsidRPr="006961B8" w:rsidRDefault="006961B8" w:rsidP="006961B8"/>
    <w:p w14:paraId="510124B3" w14:textId="77777777" w:rsidR="006961B8" w:rsidRPr="006961B8" w:rsidRDefault="006961B8" w:rsidP="006961B8"/>
    <w:p w14:paraId="33E9C4B0" w14:textId="77777777" w:rsidR="006961B8" w:rsidRPr="006961B8" w:rsidRDefault="006961B8" w:rsidP="006961B8"/>
    <w:p w14:paraId="2A2B6FBA" w14:textId="77777777" w:rsidR="006961B8" w:rsidRPr="006961B8" w:rsidRDefault="006961B8" w:rsidP="006961B8"/>
    <w:p w14:paraId="5F69F99A" w14:textId="77777777" w:rsidR="006961B8" w:rsidRPr="006961B8" w:rsidRDefault="006961B8" w:rsidP="006961B8"/>
    <w:p w14:paraId="7F996A46" w14:textId="77777777" w:rsidR="006961B8" w:rsidRPr="006961B8" w:rsidRDefault="006961B8" w:rsidP="006961B8"/>
    <w:p w14:paraId="3B8EFDC2" w14:textId="77777777" w:rsidR="006961B8" w:rsidRPr="006961B8" w:rsidRDefault="006961B8" w:rsidP="006961B8"/>
    <w:p w14:paraId="214C3B7D" w14:textId="3F98A54C" w:rsidR="006961B8" w:rsidRDefault="006961B8">
      <w:r>
        <w:br w:type="page"/>
      </w:r>
    </w:p>
    <w:p w14:paraId="5E0A2621" w14:textId="77777777" w:rsidR="00BC528E" w:rsidRDefault="00BC528E"/>
    <w:p w14:paraId="2ED32C8C" w14:textId="0BDAF244" w:rsidR="00BC528E" w:rsidRPr="006961B8" w:rsidRDefault="00BC528E" w:rsidP="006961B8">
      <w:pPr>
        <w:pStyle w:val="ListParagraph"/>
        <w:numPr>
          <w:ilvl w:val="0"/>
          <w:numId w:val="2"/>
        </w:numPr>
        <w:rPr>
          <w:b/>
          <w:bCs/>
        </w:rPr>
      </w:pPr>
      <w:bookmarkStart w:id="0" w:name="_Toc210819904"/>
      <w:r w:rsidRPr="006961B8">
        <w:rPr>
          <w:b/>
          <w:bCs/>
        </w:rPr>
        <w:t>Executive Summary</w:t>
      </w:r>
      <w:bookmarkEnd w:id="0"/>
    </w:p>
    <w:p w14:paraId="4A308FB1" w14:textId="77777777" w:rsidR="006961B8" w:rsidRDefault="006961B8" w:rsidP="006961B8">
      <w:pPr>
        <w:pStyle w:val="ListParagraph"/>
      </w:pPr>
    </w:p>
    <w:p w14:paraId="06DEC0B2" w14:textId="1C2E8A24" w:rsidR="006961B8" w:rsidRDefault="006961B8" w:rsidP="006961B8">
      <w:pPr>
        <w:pStyle w:val="ListParagraph"/>
      </w:pPr>
      <w:r>
        <w:t xml:space="preserve">This document outlines the business requirements for Policy Surrender with </w:t>
      </w:r>
      <w:proofErr w:type="gramStart"/>
      <w:r>
        <w:t>Illustrations  of</w:t>
      </w:r>
      <w:proofErr w:type="gramEnd"/>
      <w:r>
        <w:t xml:space="preserve"> Insurance Management System (IMS). It aims to processing of Surrendering of a </w:t>
      </w:r>
      <w:proofErr w:type="gramStart"/>
      <w:r>
        <w:t>Policy  as</w:t>
      </w:r>
      <w:proofErr w:type="gramEnd"/>
      <w:r>
        <w:t xml:space="preserve"> per the ruling </w:t>
      </w:r>
      <w:proofErr w:type="gramStart"/>
      <w:r>
        <w:t>provided .</w:t>
      </w:r>
      <w:proofErr w:type="gramEnd"/>
    </w:p>
    <w:p w14:paraId="4663024E" w14:textId="77777777" w:rsidR="006961B8" w:rsidRPr="006961B8" w:rsidRDefault="006961B8" w:rsidP="006961B8">
      <w:pPr>
        <w:rPr>
          <w:b/>
          <w:bCs/>
        </w:rPr>
      </w:pPr>
    </w:p>
    <w:p w14:paraId="7660B532" w14:textId="09DBC0DF" w:rsidR="00BC528E" w:rsidRPr="006961B8" w:rsidRDefault="00BC528E" w:rsidP="006961B8">
      <w:pPr>
        <w:pStyle w:val="ListParagraph"/>
        <w:numPr>
          <w:ilvl w:val="0"/>
          <w:numId w:val="2"/>
        </w:numPr>
        <w:rPr>
          <w:b/>
          <w:bCs/>
        </w:rPr>
      </w:pPr>
      <w:bookmarkStart w:id="1" w:name="_Toc210819905"/>
      <w:r w:rsidRPr="006961B8">
        <w:rPr>
          <w:b/>
          <w:bCs/>
        </w:rPr>
        <w:t>Business Objectives</w:t>
      </w:r>
      <w:bookmarkEnd w:id="1"/>
    </w:p>
    <w:p w14:paraId="1EFA9F0E" w14:textId="77777777" w:rsidR="006961B8" w:rsidRDefault="006961B8" w:rsidP="006961B8">
      <w:pPr>
        <w:pStyle w:val="ListParagraph"/>
      </w:pPr>
    </w:p>
    <w:p w14:paraId="57DEC2DF" w14:textId="3FBA1618" w:rsidR="006961B8" w:rsidRDefault="006961B8" w:rsidP="006961B8">
      <w:pPr>
        <w:pStyle w:val="ListParagraph"/>
      </w:pPr>
      <w:r>
        <w:t xml:space="preserve">The IMS project addresses the requirement of surrendering of a Policy by the Insurant and when </w:t>
      </w:r>
      <w:proofErr w:type="gramStart"/>
      <w:r>
        <w:t>required .</w:t>
      </w:r>
      <w:proofErr w:type="gramEnd"/>
      <w:r>
        <w:t xml:space="preserve"> This system will index the surrender request, process and effect the </w:t>
      </w:r>
      <w:proofErr w:type="gramStart"/>
      <w:r>
        <w:t>payments .</w:t>
      </w:r>
      <w:proofErr w:type="gramEnd"/>
    </w:p>
    <w:p w14:paraId="13499B69" w14:textId="77777777" w:rsidR="006961B8" w:rsidRPr="006961B8" w:rsidRDefault="006961B8" w:rsidP="006961B8">
      <w:pPr>
        <w:rPr>
          <w:b/>
          <w:bCs/>
        </w:rPr>
      </w:pPr>
    </w:p>
    <w:p w14:paraId="77144429" w14:textId="0E95A310" w:rsidR="00BC528E" w:rsidRPr="006961B8" w:rsidRDefault="00BC528E" w:rsidP="006961B8">
      <w:pPr>
        <w:pStyle w:val="ListParagraph"/>
        <w:numPr>
          <w:ilvl w:val="0"/>
          <w:numId w:val="2"/>
        </w:numPr>
        <w:rPr>
          <w:b/>
          <w:bCs/>
        </w:rPr>
      </w:pPr>
      <w:bookmarkStart w:id="2" w:name="_Toc210819906"/>
      <w:r w:rsidRPr="006961B8">
        <w:rPr>
          <w:b/>
          <w:bCs/>
        </w:rPr>
        <w:t>Project Scope</w:t>
      </w:r>
      <w:bookmarkEnd w:id="2"/>
    </w:p>
    <w:p w14:paraId="367DAE54" w14:textId="77777777" w:rsidR="006961B8" w:rsidRDefault="006961B8" w:rsidP="006961B8">
      <w:pPr>
        <w:pStyle w:val="ListParagraph"/>
        <w:rPr>
          <w:b/>
          <w:bCs/>
        </w:rPr>
      </w:pPr>
    </w:p>
    <w:p w14:paraId="3244AE84" w14:textId="6FD66B74" w:rsidR="006961B8" w:rsidRDefault="006961B8" w:rsidP="006961B8">
      <w:pPr>
        <w:pStyle w:val="ListParagraph"/>
        <w:rPr>
          <w:b/>
          <w:bCs/>
        </w:rPr>
      </w:pPr>
      <w:r>
        <w:rPr>
          <w:b/>
          <w:bCs/>
        </w:rPr>
        <w:t xml:space="preserve">Policy surrender will be a module of the Insurance Admin system used by Insurant/Customer as and when required and unwilling to continue the </w:t>
      </w:r>
      <w:proofErr w:type="gramStart"/>
      <w:r>
        <w:rPr>
          <w:b/>
          <w:bCs/>
        </w:rPr>
        <w:t xml:space="preserve">policy </w:t>
      </w:r>
      <w:r w:rsidR="00600A97">
        <w:rPr>
          <w:b/>
          <w:bCs/>
        </w:rPr>
        <w:t>.</w:t>
      </w:r>
      <w:proofErr w:type="gramEnd"/>
    </w:p>
    <w:p w14:paraId="66B8795B" w14:textId="77777777" w:rsidR="00600A97" w:rsidRDefault="00600A97" w:rsidP="006961B8">
      <w:pPr>
        <w:pStyle w:val="ListParagraph"/>
        <w:rPr>
          <w:b/>
          <w:bCs/>
        </w:rPr>
      </w:pPr>
    </w:p>
    <w:p w14:paraId="5F87C29E" w14:textId="77777777" w:rsidR="00BC528E" w:rsidRDefault="00BC528E" w:rsidP="00BC528E">
      <w:pPr>
        <w:rPr>
          <w:b/>
          <w:bCs/>
        </w:rPr>
      </w:pPr>
      <w:bookmarkStart w:id="3" w:name="_Toc210819907"/>
      <w:r w:rsidRPr="001B0494">
        <w:rPr>
          <w:b/>
          <w:bCs/>
        </w:rPr>
        <w:t>4. Business Requirements</w:t>
      </w:r>
      <w:bookmarkEnd w:id="3"/>
    </w:p>
    <w:p w14:paraId="20B1C4B4" w14:textId="77777777" w:rsidR="00600A97" w:rsidRDefault="00600A97" w:rsidP="00BC528E">
      <w:pPr>
        <w:rPr>
          <w:b/>
          <w:bCs/>
        </w:rPr>
      </w:pPr>
    </w:p>
    <w:p w14:paraId="016F15F0" w14:textId="77777777" w:rsidR="00600A97" w:rsidRPr="001B0494" w:rsidRDefault="00600A97" w:rsidP="00BC528E">
      <w:pPr>
        <w:rPr>
          <w:b/>
          <w:bCs/>
        </w:rPr>
      </w:pPr>
    </w:p>
    <w:p w14:paraId="76420CA0" w14:textId="138A3810" w:rsidR="00BC528E" w:rsidRDefault="00BC528E" w:rsidP="005A76A3">
      <w:pPr>
        <w:pStyle w:val="ListParagraph"/>
        <w:numPr>
          <w:ilvl w:val="0"/>
          <w:numId w:val="2"/>
        </w:numPr>
        <w:rPr>
          <w:b/>
          <w:bCs/>
        </w:rPr>
      </w:pPr>
      <w:bookmarkStart w:id="4" w:name="_Toc210819908"/>
      <w:r w:rsidRPr="005A76A3">
        <w:rPr>
          <w:b/>
          <w:bCs/>
        </w:rPr>
        <w:t>Functional Requirements Specification</w:t>
      </w:r>
      <w:bookmarkEnd w:id="4"/>
    </w:p>
    <w:p w14:paraId="2E34EDBA" w14:textId="110CBDA3" w:rsidR="005A76A3" w:rsidRDefault="005A76A3" w:rsidP="00966501">
      <w:pPr>
        <w:pStyle w:val="BodyText"/>
        <w:ind w:left="720"/>
        <w:jc w:val="both"/>
        <w:rPr>
          <w:rFonts w:ascii="Arial" w:hAnsi="Arial" w:cs="Arial"/>
          <w:sz w:val="20"/>
        </w:rPr>
      </w:pPr>
      <w:r>
        <w:rPr>
          <w:rFonts w:ascii="Arial" w:hAnsi="Arial" w:cs="Arial"/>
          <w:sz w:val="20"/>
        </w:rPr>
        <w:t xml:space="preserve">Surrender value of a </w:t>
      </w:r>
      <w:proofErr w:type="gramStart"/>
      <w:r>
        <w:rPr>
          <w:rFonts w:ascii="Arial" w:hAnsi="Arial" w:cs="Arial"/>
          <w:sz w:val="20"/>
        </w:rPr>
        <w:t>policy,</w:t>
      </w:r>
      <w:proofErr w:type="gramEnd"/>
      <w:r>
        <w:rPr>
          <w:rFonts w:ascii="Arial" w:hAnsi="Arial" w:cs="Arial"/>
          <w:sz w:val="20"/>
        </w:rPr>
        <w:t xml:space="preserve"> is the amount that is payable to  the Insurant, when he/she foregoes the contingent benefit of his policy and surrenders it for an immediate  payment. Surrender value depends on the surrender factor and type and term of policy and as per the prescribed ruling mentioned in POLI</w:t>
      </w:r>
    </w:p>
    <w:p w14:paraId="28410285" w14:textId="5430FD3F" w:rsidR="009515F9" w:rsidRDefault="009515F9" w:rsidP="00966501">
      <w:pPr>
        <w:pStyle w:val="BodyText"/>
        <w:ind w:left="0"/>
        <w:jc w:val="both"/>
        <w:rPr>
          <w:rFonts w:ascii="Arial" w:hAnsi="Arial" w:cs="Arial"/>
          <w:b/>
          <w:bCs/>
          <w:sz w:val="20"/>
        </w:rPr>
      </w:pPr>
      <w:r w:rsidRPr="009515F9">
        <w:rPr>
          <w:rFonts w:ascii="Arial" w:hAnsi="Arial" w:cs="Arial"/>
          <w:b/>
          <w:bCs/>
          <w:sz w:val="20"/>
        </w:rPr>
        <w:t>Business Logic</w:t>
      </w:r>
    </w:p>
    <w:p w14:paraId="4801C950" w14:textId="3C1F37A9" w:rsidR="009515F9" w:rsidRPr="009515F9" w:rsidRDefault="009515F9" w:rsidP="00966501">
      <w:pPr>
        <w:pStyle w:val="BodyText"/>
        <w:numPr>
          <w:ilvl w:val="0"/>
          <w:numId w:val="3"/>
        </w:numPr>
        <w:jc w:val="both"/>
        <w:rPr>
          <w:rFonts w:ascii="Arial" w:hAnsi="Arial" w:cs="Arial"/>
          <w:sz w:val="20"/>
        </w:rPr>
      </w:pPr>
      <w:r w:rsidRPr="009515F9">
        <w:rPr>
          <w:rFonts w:ascii="Arial" w:hAnsi="Arial" w:cs="Arial"/>
          <w:sz w:val="20"/>
        </w:rPr>
        <w:t>Policy should be in force</w:t>
      </w:r>
    </w:p>
    <w:p w14:paraId="69D0EDB6" w14:textId="69C136C8" w:rsidR="009515F9" w:rsidRPr="009515F9" w:rsidRDefault="009515F9" w:rsidP="00966501">
      <w:pPr>
        <w:pStyle w:val="BodyText"/>
        <w:numPr>
          <w:ilvl w:val="0"/>
          <w:numId w:val="3"/>
        </w:numPr>
        <w:jc w:val="both"/>
        <w:rPr>
          <w:rFonts w:ascii="Arial" w:hAnsi="Arial" w:cs="Arial"/>
          <w:sz w:val="20"/>
        </w:rPr>
      </w:pPr>
      <w:r w:rsidRPr="009515F9">
        <w:rPr>
          <w:rFonts w:ascii="Arial" w:hAnsi="Arial" w:cs="Arial"/>
          <w:sz w:val="20"/>
        </w:rPr>
        <w:t>Policy should have been completed 36 months.</w:t>
      </w:r>
    </w:p>
    <w:p w14:paraId="50737B61" w14:textId="3052FA4C" w:rsidR="009515F9" w:rsidRPr="009515F9" w:rsidRDefault="009515F9" w:rsidP="00966501">
      <w:pPr>
        <w:pStyle w:val="BodyText"/>
        <w:numPr>
          <w:ilvl w:val="0"/>
          <w:numId w:val="3"/>
        </w:numPr>
        <w:jc w:val="both"/>
        <w:rPr>
          <w:rFonts w:ascii="Arial" w:hAnsi="Arial" w:cs="Arial"/>
          <w:sz w:val="20"/>
        </w:rPr>
      </w:pPr>
      <w:r w:rsidRPr="009515F9">
        <w:rPr>
          <w:rFonts w:ascii="Arial" w:hAnsi="Arial" w:cs="Arial"/>
          <w:sz w:val="20"/>
        </w:rPr>
        <w:t xml:space="preserve">If there </w:t>
      </w:r>
      <w:proofErr w:type="gramStart"/>
      <w:r w:rsidRPr="009515F9">
        <w:rPr>
          <w:rFonts w:ascii="Arial" w:hAnsi="Arial" w:cs="Arial"/>
          <w:sz w:val="20"/>
        </w:rPr>
        <w:t>is</w:t>
      </w:r>
      <w:proofErr w:type="gramEnd"/>
      <w:r w:rsidRPr="009515F9">
        <w:rPr>
          <w:rFonts w:ascii="Arial" w:hAnsi="Arial" w:cs="Arial"/>
          <w:sz w:val="20"/>
        </w:rPr>
        <w:t xml:space="preserve"> any defaults of Premium (for less than 3 years policy, 6 months and for more than 3 years 12 months grace period), premium should be deducted with Interest amount from surrender value along with any other deductions as applicable</w:t>
      </w:r>
    </w:p>
    <w:p w14:paraId="0C51CB05" w14:textId="2585DE33" w:rsidR="009515F9" w:rsidRPr="009515F9" w:rsidRDefault="009515F9" w:rsidP="00966501">
      <w:pPr>
        <w:pStyle w:val="BodyText"/>
        <w:numPr>
          <w:ilvl w:val="0"/>
          <w:numId w:val="3"/>
        </w:numPr>
        <w:jc w:val="both"/>
        <w:rPr>
          <w:rFonts w:ascii="Arial" w:hAnsi="Arial" w:cs="Arial"/>
          <w:sz w:val="20"/>
        </w:rPr>
      </w:pPr>
      <w:r w:rsidRPr="009515F9">
        <w:rPr>
          <w:rFonts w:ascii="Arial" w:hAnsi="Arial" w:cs="Arial"/>
          <w:sz w:val="20"/>
        </w:rPr>
        <w:t>For policy attained Maturity , should be treated for Maturity process only</w:t>
      </w:r>
    </w:p>
    <w:p w14:paraId="643FF57F" w14:textId="07D1764A" w:rsidR="009515F9" w:rsidRPr="009515F9" w:rsidRDefault="009515F9" w:rsidP="00966501">
      <w:pPr>
        <w:pStyle w:val="BodyText"/>
        <w:numPr>
          <w:ilvl w:val="0"/>
          <w:numId w:val="3"/>
        </w:numPr>
        <w:jc w:val="both"/>
        <w:rPr>
          <w:rFonts w:ascii="Arial" w:hAnsi="Arial" w:cs="Arial"/>
          <w:sz w:val="20"/>
        </w:rPr>
      </w:pPr>
      <w:r w:rsidRPr="009515F9">
        <w:rPr>
          <w:rFonts w:ascii="Arial" w:hAnsi="Arial" w:cs="Arial"/>
          <w:sz w:val="20"/>
        </w:rPr>
        <w:t>For WLA policies(PLI &amp; RPLI) beyond maturity period eligible for Surrender</w:t>
      </w:r>
    </w:p>
    <w:p w14:paraId="4DC45248" w14:textId="6DEBAE15" w:rsidR="009515F9" w:rsidRPr="009515F9" w:rsidRDefault="009515F9" w:rsidP="00966501">
      <w:pPr>
        <w:pStyle w:val="BodyText"/>
        <w:numPr>
          <w:ilvl w:val="0"/>
          <w:numId w:val="3"/>
        </w:numPr>
        <w:jc w:val="both"/>
        <w:rPr>
          <w:rFonts w:ascii="Arial" w:hAnsi="Arial" w:cs="Arial"/>
          <w:sz w:val="20"/>
        </w:rPr>
      </w:pPr>
      <w:r w:rsidRPr="009515F9">
        <w:rPr>
          <w:rFonts w:ascii="Arial" w:hAnsi="Arial" w:cs="Arial"/>
          <w:sz w:val="20"/>
        </w:rPr>
        <w:t>AEA &amp; GY policy is not eligible for Surrender</w:t>
      </w:r>
    </w:p>
    <w:p w14:paraId="70B43E0B" w14:textId="10474E54" w:rsidR="009515F9" w:rsidRDefault="009515F9" w:rsidP="00966501">
      <w:pPr>
        <w:pStyle w:val="BodyText"/>
        <w:numPr>
          <w:ilvl w:val="0"/>
          <w:numId w:val="3"/>
        </w:numPr>
        <w:jc w:val="both"/>
        <w:rPr>
          <w:rFonts w:ascii="Arial" w:hAnsi="Arial" w:cs="Arial"/>
          <w:sz w:val="20"/>
        </w:rPr>
      </w:pPr>
      <w:r w:rsidRPr="009515F9">
        <w:rPr>
          <w:rFonts w:ascii="Arial" w:hAnsi="Arial" w:cs="Arial"/>
          <w:sz w:val="20"/>
        </w:rPr>
        <w:t>If the defaults are other monthly mode like Quarterly,</w:t>
      </w:r>
      <w:r>
        <w:rPr>
          <w:rFonts w:ascii="Arial" w:hAnsi="Arial" w:cs="Arial"/>
          <w:sz w:val="20"/>
        </w:rPr>
        <w:t xml:space="preserve"> </w:t>
      </w:r>
      <w:r w:rsidRPr="009515F9">
        <w:rPr>
          <w:rFonts w:ascii="Arial" w:hAnsi="Arial" w:cs="Arial"/>
          <w:sz w:val="20"/>
        </w:rPr>
        <w:t xml:space="preserve">Half annually &amp; </w:t>
      </w:r>
      <w:proofErr w:type="gramStart"/>
      <w:r w:rsidRPr="009515F9">
        <w:rPr>
          <w:rFonts w:ascii="Arial" w:hAnsi="Arial" w:cs="Arial"/>
          <w:sz w:val="20"/>
        </w:rPr>
        <w:t>A</w:t>
      </w:r>
      <w:r>
        <w:rPr>
          <w:rFonts w:ascii="Arial" w:hAnsi="Arial" w:cs="Arial"/>
          <w:sz w:val="20"/>
        </w:rPr>
        <w:t>n</w:t>
      </w:r>
      <w:r w:rsidRPr="009515F9">
        <w:rPr>
          <w:rFonts w:ascii="Arial" w:hAnsi="Arial" w:cs="Arial"/>
          <w:sz w:val="20"/>
        </w:rPr>
        <w:t>nually</w:t>
      </w:r>
      <w:proofErr w:type="gramEnd"/>
      <w:r>
        <w:rPr>
          <w:rFonts w:ascii="Arial" w:hAnsi="Arial" w:cs="Arial"/>
          <w:sz w:val="20"/>
        </w:rPr>
        <w:t xml:space="preserve"> premium is to </w:t>
      </w:r>
      <w:proofErr w:type="gramStart"/>
      <w:r>
        <w:rPr>
          <w:rFonts w:ascii="Arial" w:hAnsi="Arial" w:cs="Arial"/>
          <w:sz w:val="20"/>
        </w:rPr>
        <w:t>calculated</w:t>
      </w:r>
      <w:proofErr w:type="gramEnd"/>
      <w:r>
        <w:rPr>
          <w:rFonts w:ascii="Arial" w:hAnsi="Arial" w:cs="Arial"/>
          <w:sz w:val="20"/>
        </w:rPr>
        <w:t xml:space="preserve"> </w:t>
      </w:r>
      <w:r w:rsidRPr="009515F9">
        <w:rPr>
          <w:rFonts w:ascii="Arial" w:hAnsi="Arial" w:cs="Arial"/>
          <w:sz w:val="20"/>
        </w:rPr>
        <w:t xml:space="preserve"> </w:t>
      </w:r>
      <w:r>
        <w:rPr>
          <w:rFonts w:ascii="Arial" w:hAnsi="Arial" w:cs="Arial"/>
          <w:sz w:val="20"/>
        </w:rPr>
        <w:t xml:space="preserve">for Monthly and </w:t>
      </w:r>
      <w:r w:rsidRPr="009515F9">
        <w:rPr>
          <w:rFonts w:ascii="Arial" w:hAnsi="Arial" w:cs="Arial"/>
          <w:sz w:val="20"/>
        </w:rPr>
        <w:t>proportionate amount</w:t>
      </w:r>
      <w:r>
        <w:rPr>
          <w:rFonts w:ascii="Arial" w:hAnsi="Arial" w:cs="Arial"/>
          <w:sz w:val="20"/>
        </w:rPr>
        <w:t xml:space="preserve"> </w:t>
      </w:r>
      <w:r w:rsidRPr="009515F9">
        <w:rPr>
          <w:rFonts w:ascii="Arial" w:hAnsi="Arial" w:cs="Arial"/>
          <w:sz w:val="20"/>
        </w:rPr>
        <w:t xml:space="preserve"> is to be </w:t>
      </w:r>
      <w:r>
        <w:rPr>
          <w:rFonts w:ascii="Arial" w:hAnsi="Arial" w:cs="Arial"/>
          <w:sz w:val="20"/>
        </w:rPr>
        <w:t xml:space="preserve"> </w:t>
      </w:r>
      <w:r w:rsidRPr="009515F9">
        <w:rPr>
          <w:rFonts w:ascii="Arial" w:hAnsi="Arial" w:cs="Arial"/>
          <w:sz w:val="20"/>
        </w:rPr>
        <w:t>deducted along with Interest and other deductions as applicable</w:t>
      </w:r>
      <w:r>
        <w:rPr>
          <w:rFonts w:ascii="Arial" w:hAnsi="Arial" w:cs="Arial"/>
          <w:sz w:val="20"/>
        </w:rPr>
        <w:t>.</w:t>
      </w:r>
    </w:p>
    <w:p w14:paraId="56EBAB6E" w14:textId="7081D15B" w:rsidR="009515F9" w:rsidRDefault="00D8147E" w:rsidP="00966501">
      <w:pPr>
        <w:pStyle w:val="BodyText"/>
        <w:numPr>
          <w:ilvl w:val="0"/>
          <w:numId w:val="3"/>
        </w:numPr>
        <w:jc w:val="both"/>
        <w:rPr>
          <w:rFonts w:ascii="Arial" w:hAnsi="Arial" w:cs="Arial"/>
          <w:sz w:val="20"/>
        </w:rPr>
      </w:pPr>
      <w:r>
        <w:rPr>
          <w:rFonts w:ascii="Arial" w:hAnsi="Arial" w:cs="Arial"/>
          <w:sz w:val="20"/>
        </w:rPr>
        <w:t xml:space="preserve">Necessary documents written consent , policy bond, premium receipt </w:t>
      </w:r>
      <w:proofErr w:type="spellStart"/>
      <w:r>
        <w:rPr>
          <w:rFonts w:ascii="Arial" w:hAnsi="Arial" w:cs="Arial"/>
          <w:sz w:val="20"/>
        </w:rPr>
        <w:t>book,Pay</w:t>
      </w:r>
      <w:proofErr w:type="spellEnd"/>
      <w:r>
        <w:rPr>
          <w:rFonts w:ascii="Arial" w:hAnsi="Arial" w:cs="Arial"/>
          <w:sz w:val="20"/>
        </w:rPr>
        <w:t xml:space="preserve"> recovery certificate . Loan receipt </w:t>
      </w:r>
      <w:proofErr w:type="spellStart"/>
      <w:r>
        <w:rPr>
          <w:rFonts w:ascii="Arial" w:hAnsi="Arial" w:cs="Arial"/>
          <w:sz w:val="20"/>
        </w:rPr>
        <w:t>book,loan</w:t>
      </w:r>
      <w:proofErr w:type="spellEnd"/>
      <w:r>
        <w:rPr>
          <w:rFonts w:ascii="Arial" w:hAnsi="Arial" w:cs="Arial"/>
          <w:sz w:val="20"/>
        </w:rPr>
        <w:t xml:space="preserve"> bond </w:t>
      </w:r>
      <w:proofErr w:type="spellStart"/>
      <w:r>
        <w:rPr>
          <w:rFonts w:ascii="Arial" w:hAnsi="Arial" w:cs="Arial"/>
          <w:sz w:val="20"/>
        </w:rPr>
        <w:t>etc</w:t>
      </w:r>
      <w:proofErr w:type="spellEnd"/>
      <w:r>
        <w:rPr>
          <w:rFonts w:ascii="Arial" w:hAnsi="Arial" w:cs="Arial"/>
          <w:sz w:val="20"/>
        </w:rPr>
        <w:t xml:space="preserve"> , </w:t>
      </w:r>
      <w:proofErr w:type="spellStart"/>
      <w:r>
        <w:rPr>
          <w:rFonts w:ascii="Arial" w:hAnsi="Arial" w:cs="Arial"/>
          <w:sz w:val="20"/>
        </w:rPr>
        <w:t>indeminity</w:t>
      </w:r>
      <w:proofErr w:type="spellEnd"/>
      <w:r>
        <w:rPr>
          <w:rFonts w:ascii="Arial" w:hAnsi="Arial" w:cs="Arial"/>
          <w:sz w:val="20"/>
        </w:rPr>
        <w:t xml:space="preserve"> bond for the lost policy are </w:t>
      </w:r>
      <w:proofErr w:type="gramStart"/>
      <w:r>
        <w:rPr>
          <w:rFonts w:ascii="Arial" w:hAnsi="Arial" w:cs="Arial"/>
          <w:sz w:val="20"/>
        </w:rPr>
        <w:t>to be displayed</w:t>
      </w:r>
      <w:proofErr w:type="gramEnd"/>
      <w:r>
        <w:rPr>
          <w:rFonts w:ascii="Arial" w:hAnsi="Arial" w:cs="Arial"/>
          <w:sz w:val="20"/>
        </w:rPr>
        <w:t xml:space="preserve"> in the system and obtained from customer while processing.</w:t>
      </w:r>
    </w:p>
    <w:p w14:paraId="2D1257BA" w14:textId="7B5AA88A" w:rsidR="00AA5482" w:rsidRPr="00DC0FB4" w:rsidRDefault="00AA5482" w:rsidP="00DC0FB4">
      <w:pPr>
        <w:pStyle w:val="BodyText"/>
        <w:ind w:left="0"/>
        <w:rPr>
          <w:rFonts w:ascii="Arial" w:hAnsi="Arial" w:cs="Arial"/>
          <w:b/>
          <w:bCs/>
          <w:sz w:val="20"/>
        </w:rPr>
      </w:pPr>
      <w:r w:rsidRPr="00DC0FB4">
        <w:rPr>
          <w:rFonts w:ascii="Arial" w:hAnsi="Arial" w:cs="Arial"/>
          <w:b/>
          <w:bCs/>
          <w:sz w:val="20"/>
        </w:rPr>
        <w:t>Calculation Logic</w:t>
      </w:r>
    </w:p>
    <w:p w14:paraId="3F8313A2" w14:textId="732FFEA8" w:rsidR="00AA5482" w:rsidRPr="0055023E" w:rsidRDefault="00AA5482" w:rsidP="00AA5482">
      <w:pPr>
        <w:pStyle w:val="BodyText"/>
        <w:ind w:left="0"/>
        <w:rPr>
          <w:rFonts w:ascii="Arial" w:hAnsi="Arial" w:cs="Arial"/>
          <w:sz w:val="20"/>
        </w:rPr>
      </w:pPr>
      <w:r w:rsidRPr="00DC0FB4">
        <w:rPr>
          <w:rFonts w:ascii="Arial" w:hAnsi="Arial" w:cs="Arial"/>
          <w:b/>
          <w:bCs/>
          <w:sz w:val="20"/>
        </w:rPr>
        <w:lastRenderedPageBreak/>
        <w:t>Cumulative age</w:t>
      </w:r>
      <w:r>
        <w:rPr>
          <w:rFonts w:ascii="Arial" w:hAnsi="Arial" w:cs="Arial"/>
          <w:sz w:val="20"/>
        </w:rPr>
        <w:t xml:space="preserve">: </w:t>
      </w:r>
      <w:r w:rsidRPr="0055023E">
        <w:rPr>
          <w:rFonts w:ascii="Arial" w:hAnsi="Arial" w:cs="Arial"/>
          <w:sz w:val="20"/>
        </w:rPr>
        <w:t>Date of application for surrender-Date of birth(15days or more will be counted as 1 month)</w:t>
      </w:r>
    </w:p>
    <w:p w14:paraId="130A197A" w14:textId="75C1F253" w:rsidR="00AA5482" w:rsidRDefault="00AA5482" w:rsidP="00AA5482">
      <w:pPr>
        <w:pStyle w:val="BodyText"/>
        <w:ind w:hanging="1440"/>
        <w:rPr>
          <w:rFonts w:ascii="Arial" w:hAnsi="Arial" w:cs="Arial"/>
          <w:sz w:val="20"/>
        </w:rPr>
      </w:pPr>
      <w:proofErr w:type="spellStart"/>
      <w:r w:rsidRPr="00DC0FB4">
        <w:rPr>
          <w:rFonts w:ascii="Arial" w:hAnsi="Arial" w:cs="Arial"/>
          <w:b/>
          <w:bCs/>
          <w:sz w:val="20"/>
        </w:rPr>
        <w:t>Paid_up_value</w:t>
      </w:r>
      <w:proofErr w:type="spellEnd"/>
      <w:r>
        <w:rPr>
          <w:rFonts w:ascii="Arial" w:hAnsi="Arial" w:cs="Arial"/>
          <w:sz w:val="20"/>
        </w:rPr>
        <w:t>:</w:t>
      </w:r>
      <w:r w:rsidRPr="0055023E">
        <w:rPr>
          <w:rFonts w:ascii="Arial" w:hAnsi="Arial" w:cs="Arial"/>
          <w:sz w:val="20"/>
        </w:rPr>
        <w:t>(Number of Premiums Paid*sum assured amount)/Total number of Premiums Payable</w:t>
      </w:r>
    </w:p>
    <w:p w14:paraId="6579CE31" w14:textId="1BD35B16" w:rsidR="00D8147E" w:rsidRDefault="00AA5482" w:rsidP="00AA5482">
      <w:pPr>
        <w:pStyle w:val="BodyText"/>
        <w:ind w:left="0"/>
        <w:rPr>
          <w:rFonts w:ascii="Arial" w:hAnsi="Arial" w:cs="Arial"/>
          <w:sz w:val="20"/>
        </w:rPr>
      </w:pPr>
      <w:r w:rsidRPr="00DC0FB4">
        <w:rPr>
          <w:rFonts w:ascii="Arial" w:hAnsi="Arial" w:cs="Arial"/>
          <w:b/>
          <w:bCs/>
          <w:sz w:val="20"/>
        </w:rPr>
        <w:t>S</w:t>
      </w:r>
      <w:r w:rsidR="00D8147E" w:rsidRPr="00DC0FB4">
        <w:rPr>
          <w:rFonts w:ascii="Arial" w:hAnsi="Arial" w:cs="Arial"/>
          <w:b/>
          <w:bCs/>
          <w:sz w:val="20"/>
        </w:rPr>
        <w:t>urrender value</w:t>
      </w:r>
      <w:r>
        <w:rPr>
          <w:rFonts w:ascii="Arial" w:hAnsi="Arial" w:cs="Arial"/>
          <w:sz w:val="20"/>
        </w:rPr>
        <w:t xml:space="preserve">: </w:t>
      </w:r>
      <w:r w:rsidRPr="0055023E">
        <w:rPr>
          <w:rFonts w:ascii="Arial" w:hAnsi="Arial" w:cs="Arial"/>
          <w:sz w:val="20"/>
        </w:rPr>
        <w:t>Paid-up Value + Bonus)* Surrender Factor(</w:t>
      </w:r>
      <w:proofErr w:type="spellStart"/>
      <w:r w:rsidRPr="0055023E">
        <w:rPr>
          <w:rFonts w:ascii="Arial" w:hAnsi="Arial" w:cs="Arial"/>
          <w:sz w:val="20"/>
        </w:rPr>
        <w:t>Ref:Surrender</w:t>
      </w:r>
      <w:proofErr w:type="spellEnd"/>
      <w:r w:rsidRPr="0055023E">
        <w:rPr>
          <w:rFonts w:ascii="Arial" w:hAnsi="Arial" w:cs="Arial"/>
          <w:sz w:val="20"/>
        </w:rPr>
        <w:t xml:space="preserve"> factor table)-Unpaid </w:t>
      </w:r>
      <w:r>
        <w:rPr>
          <w:rFonts w:ascii="Arial" w:hAnsi="Arial" w:cs="Arial"/>
          <w:sz w:val="20"/>
        </w:rPr>
        <w:t xml:space="preserve">  </w:t>
      </w:r>
      <w:r w:rsidRPr="0055023E">
        <w:rPr>
          <w:rFonts w:ascii="Arial" w:hAnsi="Arial" w:cs="Arial"/>
          <w:sz w:val="20"/>
        </w:rPr>
        <w:t xml:space="preserve">Premium-Unpaid Loan </w:t>
      </w:r>
      <w:proofErr w:type="gramStart"/>
      <w:r w:rsidRPr="0055023E">
        <w:rPr>
          <w:rFonts w:ascii="Arial" w:hAnsi="Arial" w:cs="Arial"/>
          <w:sz w:val="20"/>
        </w:rPr>
        <w:t>Principle</w:t>
      </w:r>
      <w:proofErr w:type="gramEnd"/>
      <w:r w:rsidRPr="0055023E">
        <w:rPr>
          <w:rFonts w:ascii="Arial" w:hAnsi="Arial" w:cs="Arial"/>
          <w:sz w:val="20"/>
        </w:rPr>
        <w:t xml:space="preserve"> and Interest</w:t>
      </w:r>
    </w:p>
    <w:p w14:paraId="1479B9C8" w14:textId="77777777" w:rsidR="00AA5482" w:rsidRPr="00DC0FB4" w:rsidRDefault="00AA5482" w:rsidP="00AA5482">
      <w:pPr>
        <w:pStyle w:val="BodyText"/>
        <w:ind w:left="0"/>
        <w:rPr>
          <w:rFonts w:ascii="Arial" w:hAnsi="Arial" w:cs="Arial"/>
          <w:b/>
          <w:bCs/>
          <w:sz w:val="20"/>
        </w:rPr>
      </w:pPr>
      <w:r w:rsidRPr="00DC0FB4">
        <w:rPr>
          <w:rFonts w:ascii="Arial" w:hAnsi="Arial" w:cs="Arial"/>
          <w:b/>
          <w:bCs/>
          <w:sz w:val="20"/>
        </w:rPr>
        <w:t>Surrender Paid in Advance</w:t>
      </w:r>
    </w:p>
    <w:p w14:paraId="6C83A93C" w14:textId="77777777" w:rsidR="00AA5482" w:rsidRPr="0055023E" w:rsidRDefault="00AA5482" w:rsidP="00AA5482">
      <w:pPr>
        <w:pStyle w:val="BodyText"/>
        <w:ind w:left="0"/>
        <w:rPr>
          <w:rFonts w:ascii="Arial" w:hAnsi="Arial" w:cs="Arial"/>
          <w:sz w:val="20"/>
        </w:rPr>
      </w:pPr>
      <w:r>
        <w:rPr>
          <w:rFonts w:ascii="Arial" w:hAnsi="Arial" w:cs="Arial"/>
          <w:sz w:val="20"/>
        </w:rPr>
        <w:tab/>
      </w:r>
      <w:r w:rsidRPr="0055023E">
        <w:rPr>
          <w:rFonts w:ascii="Arial" w:hAnsi="Arial" w:cs="Arial"/>
          <w:sz w:val="20"/>
        </w:rPr>
        <w:t>For policies in respect of which premium is paid annually in advance, surrender value is to be calculated at the end of the year irrespective of the date of surrender but payment of surrender value may be made when the policy holder asks for it.</w:t>
      </w:r>
    </w:p>
    <w:p w14:paraId="766411A5" w14:textId="50D1B737" w:rsidR="00AA5482" w:rsidRPr="00DC0FB4" w:rsidRDefault="00AA5482" w:rsidP="00AA5482">
      <w:pPr>
        <w:pStyle w:val="BodyText"/>
        <w:ind w:left="0"/>
        <w:rPr>
          <w:rFonts w:ascii="Arial" w:hAnsi="Arial" w:cs="Arial"/>
          <w:b/>
          <w:bCs/>
          <w:sz w:val="20"/>
        </w:rPr>
      </w:pPr>
      <w:r w:rsidRPr="00DC0FB4">
        <w:rPr>
          <w:rFonts w:ascii="Arial" w:hAnsi="Arial" w:cs="Arial"/>
          <w:b/>
          <w:bCs/>
          <w:sz w:val="20"/>
        </w:rPr>
        <w:t>Surrender Date calculation in monthly mode:</w:t>
      </w:r>
    </w:p>
    <w:p w14:paraId="6EEDCFC2" w14:textId="1BF82CDA" w:rsidR="00AA5482" w:rsidRDefault="00AA5482" w:rsidP="00AA5482">
      <w:pPr>
        <w:pStyle w:val="BodyText"/>
        <w:ind w:left="0"/>
        <w:rPr>
          <w:rFonts w:ascii="Arial" w:hAnsi="Arial" w:cs="Arial"/>
          <w:sz w:val="20"/>
        </w:rPr>
      </w:pPr>
      <w:r w:rsidRPr="0055023E">
        <w:rPr>
          <w:rFonts w:ascii="Arial" w:hAnsi="Arial" w:cs="Arial"/>
          <w:sz w:val="20"/>
        </w:rPr>
        <w:t xml:space="preserve">Policy shall continue to be in force till the end of the month in which the application for surrender is </w:t>
      </w:r>
      <w:proofErr w:type="spellStart"/>
      <w:r w:rsidRPr="0055023E">
        <w:rPr>
          <w:rFonts w:ascii="Arial" w:hAnsi="Arial" w:cs="Arial"/>
          <w:sz w:val="20"/>
        </w:rPr>
        <w:t>received.Accordingly</w:t>
      </w:r>
      <w:proofErr w:type="spellEnd"/>
      <w:r w:rsidRPr="0055023E">
        <w:rPr>
          <w:rFonts w:ascii="Arial" w:hAnsi="Arial" w:cs="Arial"/>
          <w:sz w:val="20"/>
        </w:rPr>
        <w:t xml:space="preserve"> the premium shall also be payable for the period for which the policy continues to be in force.</w:t>
      </w:r>
    </w:p>
    <w:p w14:paraId="3DA95395" w14:textId="74DB73F9" w:rsidR="00AA5482" w:rsidRPr="00DC0FB4" w:rsidRDefault="00AA5482" w:rsidP="00AA5482">
      <w:pPr>
        <w:pStyle w:val="BodyText"/>
        <w:ind w:left="0"/>
        <w:rPr>
          <w:rFonts w:ascii="Arial" w:hAnsi="Arial" w:cs="Arial"/>
          <w:b/>
          <w:bCs/>
          <w:sz w:val="20"/>
        </w:rPr>
      </w:pPr>
      <w:r w:rsidRPr="00DC0FB4">
        <w:rPr>
          <w:rFonts w:ascii="Arial" w:hAnsi="Arial" w:cs="Arial"/>
          <w:b/>
          <w:bCs/>
          <w:sz w:val="20"/>
        </w:rPr>
        <w:t>Surrender Date calculation in Annual mode:-</w:t>
      </w:r>
    </w:p>
    <w:p w14:paraId="03EF1240" w14:textId="059BDCBF" w:rsidR="00AA5482" w:rsidRDefault="00AA5482" w:rsidP="00AA5482">
      <w:pPr>
        <w:pStyle w:val="BodyText"/>
        <w:ind w:left="0"/>
        <w:rPr>
          <w:rFonts w:ascii="Arial" w:hAnsi="Arial" w:cs="Arial"/>
          <w:sz w:val="20"/>
        </w:rPr>
      </w:pPr>
      <w:r w:rsidRPr="0055023E">
        <w:rPr>
          <w:rFonts w:ascii="Arial" w:hAnsi="Arial" w:cs="Arial"/>
          <w:sz w:val="20"/>
        </w:rPr>
        <w:t>Surrender value is to be calculated at the end of the year irrespective of the date of surrender but payment of surrender value may be made when the policy holder asks for it.</w:t>
      </w:r>
    </w:p>
    <w:p w14:paraId="6723253F" w14:textId="410C2033" w:rsidR="00AA5482" w:rsidRPr="00DC0FB4" w:rsidRDefault="00AA5482" w:rsidP="00AA5482">
      <w:pPr>
        <w:pStyle w:val="BodyText"/>
        <w:ind w:left="0"/>
        <w:rPr>
          <w:rFonts w:ascii="Arial" w:hAnsi="Arial" w:cs="Arial"/>
          <w:b/>
          <w:bCs/>
          <w:sz w:val="20"/>
        </w:rPr>
      </w:pPr>
      <w:r w:rsidRPr="00DC0FB4">
        <w:rPr>
          <w:rFonts w:ascii="Arial" w:hAnsi="Arial" w:cs="Arial"/>
          <w:b/>
          <w:bCs/>
          <w:sz w:val="20"/>
        </w:rPr>
        <w:t xml:space="preserve">Bonus: Nil for less than 5 years </w:t>
      </w:r>
    </w:p>
    <w:p w14:paraId="1BD13EF9" w14:textId="7D4AA294" w:rsidR="00AA5482" w:rsidRPr="0055023E" w:rsidRDefault="00AA5482" w:rsidP="00AA5482">
      <w:pPr>
        <w:pStyle w:val="BodyText"/>
        <w:ind w:left="0"/>
        <w:rPr>
          <w:rFonts w:ascii="Arial" w:hAnsi="Arial" w:cs="Arial"/>
          <w:sz w:val="20"/>
        </w:rPr>
      </w:pPr>
      <w:r>
        <w:rPr>
          <w:rFonts w:ascii="Arial" w:hAnsi="Arial" w:cs="Arial"/>
          <w:sz w:val="20"/>
        </w:rPr>
        <w:tab/>
        <w:t>For more than 5 years :</w:t>
      </w:r>
      <w:r w:rsidRPr="00AA5482">
        <w:rPr>
          <w:rFonts w:ascii="Arial" w:hAnsi="Arial" w:cs="Arial"/>
          <w:sz w:val="20"/>
        </w:rPr>
        <w:t xml:space="preserve"> </w:t>
      </w:r>
      <w:r w:rsidRPr="0055023E">
        <w:rPr>
          <w:rFonts w:ascii="Arial" w:hAnsi="Arial" w:cs="Arial"/>
          <w:sz w:val="20"/>
        </w:rPr>
        <w:t>- proportionate to the reduced SA</w:t>
      </w:r>
    </w:p>
    <w:p w14:paraId="160709B0" w14:textId="7933D7C9" w:rsidR="00AA5482" w:rsidRDefault="00AA5482" w:rsidP="00AA5482">
      <w:pPr>
        <w:pStyle w:val="BodyText"/>
        <w:ind w:left="0"/>
        <w:rPr>
          <w:rFonts w:ascii="Arial" w:hAnsi="Arial" w:cs="Arial"/>
          <w:sz w:val="20"/>
        </w:rPr>
      </w:pPr>
      <w:r w:rsidRPr="0055023E">
        <w:rPr>
          <w:rFonts w:ascii="Arial" w:hAnsi="Arial" w:cs="Arial"/>
          <w:sz w:val="20"/>
        </w:rPr>
        <w:t>Bonus calculation on paid-up amount</w:t>
      </w:r>
      <w:r>
        <w:rPr>
          <w:rFonts w:ascii="Arial" w:hAnsi="Arial" w:cs="Arial"/>
          <w:sz w:val="20"/>
        </w:rPr>
        <w:t xml:space="preserve"> :- </w:t>
      </w:r>
      <w:r w:rsidRPr="0055023E">
        <w:rPr>
          <w:rFonts w:ascii="Arial" w:hAnsi="Arial" w:cs="Arial"/>
          <w:sz w:val="20"/>
        </w:rPr>
        <w:t xml:space="preserve">(Bonus rate*Paid Up value)/1000 </w:t>
      </w:r>
      <w:r w:rsidR="00DC0FB4">
        <w:rPr>
          <w:rFonts w:ascii="Arial" w:hAnsi="Arial" w:cs="Arial"/>
          <w:sz w:val="20"/>
        </w:rPr>
        <w:t xml:space="preserve"> .</w:t>
      </w:r>
    </w:p>
    <w:p w14:paraId="0E1BF43D" w14:textId="24E400B9" w:rsidR="00AA5482" w:rsidRPr="00DC0FB4" w:rsidRDefault="00AA5482" w:rsidP="00AA5482">
      <w:pPr>
        <w:pStyle w:val="BodyText"/>
        <w:ind w:left="0"/>
        <w:rPr>
          <w:rFonts w:ascii="Arial" w:hAnsi="Arial" w:cs="Arial"/>
          <w:b/>
          <w:bCs/>
          <w:sz w:val="20"/>
        </w:rPr>
      </w:pPr>
      <w:r w:rsidRPr="00DC0FB4">
        <w:rPr>
          <w:rFonts w:ascii="Arial" w:hAnsi="Arial" w:cs="Arial"/>
          <w:b/>
          <w:bCs/>
          <w:sz w:val="20"/>
        </w:rPr>
        <w:t>Payment: Paid to Insurant or Assignee for assigned policy</w:t>
      </w:r>
    </w:p>
    <w:tbl>
      <w:tblPr>
        <w:tblStyle w:val="TableGrid"/>
        <w:tblW w:w="9445" w:type="dxa"/>
        <w:tblLook w:val="04A0" w:firstRow="1" w:lastRow="0" w:firstColumn="1" w:lastColumn="0" w:noHBand="0" w:noVBand="1"/>
      </w:tblPr>
      <w:tblGrid>
        <w:gridCol w:w="2653"/>
        <w:gridCol w:w="5082"/>
        <w:gridCol w:w="1710"/>
      </w:tblGrid>
      <w:tr w:rsidR="00AA5482" w:rsidRPr="0055023E" w14:paraId="145B698E" w14:textId="77777777" w:rsidTr="00966501">
        <w:trPr>
          <w:trHeight w:val="713"/>
        </w:trPr>
        <w:tc>
          <w:tcPr>
            <w:tcW w:w="2653" w:type="dxa"/>
            <w:shd w:val="clear" w:color="auto" w:fill="B7D4EF" w:themeFill="text2" w:themeFillTint="33"/>
            <w:noWrap/>
            <w:hideMark/>
          </w:tcPr>
          <w:p w14:paraId="23F96430" w14:textId="77777777" w:rsidR="00AA5482" w:rsidRPr="00BB41CF" w:rsidRDefault="00AA5482" w:rsidP="001C1A78">
            <w:pPr>
              <w:rPr>
                <w:rFonts w:ascii="Arial" w:hAnsi="Arial" w:cs="Arial"/>
                <w:sz w:val="20"/>
                <w:highlight w:val="yellow"/>
              </w:rPr>
            </w:pPr>
            <w:r w:rsidRPr="00BB41CF">
              <w:rPr>
                <w:rFonts w:ascii="Arial" w:hAnsi="Arial" w:cs="Arial"/>
                <w:sz w:val="20"/>
                <w:highlight w:val="yellow"/>
              </w:rPr>
              <w:t>Product Type</w:t>
            </w:r>
          </w:p>
        </w:tc>
        <w:tc>
          <w:tcPr>
            <w:tcW w:w="5082" w:type="dxa"/>
            <w:shd w:val="clear" w:color="auto" w:fill="B7D4EF" w:themeFill="text2" w:themeFillTint="33"/>
            <w:noWrap/>
            <w:hideMark/>
          </w:tcPr>
          <w:p w14:paraId="318557C9" w14:textId="77777777" w:rsidR="00AA5482" w:rsidRPr="00BB41CF" w:rsidRDefault="00AA5482" w:rsidP="001C1A78">
            <w:pPr>
              <w:rPr>
                <w:rFonts w:ascii="Arial" w:hAnsi="Arial" w:cs="Arial"/>
                <w:sz w:val="20"/>
                <w:highlight w:val="yellow"/>
              </w:rPr>
            </w:pPr>
            <w:r w:rsidRPr="00BB41CF">
              <w:rPr>
                <w:rFonts w:ascii="Arial" w:hAnsi="Arial" w:cs="Arial"/>
                <w:sz w:val="20"/>
                <w:highlight w:val="yellow"/>
              </w:rPr>
              <w:t>Product Name</w:t>
            </w:r>
          </w:p>
        </w:tc>
        <w:tc>
          <w:tcPr>
            <w:tcW w:w="1710" w:type="dxa"/>
            <w:shd w:val="clear" w:color="auto" w:fill="B7D4EF" w:themeFill="text2" w:themeFillTint="33"/>
            <w:hideMark/>
          </w:tcPr>
          <w:p w14:paraId="63858565" w14:textId="77777777" w:rsidR="00AA5482" w:rsidRPr="00BB41CF" w:rsidRDefault="00AA5482" w:rsidP="001C1A78">
            <w:pPr>
              <w:rPr>
                <w:rFonts w:ascii="Arial" w:hAnsi="Arial" w:cs="Arial"/>
                <w:sz w:val="20"/>
                <w:highlight w:val="yellow"/>
              </w:rPr>
            </w:pPr>
            <w:r w:rsidRPr="00BB41CF">
              <w:rPr>
                <w:rFonts w:ascii="Arial" w:hAnsi="Arial" w:cs="Arial"/>
                <w:sz w:val="20"/>
                <w:highlight w:val="yellow"/>
              </w:rPr>
              <w:t>Surrender Allowed (Y/N)</w:t>
            </w:r>
          </w:p>
        </w:tc>
      </w:tr>
      <w:tr w:rsidR="00AA5482" w:rsidRPr="0055023E" w14:paraId="4FB4D44B" w14:textId="77777777" w:rsidTr="00966501">
        <w:trPr>
          <w:trHeight w:val="238"/>
        </w:trPr>
        <w:tc>
          <w:tcPr>
            <w:tcW w:w="2653" w:type="dxa"/>
            <w:noWrap/>
          </w:tcPr>
          <w:p w14:paraId="11ED3BB7" w14:textId="77777777" w:rsidR="00AA5482" w:rsidRPr="0055023E" w:rsidRDefault="00AA5482" w:rsidP="001C1A78">
            <w:pPr>
              <w:pStyle w:val="BodyText"/>
              <w:ind w:left="0"/>
              <w:rPr>
                <w:rFonts w:ascii="Arial" w:hAnsi="Arial" w:cs="Arial"/>
                <w:sz w:val="20"/>
              </w:rPr>
            </w:pPr>
            <w:r w:rsidRPr="0055023E">
              <w:rPr>
                <w:rFonts w:ascii="Arial" w:hAnsi="Arial" w:cs="Arial"/>
                <w:sz w:val="20"/>
              </w:rPr>
              <w:t>Whole Life Assurance</w:t>
            </w:r>
          </w:p>
        </w:tc>
        <w:tc>
          <w:tcPr>
            <w:tcW w:w="5082" w:type="dxa"/>
            <w:noWrap/>
          </w:tcPr>
          <w:p w14:paraId="551887C3" w14:textId="77777777" w:rsidR="00AA5482" w:rsidRPr="0055023E" w:rsidRDefault="00AA5482" w:rsidP="001C1A78">
            <w:pPr>
              <w:pStyle w:val="BodyText"/>
              <w:ind w:left="0"/>
              <w:rPr>
                <w:rFonts w:ascii="Arial" w:hAnsi="Arial" w:cs="Arial"/>
                <w:sz w:val="20"/>
              </w:rPr>
            </w:pPr>
            <w:r w:rsidRPr="0055023E">
              <w:rPr>
                <w:rFonts w:ascii="Arial" w:hAnsi="Arial" w:cs="Arial"/>
                <w:sz w:val="20"/>
              </w:rPr>
              <w:t>Suraksha- Whole Life Assurance</w:t>
            </w:r>
          </w:p>
          <w:p w14:paraId="291D2B18" w14:textId="77777777" w:rsidR="00AA5482" w:rsidRPr="0055023E" w:rsidRDefault="00AA5482" w:rsidP="001C1A78">
            <w:pPr>
              <w:pStyle w:val="BodyText"/>
              <w:ind w:left="0"/>
              <w:rPr>
                <w:rFonts w:ascii="Arial" w:hAnsi="Arial" w:cs="Arial"/>
                <w:sz w:val="20"/>
              </w:rPr>
            </w:pPr>
          </w:p>
        </w:tc>
        <w:tc>
          <w:tcPr>
            <w:tcW w:w="1710" w:type="dxa"/>
            <w:noWrap/>
          </w:tcPr>
          <w:p w14:paraId="5F0AF6BB" w14:textId="77777777" w:rsidR="00AA5482" w:rsidRPr="0055023E" w:rsidRDefault="00AA5482" w:rsidP="001C1A78">
            <w:pPr>
              <w:pStyle w:val="BodyText"/>
              <w:ind w:left="0"/>
              <w:rPr>
                <w:rFonts w:ascii="Arial" w:hAnsi="Arial" w:cs="Arial"/>
                <w:sz w:val="20"/>
              </w:rPr>
            </w:pPr>
            <w:r w:rsidRPr="0055023E">
              <w:rPr>
                <w:rFonts w:ascii="Arial" w:hAnsi="Arial" w:cs="Arial"/>
                <w:sz w:val="20"/>
              </w:rPr>
              <w:t>Yes, after premium payment of 4 yrs.</w:t>
            </w:r>
          </w:p>
          <w:p w14:paraId="42A85AEB" w14:textId="77777777" w:rsidR="00AA5482" w:rsidRPr="0055023E" w:rsidRDefault="00AA5482" w:rsidP="001C1A78">
            <w:pPr>
              <w:pStyle w:val="BodyText"/>
              <w:ind w:left="0"/>
              <w:rPr>
                <w:rFonts w:ascii="Arial" w:hAnsi="Arial" w:cs="Arial"/>
                <w:sz w:val="20"/>
              </w:rPr>
            </w:pPr>
          </w:p>
        </w:tc>
      </w:tr>
      <w:tr w:rsidR="00AA5482" w:rsidRPr="0055023E" w14:paraId="64A1FB9B" w14:textId="77777777" w:rsidTr="00966501">
        <w:trPr>
          <w:trHeight w:val="238"/>
        </w:trPr>
        <w:tc>
          <w:tcPr>
            <w:tcW w:w="2653" w:type="dxa"/>
            <w:noWrap/>
          </w:tcPr>
          <w:p w14:paraId="674122CD" w14:textId="77777777" w:rsidR="00AA5482" w:rsidRPr="0055023E" w:rsidRDefault="00AA5482" w:rsidP="001C1A78">
            <w:pPr>
              <w:pStyle w:val="BodyText"/>
              <w:ind w:left="0"/>
              <w:rPr>
                <w:rFonts w:ascii="Arial" w:hAnsi="Arial" w:cs="Arial"/>
                <w:sz w:val="20"/>
              </w:rPr>
            </w:pPr>
            <w:r w:rsidRPr="0055023E">
              <w:rPr>
                <w:rFonts w:ascii="Arial" w:hAnsi="Arial" w:cs="Arial"/>
                <w:sz w:val="20"/>
              </w:rPr>
              <w:t>Endowment Assurance</w:t>
            </w:r>
          </w:p>
        </w:tc>
        <w:tc>
          <w:tcPr>
            <w:tcW w:w="5082" w:type="dxa"/>
            <w:noWrap/>
          </w:tcPr>
          <w:p w14:paraId="48E0FF58" w14:textId="77777777" w:rsidR="00AA5482" w:rsidRPr="0055023E" w:rsidRDefault="00AA5482" w:rsidP="001C1A78">
            <w:pPr>
              <w:pStyle w:val="BodyText"/>
              <w:ind w:left="0"/>
              <w:rPr>
                <w:rFonts w:ascii="Arial" w:hAnsi="Arial" w:cs="Arial"/>
                <w:sz w:val="20"/>
              </w:rPr>
            </w:pPr>
            <w:r w:rsidRPr="0055023E">
              <w:rPr>
                <w:rFonts w:ascii="Arial" w:hAnsi="Arial" w:cs="Arial"/>
                <w:sz w:val="20"/>
              </w:rPr>
              <w:t>Santosh-Endowment Assurance</w:t>
            </w:r>
          </w:p>
          <w:p w14:paraId="7AB0A9E2" w14:textId="77777777" w:rsidR="00AA5482" w:rsidRPr="0055023E" w:rsidRDefault="00AA5482" w:rsidP="001C1A78">
            <w:pPr>
              <w:pStyle w:val="BodyText"/>
              <w:ind w:left="0"/>
              <w:rPr>
                <w:rFonts w:ascii="Arial" w:hAnsi="Arial" w:cs="Arial"/>
                <w:sz w:val="20"/>
              </w:rPr>
            </w:pPr>
          </w:p>
        </w:tc>
        <w:tc>
          <w:tcPr>
            <w:tcW w:w="1710" w:type="dxa"/>
            <w:noWrap/>
          </w:tcPr>
          <w:p w14:paraId="667237EA" w14:textId="77777777" w:rsidR="00AA5482" w:rsidRPr="0055023E" w:rsidRDefault="00AA5482" w:rsidP="001C1A78">
            <w:pPr>
              <w:pStyle w:val="BodyText"/>
              <w:ind w:left="0"/>
              <w:rPr>
                <w:rFonts w:ascii="Arial" w:hAnsi="Arial" w:cs="Arial"/>
                <w:sz w:val="20"/>
              </w:rPr>
            </w:pPr>
            <w:r w:rsidRPr="0055023E">
              <w:rPr>
                <w:rFonts w:ascii="Arial" w:hAnsi="Arial" w:cs="Arial"/>
                <w:sz w:val="20"/>
              </w:rPr>
              <w:t xml:space="preserve">Yes, after premium payment of 3 yrs. </w:t>
            </w:r>
          </w:p>
          <w:p w14:paraId="46D7ECBD" w14:textId="77777777" w:rsidR="00AA5482" w:rsidRPr="0055023E" w:rsidRDefault="00AA5482" w:rsidP="001C1A78">
            <w:pPr>
              <w:pStyle w:val="BodyText"/>
              <w:ind w:left="0"/>
              <w:rPr>
                <w:rFonts w:ascii="Arial" w:hAnsi="Arial" w:cs="Arial"/>
                <w:sz w:val="20"/>
              </w:rPr>
            </w:pPr>
          </w:p>
        </w:tc>
      </w:tr>
      <w:tr w:rsidR="00AA5482" w:rsidRPr="0055023E" w14:paraId="70B62421" w14:textId="77777777" w:rsidTr="00966501">
        <w:trPr>
          <w:trHeight w:val="238"/>
        </w:trPr>
        <w:tc>
          <w:tcPr>
            <w:tcW w:w="2653" w:type="dxa"/>
            <w:noWrap/>
          </w:tcPr>
          <w:p w14:paraId="353E4732" w14:textId="77777777" w:rsidR="00AA5482" w:rsidRPr="0055023E" w:rsidRDefault="00AA5482" w:rsidP="001C1A78">
            <w:pPr>
              <w:pStyle w:val="BodyText"/>
              <w:ind w:left="0"/>
              <w:rPr>
                <w:rFonts w:ascii="Arial" w:hAnsi="Arial" w:cs="Arial"/>
                <w:sz w:val="20"/>
              </w:rPr>
            </w:pPr>
            <w:r w:rsidRPr="0055023E">
              <w:rPr>
                <w:rFonts w:ascii="Arial" w:hAnsi="Arial" w:cs="Arial"/>
                <w:sz w:val="20"/>
              </w:rPr>
              <w:t>Convertible Whole Life Assurance</w:t>
            </w:r>
          </w:p>
        </w:tc>
        <w:tc>
          <w:tcPr>
            <w:tcW w:w="5082" w:type="dxa"/>
            <w:noWrap/>
          </w:tcPr>
          <w:p w14:paraId="313E137F" w14:textId="77777777" w:rsidR="00AA5482" w:rsidRPr="0055023E" w:rsidRDefault="00AA5482" w:rsidP="001C1A78">
            <w:pPr>
              <w:pStyle w:val="BodyText"/>
              <w:ind w:left="0"/>
              <w:rPr>
                <w:rFonts w:ascii="Arial" w:hAnsi="Arial" w:cs="Arial"/>
                <w:sz w:val="20"/>
              </w:rPr>
            </w:pPr>
            <w:r w:rsidRPr="0055023E">
              <w:rPr>
                <w:rFonts w:ascii="Arial" w:hAnsi="Arial" w:cs="Arial"/>
                <w:sz w:val="20"/>
              </w:rPr>
              <w:t>Suvidha - Convertible Whole Life Assurance</w:t>
            </w:r>
          </w:p>
          <w:p w14:paraId="357EA9CE" w14:textId="77777777" w:rsidR="00AA5482" w:rsidRPr="0055023E" w:rsidRDefault="00AA5482" w:rsidP="001C1A78">
            <w:pPr>
              <w:pStyle w:val="BodyText"/>
              <w:ind w:left="0"/>
              <w:rPr>
                <w:rFonts w:ascii="Arial" w:hAnsi="Arial" w:cs="Arial"/>
                <w:sz w:val="20"/>
              </w:rPr>
            </w:pPr>
          </w:p>
        </w:tc>
        <w:tc>
          <w:tcPr>
            <w:tcW w:w="1710" w:type="dxa"/>
            <w:noWrap/>
          </w:tcPr>
          <w:p w14:paraId="5745264A" w14:textId="77777777" w:rsidR="00AA5482" w:rsidRPr="0055023E" w:rsidRDefault="00AA5482" w:rsidP="001C1A78">
            <w:pPr>
              <w:pStyle w:val="BodyText"/>
              <w:ind w:left="0"/>
              <w:rPr>
                <w:rFonts w:ascii="Arial" w:hAnsi="Arial" w:cs="Arial"/>
                <w:sz w:val="20"/>
              </w:rPr>
            </w:pPr>
            <w:r w:rsidRPr="0055023E">
              <w:rPr>
                <w:rFonts w:ascii="Arial" w:hAnsi="Arial" w:cs="Arial"/>
                <w:sz w:val="20"/>
              </w:rPr>
              <w:t>Yes, after premium payment of 4 yrs.</w:t>
            </w:r>
          </w:p>
          <w:p w14:paraId="12DAD8A6" w14:textId="77777777" w:rsidR="00AA5482" w:rsidRPr="0055023E" w:rsidRDefault="00AA5482" w:rsidP="001C1A78">
            <w:pPr>
              <w:pStyle w:val="BodyText"/>
              <w:ind w:left="0"/>
              <w:rPr>
                <w:rFonts w:ascii="Arial" w:hAnsi="Arial" w:cs="Arial"/>
                <w:sz w:val="20"/>
              </w:rPr>
            </w:pPr>
          </w:p>
        </w:tc>
      </w:tr>
      <w:tr w:rsidR="00AA5482" w:rsidRPr="0055023E" w14:paraId="3A9A4C20" w14:textId="77777777" w:rsidTr="00966501">
        <w:trPr>
          <w:trHeight w:val="238"/>
        </w:trPr>
        <w:tc>
          <w:tcPr>
            <w:tcW w:w="2653" w:type="dxa"/>
            <w:noWrap/>
          </w:tcPr>
          <w:p w14:paraId="1694FF4D" w14:textId="77777777" w:rsidR="00AA5482" w:rsidRPr="0055023E" w:rsidRDefault="00AA5482" w:rsidP="001C1A78">
            <w:pPr>
              <w:pStyle w:val="BodyText"/>
              <w:ind w:left="0"/>
              <w:rPr>
                <w:rFonts w:ascii="Arial" w:hAnsi="Arial" w:cs="Arial"/>
                <w:sz w:val="20"/>
              </w:rPr>
            </w:pPr>
            <w:r w:rsidRPr="0055023E">
              <w:rPr>
                <w:rFonts w:ascii="Arial" w:hAnsi="Arial" w:cs="Arial"/>
                <w:sz w:val="20"/>
              </w:rPr>
              <w:lastRenderedPageBreak/>
              <w:t>Anticipated Endowment Assurance</w:t>
            </w:r>
          </w:p>
        </w:tc>
        <w:tc>
          <w:tcPr>
            <w:tcW w:w="5082" w:type="dxa"/>
            <w:noWrap/>
          </w:tcPr>
          <w:p w14:paraId="6D12E371" w14:textId="77777777" w:rsidR="00AA5482" w:rsidRPr="0055023E" w:rsidRDefault="00AA5482" w:rsidP="001C1A78">
            <w:pPr>
              <w:pStyle w:val="BodyText"/>
              <w:ind w:left="0"/>
              <w:rPr>
                <w:rFonts w:ascii="Arial" w:hAnsi="Arial" w:cs="Arial"/>
                <w:sz w:val="20"/>
              </w:rPr>
            </w:pPr>
            <w:r w:rsidRPr="0055023E">
              <w:rPr>
                <w:rFonts w:ascii="Arial" w:hAnsi="Arial" w:cs="Arial"/>
                <w:sz w:val="20"/>
              </w:rPr>
              <w:t>Sumangal - Anticipated Endowment Assurance</w:t>
            </w:r>
          </w:p>
          <w:p w14:paraId="08AC6848" w14:textId="77777777" w:rsidR="00AA5482" w:rsidRPr="0055023E" w:rsidRDefault="00AA5482" w:rsidP="001C1A78">
            <w:pPr>
              <w:pStyle w:val="BodyText"/>
              <w:ind w:left="0"/>
              <w:rPr>
                <w:rFonts w:ascii="Arial" w:hAnsi="Arial" w:cs="Arial"/>
                <w:sz w:val="20"/>
              </w:rPr>
            </w:pPr>
          </w:p>
        </w:tc>
        <w:tc>
          <w:tcPr>
            <w:tcW w:w="1710" w:type="dxa"/>
            <w:noWrap/>
          </w:tcPr>
          <w:p w14:paraId="592939F1" w14:textId="748A1C9F" w:rsidR="00AA5482" w:rsidRPr="0055023E" w:rsidRDefault="00DC0FB4" w:rsidP="001C1A78">
            <w:pPr>
              <w:pStyle w:val="BodyText"/>
              <w:ind w:left="0"/>
              <w:rPr>
                <w:rFonts w:ascii="Arial" w:hAnsi="Arial" w:cs="Arial"/>
                <w:sz w:val="20"/>
              </w:rPr>
            </w:pPr>
            <w:r>
              <w:rPr>
                <w:rFonts w:ascii="Arial" w:hAnsi="Arial" w:cs="Arial"/>
                <w:sz w:val="20"/>
              </w:rPr>
              <w:t>No</w:t>
            </w:r>
          </w:p>
          <w:p w14:paraId="1DA0BDB3" w14:textId="77777777" w:rsidR="00AA5482" w:rsidRPr="0055023E" w:rsidRDefault="00AA5482" w:rsidP="001C1A78">
            <w:pPr>
              <w:pStyle w:val="BodyText"/>
              <w:ind w:left="0"/>
              <w:rPr>
                <w:rFonts w:ascii="Arial" w:hAnsi="Arial" w:cs="Arial"/>
                <w:sz w:val="20"/>
              </w:rPr>
            </w:pPr>
          </w:p>
        </w:tc>
      </w:tr>
      <w:tr w:rsidR="00AA5482" w:rsidRPr="0055023E" w14:paraId="4E7636D8" w14:textId="77777777" w:rsidTr="00966501">
        <w:trPr>
          <w:trHeight w:val="238"/>
        </w:trPr>
        <w:tc>
          <w:tcPr>
            <w:tcW w:w="2653" w:type="dxa"/>
            <w:noWrap/>
          </w:tcPr>
          <w:p w14:paraId="4C674822" w14:textId="77777777" w:rsidR="00AA5482" w:rsidRPr="0055023E" w:rsidRDefault="00AA5482" w:rsidP="001C1A78">
            <w:pPr>
              <w:pStyle w:val="BodyText"/>
              <w:ind w:left="0"/>
              <w:rPr>
                <w:rFonts w:ascii="Arial" w:hAnsi="Arial" w:cs="Arial"/>
                <w:sz w:val="20"/>
              </w:rPr>
            </w:pPr>
            <w:r w:rsidRPr="0055023E">
              <w:rPr>
                <w:rFonts w:ascii="Arial" w:hAnsi="Arial" w:cs="Arial"/>
                <w:sz w:val="20"/>
              </w:rPr>
              <w:t xml:space="preserve">Endowment </w:t>
            </w:r>
          </w:p>
        </w:tc>
        <w:tc>
          <w:tcPr>
            <w:tcW w:w="5082" w:type="dxa"/>
            <w:noWrap/>
          </w:tcPr>
          <w:p w14:paraId="31471865" w14:textId="77777777" w:rsidR="00AA5482" w:rsidRPr="0055023E" w:rsidRDefault="00AA5482" w:rsidP="001C1A78">
            <w:pPr>
              <w:pStyle w:val="BodyText"/>
              <w:ind w:left="0"/>
              <w:rPr>
                <w:rFonts w:ascii="Arial" w:hAnsi="Arial" w:cs="Arial"/>
                <w:sz w:val="20"/>
              </w:rPr>
            </w:pPr>
            <w:r w:rsidRPr="0055023E">
              <w:rPr>
                <w:rFonts w:ascii="Arial" w:hAnsi="Arial" w:cs="Arial"/>
                <w:sz w:val="20"/>
              </w:rPr>
              <w:t>Child Policy</w:t>
            </w:r>
          </w:p>
          <w:p w14:paraId="0F7F9E94" w14:textId="77777777" w:rsidR="00AA5482" w:rsidRPr="0055023E" w:rsidRDefault="00AA5482" w:rsidP="001C1A78">
            <w:pPr>
              <w:pStyle w:val="BodyText"/>
              <w:ind w:left="0"/>
              <w:rPr>
                <w:rFonts w:ascii="Arial" w:hAnsi="Arial" w:cs="Arial"/>
                <w:sz w:val="20"/>
              </w:rPr>
            </w:pPr>
          </w:p>
        </w:tc>
        <w:tc>
          <w:tcPr>
            <w:tcW w:w="1710" w:type="dxa"/>
            <w:noWrap/>
          </w:tcPr>
          <w:p w14:paraId="2DF35CF9" w14:textId="77777777" w:rsidR="00AA5482" w:rsidRPr="0055023E" w:rsidRDefault="00AA5482" w:rsidP="001C1A78">
            <w:pPr>
              <w:pStyle w:val="BodyText"/>
              <w:ind w:left="0"/>
              <w:rPr>
                <w:rFonts w:ascii="Arial" w:hAnsi="Arial" w:cs="Arial"/>
                <w:sz w:val="20"/>
              </w:rPr>
            </w:pPr>
            <w:r w:rsidRPr="0055023E">
              <w:rPr>
                <w:rFonts w:ascii="Arial" w:hAnsi="Arial" w:cs="Arial"/>
                <w:sz w:val="20"/>
              </w:rPr>
              <w:t>Yes, after premium payment of 5 yrs.</w:t>
            </w:r>
          </w:p>
          <w:p w14:paraId="6C4281B0" w14:textId="77777777" w:rsidR="00AA5482" w:rsidRPr="0055023E" w:rsidRDefault="00AA5482" w:rsidP="001C1A78">
            <w:pPr>
              <w:pStyle w:val="BodyText"/>
              <w:ind w:left="0"/>
              <w:rPr>
                <w:rFonts w:ascii="Arial" w:hAnsi="Arial" w:cs="Arial"/>
                <w:sz w:val="20"/>
              </w:rPr>
            </w:pPr>
          </w:p>
        </w:tc>
      </w:tr>
      <w:tr w:rsidR="00AA5482" w:rsidRPr="0055023E" w14:paraId="405776B2" w14:textId="77777777" w:rsidTr="00966501">
        <w:trPr>
          <w:trHeight w:val="671"/>
        </w:trPr>
        <w:tc>
          <w:tcPr>
            <w:tcW w:w="2653" w:type="dxa"/>
            <w:noWrap/>
          </w:tcPr>
          <w:p w14:paraId="2822EAB1" w14:textId="77777777" w:rsidR="00AA5482" w:rsidRPr="0055023E" w:rsidRDefault="00AA5482" w:rsidP="001C1A78">
            <w:pPr>
              <w:pStyle w:val="BodyText"/>
              <w:ind w:left="0"/>
              <w:rPr>
                <w:rFonts w:ascii="Arial" w:hAnsi="Arial" w:cs="Arial"/>
                <w:sz w:val="20"/>
              </w:rPr>
            </w:pPr>
            <w:r w:rsidRPr="0055023E">
              <w:rPr>
                <w:rFonts w:ascii="Arial" w:hAnsi="Arial" w:cs="Arial"/>
                <w:sz w:val="20"/>
              </w:rPr>
              <w:t>Endowment Assurance</w:t>
            </w:r>
          </w:p>
        </w:tc>
        <w:tc>
          <w:tcPr>
            <w:tcW w:w="5082" w:type="dxa"/>
            <w:noWrap/>
          </w:tcPr>
          <w:p w14:paraId="5E924331" w14:textId="77777777" w:rsidR="00AA5482" w:rsidRPr="0055023E" w:rsidRDefault="00AA5482" w:rsidP="001C1A78">
            <w:pPr>
              <w:pStyle w:val="BodyText"/>
              <w:ind w:left="0"/>
              <w:rPr>
                <w:rFonts w:ascii="Arial" w:hAnsi="Arial" w:cs="Arial"/>
                <w:sz w:val="20"/>
              </w:rPr>
            </w:pPr>
            <w:r w:rsidRPr="0055023E">
              <w:rPr>
                <w:rFonts w:ascii="Arial" w:hAnsi="Arial" w:cs="Arial"/>
                <w:sz w:val="20"/>
              </w:rPr>
              <w:t>Yugal Suraksha - Joint Life Assurance</w:t>
            </w:r>
          </w:p>
          <w:p w14:paraId="2C28A62A" w14:textId="77777777" w:rsidR="00AA5482" w:rsidRPr="0055023E" w:rsidRDefault="00AA5482" w:rsidP="001C1A78">
            <w:pPr>
              <w:pStyle w:val="BodyText"/>
              <w:ind w:left="0"/>
              <w:rPr>
                <w:rFonts w:ascii="Arial" w:hAnsi="Arial" w:cs="Arial"/>
                <w:sz w:val="20"/>
              </w:rPr>
            </w:pPr>
          </w:p>
        </w:tc>
        <w:tc>
          <w:tcPr>
            <w:tcW w:w="1710" w:type="dxa"/>
            <w:noWrap/>
          </w:tcPr>
          <w:p w14:paraId="2E7B5A4C" w14:textId="77777777" w:rsidR="00AA5482" w:rsidRPr="0055023E" w:rsidRDefault="00AA5482" w:rsidP="001C1A78">
            <w:pPr>
              <w:pStyle w:val="BodyText"/>
              <w:ind w:left="0"/>
              <w:rPr>
                <w:rFonts w:ascii="Arial" w:hAnsi="Arial" w:cs="Arial"/>
                <w:sz w:val="20"/>
              </w:rPr>
            </w:pPr>
            <w:r w:rsidRPr="0055023E">
              <w:rPr>
                <w:rFonts w:ascii="Arial" w:hAnsi="Arial" w:cs="Arial"/>
                <w:sz w:val="20"/>
              </w:rPr>
              <w:t xml:space="preserve">Yes, after premium payment of 3 yrs. </w:t>
            </w:r>
          </w:p>
          <w:p w14:paraId="4D43E28F" w14:textId="77777777" w:rsidR="00AA5482" w:rsidRPr="0055023E" w:rsidRDefault="00AA5482" w:rsidP="001C1A78">
            <w:pPr>
              <w:pStyle w:val="BodyText"/>
              <w:ind w:left="0"/>
              <w:rPr>
                <w:rFonts w:ascii="Arial" w:hAnsi="Arial" w:cs="Arial"/>
                <w:sz w:val="20"/>
              </w:rPr>
            </w:pPr>
          </w:p>
        </w:tc>
      </w:tr>
    </w:tbl>
    <w:p w14:paraId="4729A17C" w14:textId="6CA5B919" w:rsidR="00AA5482" w:rsidRDefault="00AA5482" w:rsidP="00AA5482">
      <w:pPr>
        <w:pStyle w:val="BodyText"/>
        <w:ind w:left="0"/>
        <w:rPr>
          <w:rFonts w:ascii="Arial" w:hAnsi="Arial" w:cs="Arial"/>
          <w:sz w:val="20"/>
        </w:rPr>
      </w:pPr>
      <w:r>
        <w:rPr>
          <w:rFonts w:ascii="Arial" w:hAnsi="Arial" w:cs="Arial"/>
          <w:sz w:val="20"/>
        </w:rPr>
        <w:t>RPLI:</w:t>
      </w:r>
    </w:p>
    <w:tbl>
      <w:tblPr>
        <w:tblW w:w="9353" w:type="dxa"/>
        <w:tblInd w:w="93" w:type="dxa"/>
        <w:tblLook w:val="04A0" w:firstRow="1" w:lastRow="0" w:firstColumn="1" w:lastColumn="0" w:noHBand="0" w:noVBand="1"/>
      </w:tblPr>
      <w:tblGrid>
        <w:gridCol w:w="2787"/>
        <w:gridCol w:w="4873"/>
        <w:gridCol w:w="1693"/>
      </w:tblGrid>
      <w:tr w:rsidR="00AA5482" w:rsidRPr="0055023E" w14:paraId="0DAC0B14" w14:textId="77777777" w:rsidTr="001C1A78">
        <w:trPr>
          <w:trHeight w:val="596"/>
          <w:tblHeader/>
        </w:trPr>
        <w:tc>
          <w:tcPr>
            <w:tcW w:w="2787" w:type="dxa"/>
            <w:tcBorders>
              <w:top w:val="single" w:sz="4" w:space="0" w:color="auto"/>
              <w:left w:val="single" w:sz="4" w:space="0" w:color="auto"/>
              <w:bottom w:val="single" w:sz="4" w:space="0" w:color="auto"/>
              <w:right w:val="single" w:sz="4" w:space="0" w:color="auto"/>
            </w:tcBorders>
            <w:shd w:val="clear" w:color="auto" w:fill="B7D4EF" w:themeFill="text2" w:themeFillTint="33"/>
            <w:noWrap/>
            <w:vAlign w:val="bottom"/>
            <w:hideMark/>
          </w:tcPr>
          <w:p w14:paraId="2D13B1C5" w14:textId="77777777" w:rsidR="00AA5482" w:rsidRPr="00BB41CF" w:rsidRDefault="00AA5482" w:rsidP="001C1A78">
            <w:pPr>
              <w:rPr>
                <w:rFonts w:ascii="Arial" w:hAnsi="Arial" w:cs="Arial"/>
                <w:color w:val="3A7C22" w:themeColor="accent6" w:themeShade="BF"/>
                <w:sz w:val="20"/>
              </w:rPr>
            </w:pPr>
            <w:r w:rsidRPr="00BB41CF">
              <w:rPr>
                <w:rFonts w:ascii="Arial" w:hAnsi="Arial" w:cs="Arial"/>
                <w:color w:val="3A7C22" w:themeColor="accent6" w:themeShade="BF"/>
                <w:sz w:val="20"/>
              </w:rPr>
              <w:t>Product Type</w:t>
            </w:r>
          </w:p>
        </w:tc>
        <w:tc>
          <w:tcPr>
            <w:tcW w:w="4873" w:type="dxa"/>
            <w:tcBorders>
              <w:top w:val="single" w:sz="4" w:space="0" w:color="auto"/>
              <w:left w:val="nil"/>
              <w:bottom w:val="single" w:sz="4" w:space="0" w:color="auto"/>
              <w:right w:val="single" w:sz="4" w:space="0" w:color="auto"/>
            </w:tcBorders>
            <w:shd w:val="clear" w:color="auto" w:fill="B7D4EF" w:themeFill="text2" w:themeFillTint="33"/>
            <w:noWrap/>
            <w:vAlign w:val="bottom"/>
            <w:hideMark/>
          </w:tcPr>
          <w:p w14:paraId="67978B23" w14:textId="77777777" w:rsidR="00AA5482" w:rsidRPr="00BB41CF" w:rsidRDefault="00AA5482" w:rsidP="001C1A78">
            <w:pPr>
              <w:rPr>
                <w:rFonts w:ascii="Arial" w:hAnsi="Arial" w:cs="Arial"/>
                <w:color w:val="3A7C22" w:themeColor="accent6" w:themeShade="BF"/>
                <w:sz w:val="20"/>
              </w:rPr>
            </w:pPr>
            <w:r w:rsidRPr="00BB41CF">
              <w:rPr>
                <w:rFonts w:ascii="Arial" w:hAnsi="Arial" w:cs="Arial"/>
                <w:color w:val="3A7C22" w:themeColor="accent6" w:themeShade="BF"/>
                <w:sz w:val="20"/>
              </w:rPr>
              <w:t>Product Name</w:t>
            </w:r>
          </w:p>
        </w:tc>
        <w:tc>
          <w:tcPr>
            <w:tcW w:w="1693" w:type="dxa"/>
            <w:tcBorders>
              <w:top w:val="single" w:sz="4" w:space="0" w:color="auto"/>
              <w:left w:val="nil"/>
              <w:bottom w:val="single" w:sz="4" w:space="0" w:color="auto"/>
              <w:right w:val="single" w:sz="4" w:space="0" w:color="auto"/>
            </w:tcBorders>
            <w:shd w:val="clear" w:color="auto" w:fill="B7D4EF" w:themeFill="text2" w:themeFillTint="33"/>
            <w:vAlign w:val="bottom"/>
            <w:hideMark/>
          </w:tcPr>
          <w:p w14:paraId="3BC19CE0" w14:textId="77777777" w:rsidR="00AA5482" w:rsidRPr="00BB41CF" w:rsidRDefault="00AA5482" w:rsidP="001C1A78">
            <w:pPr>
              <w:rPr>
                <w:rFonts w:ascii="Arial" w:hAnsi="Arial" w:cs="Arial"/>
                <w:color w:val="3A7C22" w:themeColor="accent6" w:themeShade="BF"/>
                <w:sz w:val="20"/>
              </w:rPr>
            </w:pPr>
            <w:r w:rsidRPr="00BB41CF">
              <w:rPr>
                <w:rFonts w:ascii="Arial" w:hAnsi="Arial" w:cs="Arial"/>
                <w:color w:val="3A7C22" w:themeColor="accent6" w:themeShade="BF"/>
                <w:sz w:val="20"/>
              </w:rPr>
              <w:t>Surrenders Allowed (Y/N)</w:t>
            </w:r>
          </w:p>
        </w:tc>
      </w:tr>
      <w:tr w:rsidR="00AA5482" w:rsidRPr="0055023E" w14:paraId="54EF6398" w14:textId="77777777" w:rsidTr="001C1A78">
        <w:trPr>
          <w:trHeight w:val="596"/>
        </w:trPr>
        <w:tc>
          <w:tcPr>
            <w:tcW w:w="2787" w:type="dxa"/>
            <w:tcBorders>
              <w:top w:val="nil"/>
              <w:left w:val="single" w:sz="4" w:space="0" w:color="auto"/>
              <w:bottom w:val="single" w:sz="4" w:space="0" w:color="auto"/>
              <w:right w:val="single" w:sz="4" w:space="0" w:color="auto"/>
            </w:tcBorders>
            <w:noWrap/>
          </w:tcPr>
          <w:p w14:paraId="1C31BF9B"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Whole Life Assurance</w:t>
            </w:r>
          </w:p>
        </w:tc>
        <w:tc>
          <w:tcPr>
            <w:tcW w:w="4873" w:type="dxa"/>
            <w:tcBorders>
              <w:top w:val="nil"/>
              <w:left w:val="nil"/>
              <w:bottom w:val="single" w:sz="4" w:space="0" w:color="auto"/>
              <w:right w:val="single" w:sz="4" w:space="0" w:color="auto"/>
            </w:tcBorders>
            <w:noWrap/>
          </w:tcPr>
          <w:p w14:paraId="3B905FC5"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Gram Suraksha- Whole Life Assurance</w:t>
            </w:r>
          </w:p>
          <w:p w14:paraId="2CB6E6D4" w14:textId="77777777" w:rsidR="00AA5482" w:rsidRPr="0055023E" w:rsidRDefault="00AA5482" w:rsidP="001C1A78">
            <w:pPr>
              <w:pStyle w:val="BodyText"/>
              <w:ind w:left="0"/>
              <w:jc w:val="center"/>
              <w:rPr>
                <w:rFonts w:ascii="Arial" w:hAnsi="Arial" w:cs="Arial"/>
                <w:sz w:val="20"/>
              </w:rPr>
            </w:pPr>
          </w:p>
        </w:tc>
        <w:tc>
          <w:tcPr>
            <w:tcW w:w="1693" w:type="dxa"/>
            <w:tcBorders>
              <w:top w:val="nil"/>
              <w:left w:val="nil"/>
              <w:bottom w:val="single" w:sz="4" w:space="0" w:color="auto"/>
              <w:right w:val="single" w:sz="4" w:space="0" w:color="auto"/>
            </w:tcBorders>
            <w:noWrap/>
          </w:tcPr>
          <w:p w14:paraId="7FC219D2"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Yes, after premium payment of 4 yrs.</w:t>
            </w:r>
          </w:p>
          <w:p w14:paraId="54658014" w14:textId="77777777" w:rsidR="00AA5482" w:rsidRPr="0055023E" w:rsidRDefault="00AA5482" w:rsidP="001C1A78">
            <w:pPr>
              <w:pStyle w:val="BodyText"/>
              <w:ind w:left="0"/>
              <w:jc w:val="center"/>
              <w:rPr>
                <w:rFonts w:ascii="Arial" w:hAnsi="Arial" w:cs="Arial"/>
                <w:sz w:val="20"/>
              </w:rPr>
            </w:pPr>
          </w:p>
        </w:tc>
      </w:tr>
      <w:tr w:rsidR="00AA5482" w:rsidRPr="0055023E" w14:paraId="114511B6" w14:textId="77777777" w:rsidTr="001C1A78">
        <w:trPr>
          <w:trHeight w:val="596"/>
        </w:trPr>
        <w:tc>
          <w:tcPr>
            <w:tcW w:w="2787" w:type="dxa"/>
            <w:tcBorders>
              <w:top w:val="nil"/>
              <w:left w:val="single" w:sz="4" w:space="0" w:color="auto"/>
              <w:bottom w:val="single" w:sz="4" w:space="0" w:color="auto"/>
              <w:right w:val="single" w:sz="4" w:space="0" w:color="auto"/>
            </w:tcBorders>
            <w:noWrap/>
          </w:tcPr>
          <w:p w14:paraId="7ECCA05F"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Endowment Assurance</w:t>
            </w:r>
          </w:p>
        </w:tc>
        <w:tc>
          <w:tcPr>
            <w:tcW w:w="4873" w:type="dxa"/>
            <w:tcBorders>
              <w:top w:val="nil"/>
              <w:left w:val="nil"/>
              <w:bottom w:val="single" w:sz="4" w:space="0" w:color="auto"/>
              <w:right w:val="single" w:sz="4" w:space="0" w:color="auto"/>
            </w:tcBorders>
            <w:noWrap/>
          </w:tcPr>
          <w:p w14:paraId="0B315AC5"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Gram Santosh-Endowment Assurance</w:t>
            </w:r>
          </w:p>
          <w:p w14:paraId="7F73ED96" w14:textId="77777777" w:rsidR="00AA5482" w:rsidRPr="0055023E" w:rsidRDefault="00AA5482" w:rsidP="001C1A78">
            <w:pPr>
              <w:pStyle w:val="BodyText"/>
              <w:ind w:left="0"/>
              <w:jc w:val="center"/>
              <w:rPr>
                <w:rFonts w:ascii="Arial" w:hAnsi="Arial" w:cs="Arial"/>
                <w:sz w:val="20"/>
              </w:rPr>
            </w:pPr>
          </w:p>
        </w:tc>
        <w:tc>
          <w:tcPr>
            <w:tcW w:w="1693" w:type="dxa"/>
            <w:tcBorders>
              <w:top w:val="nil"/>
              <w:left w:val="nil"/>
              <w:bottom w:val="single" w:sz="4" w:space="0" w:color="auto"/>
              <w:right w:val="single" w:sz="4" w:space="0" w:color="auto"/>
            </w:tcBorders>
            <w:noWrap/>
          </w:tcPr>
          <w:p w14:paraId="1D6E9246"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Yes, after premium payment of 3 yrs.</w:t>
            </w:r>
          </w:p>
          <w:p w14:paraId="35EE47CB" w14:textId="77777777" w:rsidR="00AA5482" w:rsidRPr="0055023E" w:rsidRDefault="00AA5482" w:rsidP="001C1A78">
            <w:pPr>
              <w:pStyle w:val="BodyText"/>
              <w:ind w:left="0"/>
              <w:jc w:val="center"/>
              <w:rPr>
                <w:rFonts w:ascii="Arial" w:hAnsi="Arial" w:cs="Arial"/>
                <w:sz w:val="20"/>
              </w:rPr>
            </w:pPr>
          </w:p>
        </w:tc>
      </w:tr>
      <w:tr w:rsidR="00AA5482" w:rsidRPr="0055023E" w14:paraId="2C6C6378" w14:textId="77777777" w:rsidTr="001C1A78">
        <w:trPr>
          <w:trHeight w:val="596"/>
        </w:trPr>
        <w:tc>
          <w:tcPr>
            <w:tcW w:w="2787" w:type="dxa"/>
            <w:tcBorders>
              <w:top w:val="nil"/>
              <w:left w:val="single" w:sz="4" w:space="0" w:color="auto"/>
              <w:bottom w:val="single" w:sz="4" w:space="0" w:color="auto"/>
              <w:right w:val="single" w:sz="4" w:space="0" w:color="auto"/>
            </w:tcBorders>
            <w:noWrap/>
          </w:tcPr>
          <w:p w14:paraId="21C53A3A"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Convertible Whole Life Assurance</w:t>
            </w:r>
          </w:p>
        </w:tc>
        <w:tc>
          <w:tcPr>
            <w:tcW w:w="4873" w:type="dxa"/>
            <w:tcBorders>
              <w:top w:val="nil"/>
              <w:left w:val="nil"/>
              <w:bottom w:val="single" w:sz="4" w:space="0" w:color="auto"/>
              <w:right w:val="single" w:sz="4" w:space="0" w:color="auto"/>
            </w:tcBorders>
            <w:noWrap/>
          </w:tcPr>
          <w:p w14:paraId="26578502"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Gram Suvidha - Convertible Whole Life Assurance</w:t>
            </w:r>
          </w:p>
          <w:p w14:paraId="06967193" w14:textId="77777777" w:rsidR="00AA5482" w:rsidRPr="0055023E" w:rsidRDefault="00AA5482" w:rsidP="001C1A78">
            <w:pPr>
              <w:pStyle w:val="BodyText"/>
              <w:ind w:left="0"/>
              <w:jc w:val="center"/>
              <w:rPr>
                <w:rFonts w:ascii="Arial" w:hAnsi="Arial" w:cs="Arial"/>
                <w:sz w:val="20"/>
              </w:rPr>
            </w:pPr>
          </w:p>
        </w:tc>
        <w:tc>
          <w:tcPr>
            <w:tcW w:w="1693" w:type="dxa"/>
            <w:tcBorders>
              <w:top w:val="nil"/>
              <w:left w:val="nil"/>
              <w:bottom w:val="single" w:sz="4" w:space="0" w:color="auto"/>
              <w:right w:val="single" w:sz="4" w:space="0" w:color="auto"/>
            </w:tcBorders>
            <w:noWrap/>
          </w:tcPr>
          <w:p w14:paraId="548FD1B1"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Yes, after premium payment of 4 yrs</w:t>
            </w:r>
          </w:p>
        </w:tc>
      </w:tr>
      <w:tr w:rsidR="00AA5482" w:rsidRPr="0055023E" w14:paraId="4583790D" w14:textId="77777777" w:rsidTr="001C1A78">
        <w:trPr>
          <w:trHeight w:val="596"/>
        </w:trPr>
        <w:tc>
          <w:tcPr>
            <w:tcW w:w="2787" w:type="dxa"/>
            <w:tcBorders>
              <w:top w:val="nil"/>
              <w:left w:val="single" w:sz="4" w:space="0" w:color="auto"/>
              <w:bottom w:val="single" w:sz="4" w:space="0" w:color="auto"/>
              <w:right w:val="single" w:sz="4" w:space="0" w:color="auto"/>
            </w:tcBorders>
            <w:noWrap/>
          </w:tcPr>
          <w:p w14:paraId="5530C936"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Anticipated Endowment Assurance</w:t>
            </w:r>
          </w:p>
        </w:tc>
        <w:tc>
          <w:tcPr>
            <w:tcW w:w="4873" w:type="dxa"/>
            <w:tcBorders>
              <w:top w:val="nil"/>
              <w:left w:val="nil"/>
              <w:bottom w:val="single" w:sz="4" w:space="0" w:color="auto"/>
              <w:right w:val="single" w:sz="4" w:space="0" w:color="auto"/>
            </w:tcBorders>
            <w:noWrap/>
          </w:tcPr>
          <w:p w14:paraId="4BA3F58F"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Gram Sumangal - Anticipated Endowment Assurance</w:t>
            </w:r>
          </w:p>
        </w:tc>
        <w:tc>
          <w:tcPr>
            <w:tcW w:w="1693" w:type="dxa"/>
            <w:tcBorders>
              <w:top w:val="nil"/>
              <w:left w:val="nil"/>
              <w:bottom w:val="single" w:sz="4" w:space="0" w:color="auto"/>
              <w:right w:val="single" w:sz="4" w:space="0" w:color="auto"/>
            </w:tcBorders>
            <w:noWrap/>
          </w:tcPr>
          <w:p w14:paraId="6C1039BA"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no Surrender</w:t>
            </w:r>
          </w:p>
        </w:tc>
      </w:tr>
      <w:tr w:rsidR="00AA5482" w:rsidRPr="0055023E" w14:paraId="4C317805" w14:textId="77777777" w:rsidTr="001C1A78">
        <w:trPr>
          <w:trHeight w:val="596"/>
        </w:trPr>
        <w:tc>
          <w:tcPr>
            <w:tcW w:w="2787" w:type="dxa"/>
            <w:tcBorders>
              <w:top w:val="nil"/>
              <w:left w:val="single" w:sz="4" w:space="0" w:color="auto"/>
              <w:bottom w:val="single" w:sz="4" w:space="0" w:color="auto"/>
              <w:right w:val="single" w:sz="4" w:space="0" w:color="auto"/>
            </w:tcBorders>
            <w:noWrap/>
          </w:tcPr>
          <w:p w14:paraId="5FC7B187"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Endowment</w:t>
            </w:r>
          </w:p>
        </w:tc>
        <w:tc>
          <w:tcPr>
            <w:tcW w:w="4873" w:type="dxa"/>
            <w:tcBorders>
              <w:top w:val="nil"/>
              <w:left w:val="nil"/>
              <w:bottom w:val="single" w:sz="4" w:space="0" w:color="auto"/>
              <w:right w:val="single" w:sz="4" w:space="0" w:color="auto"/>
            </w:tcBorders>
            <w:noWrap/>
          </w:tcPr>
          <w:p w14:paraId="0AF25EAA"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Child Policy</w:t>
            </w:r>
          </w:p>
        </w:tc>
        <w:tc>
          <w:tcPr>
            <w:tcW w:w="1693" w:type="dxa"/>
            <w:tcBorders>
              <w:top w:val="nil"/>
              <w:left w:val="nil"/>
              <w:bottom w:val="single" w:sz="4" w:space="0" w:color="auto"/>
              <w:right w:val="single" w:sz="4" w:space="0" w:color="auto"/>
            </w:tcBorders>
            <w:noWrap/>
          </w:tcPr>
          <w:p w14:paraId="0F265256"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Yes, after premium payment of 5 yrs.</w:t>
            </w:r>
          </w:p>
        </w:tc>
      </w:tr>
      <w:tr w:rsidR="00AA5482" w:rsidRPr="0055023E" w14:paraId="21086A54" w14:textId="77777777" w:rsidTr="001C1A78">
        <w:trPr>
          <w:trHeight w:val="596"/>
        </w:trPr>
        <w:tc>
          <w:tcPr>
            <w:tcW w:w="2787" w:type="dxa"/>
            <w:tcBorders>
              <w:top w:val="nil"/>
              <w:left w:val="single" w:sz="4" w:space="0" w:color="auto"/>
              <w:bottom w:val="nil"/>
              <w:right w:val="single" w:sz="4" w:space="0" w:color="auto"/>
            </w:tcBorders>
            <w:noWrap/>
          </w:tcPr>
          <w:p w14:paraId="20D63C4C" w14:textId="77777777" w:rsidR="00AA5482" w:rsidRPr="0055023E" w:rsidRDefault="00AA5482" w:rsidP="001C1A78">
            <w:pPr>
              <w:pStyle w:val="BodyText"/>
              <w:ind w:left="0"/>
              <w:jc w:val="center"/>
              <w:rPr>
                <w:rFonts w:ascii="Arial" w:hAnsi="Arial" w:cs="Arial"/>
                <w:sz w:val="20"/>
              </w:rPr>
            </w:pPr>
            <w:proofErr w:type="gramStart"/>
            <w:r w:rsidRPr="0055023E">
              <w:rPr>
                <w:rFonts w:ascii="Arial" w:hAnsi="Arial" w:cs="Arial"/>
                <w:sz w:val="20"/>
              </w:rPr>
              <w:t>10 year</w:t>
            </w:r>
            <w:proofErr w:type="gramEnd"/>
            <w:r w:rsidRPr="0055023E">
              <w:rPr>
                <w:rFonts w:ascii="Arial" w:hAnsi="Arial" w:cs="Arial"/>
                <w:sz w:val="20"/>
              </w:rPr>
              <w:t xml:space="preserve"> Anticipated Endowment Assurance</w:t>
            </w:r>
          </w:p>
        </w:tc>
        <w:tc>
          <w:tcPr>
            <w:tcW w:w="4873" w:type="dxa"/>
            <w:tcBorders>
              <w:top w:val="nil"/>
              <w:left w:val="nil"/>
              <w:bottom w:val="nil"/>
              <w:right w:val="single" w:sz="4" w:space="0" w:color="auto"/>
            </w:tcBorders>
            <w:noWrap/>
          </w:tcPr>
          <w:p w14:paraId="55D3F956" w14:textId="77777777" w:rsidR="00AA5482" w:rsidRPr="0055023E" w:rsidRDefault="00AA5482" w:rsidP="001C1A78">
            <w:pPr>
              <w:pStyle w:val="BodyText"/>
              <w:ind w:left="0"/>
              <w:jc w:val="center"/>
              <w:rPr>
                <w:rFonts w:ascii="Arial" w:hAnsi="Arial" w:cs="Arial"/>
                <w:sz w:val="20"/>
              </w:rPr>
            </w:pPr>
          </w:p>
          <w:p w14:paraId="40114E41"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Gram Priya</w:t>
            </w:r>
          </w:p>
        </w:tc>
        <w:tc>
          <w:tcPr>
            <w:tcW w:w="1693" w:type="dxa"/>
            <w:tcBorders>
              <w:top w:val="nil"/>
              <w:left w:val="nil"/>
              <w:bottom w:val="nil"/>
              <w:right w:val="single" w:sz="4" w:space="0" w:color="auto"/>
            </w:tcBorders>
            <w:noWrap/>
          </w:tcPr>
          <w:p w14:paraId="72F3F0AC" w14:textId="77777777" w:rsidR="00AA5482" w:rsidRPr="0055023E" w:rsidRDefault="00AA5482" w:rsidP="001C1A78">
            <w:pPr>
              <w:pStyle w:val="BodyText"/>
              <w:ind w:left="0"/>
              <w:jc w:val="center"/>
              <w:rPr>
                <w:rFonts w:ascii="Arial" w:hAnsi="Arial" w:cs="Arial"/>
                <w:sz w:val="20"/>
              </w:rPr>
            </w:pPr>
            <w:r w:rsidRPr="0055023E">
              <w:rPr>
                <w:rFonts w:ascii="Arial" w:hAnsi="Arial" w:cs="Arial"/>
                <w:sz w:val="20"/>
              </w:rPr>
              <w:t>No Surrender</w:t>
            </w:r>
          </w:p>
          <w:p w14:paraId="1364E741" w14:textId="77777777" w:rsidR="00AA5482" w:rsidRPr="0055023E" w:rsidRDefault="00AA5482" w:rsidP="001C1A78">
            <w:pPr>
              <w:pStyle w:val="BodyText"/>
              <w:ind w:left="0"/>
              <w:jc w:val="center"/>
              <w:rPr>
                <w:rFonts w:ascii="Arial" w:hAnsi="Arial" w:cs="Arial"/>
                <w:sz w:val="20"/>
              </w:rPr>
            </w:pPr>
          </w:p>
        </w:tc>
      </w:tr>
      <w:tr w:rsidR="00AA5482" w:rsidRPr="0055023E" w14:paraId="16F496BD" w14:textId="77777777" w:rsidTr="001C1A78">
        <w:trPr>
          <w:trHeight w:val="80"/>
        </w:trPr>
        <w:tc>
          <w:tcPr>
            <w:tcW w:w="2787" w:type="dxa"/>
            <w:tcBorders>
              <w:top w:val="nil"/>
              <w:left w:val="single" w:sz="4" w:space="0" w:color="auto"/>
              <w:bottom w:val="single" w:sz="4" w:space="0" w:color="auto"/>
              <w:right w:val="single" w:sz="4" w:space="0" w:color="auto"/>
            </w:tcBorders>
            <w:noWrap/>
          </w:tcPr>
          <w:p w14:paraId="5AE3D774" w14:textId="77777777" w:rsidR="00AA5482" w:rsidRPr="0055023E" w:rsidRDefault="00AA5482" w:rsidP="001C1A78">
            <w:pPr>
              <w:pStyle w:val="BodyText"/>
              <w:ind w:left="0"/>
              <w:jc w:val="center"/>
              <w:rPr>
                <w:rFonts w:ascii="Arial" w:hAnsi="Arial" w:cs="Arial"/>
                <w:sz w:val="20"/>
              </w:rPr>
            </w:pPr>
          </w:p>
        </w:tc>
        <w:tc>
          <w:tcPr>
            <w:tcW w:w="4873" w:type="dxa"/>
            <w:tcBorders>
              <w:top w:val="nil"/>
              <w:left w:val="nil"/>
              <w:bottom w:val="single" w:sz="4" w:space="0" w:color="auto"/>
              <w:right w:val="single" w:sz="4" w:space="0" w:color="auto"/>
            </w:tcBorders>
            <w:noWrap/>
          </w:tcPr>
          <w:p w14:paraId="71CD6D28" w14:textId="77777777" w:rsidR="00AA5482" w:rsidRPr="0055023E" w:rsidRDefault="00AA5482" w:rsidP="001C1A78">
            <w:pPr>
              <w:pStyle w:val="BodyText"/>
              <w:ind w:left="0"/>
              <w:jc w:val="center"/>
              <w:rPr>
                <w:rFonts w:ascii="Arial" w:hAnsi="Arial" w:cs="Arial"/>
                <w:sz w:val="20"/>
              </w:rPr>
            </w:pPr>
          </w:p>
        </w:tc>
        <w:tc>
          <w:tcPr>
            <w:tcW w:w="1693" w:type="dxa"/>
            <w:tcBorders>
              <w:top w:val="nil"/>
              <w:left w:val="nil"/>
              <w:bottom w:val="single" w:sz="4" w:space="0" w:color="auto"/>
              <w:right w:val="single" w:sz="4" w:space="0" w:color="auto"/>
            </w:tcBorders>
            <w:noWrap/>
          </w:tcPr>
          <w:p w14:paraId="70E18693" w14:textId="77777777" w:rsidR="00AA5482" w:rsidRPr="0055023E" w:rsidRDefault="00AA5482" w:rsidP="001C1A78">
            <w:pPr>
              <w:pStyle w:val="BodyText"/>
              <w:ind w:left="0"/>
              <w:jc w:val="center"/>
              <w:rPr>
                <w:rFonts w:ascii="Arial" w:hAnsi="Arial" w:cs="Arial"/>
                <w:sz w:val="20"/>
              </w:rPr>
            </w:pPr>
          </w:p>
        </w:tc>
      </w:tr>
    </w:tbl>
    <w:p w14:paraId="1740D40D" w14:textId="21476701" w:rsidR="00AA5482" w:rsidRPr="007B74A5" w:rsidRDefault="00433D62" w:rsidP="00AA5482">
      <w:pPr>
        <w:pStyle w:val="BodyText"/>
        <w:ind w:left="0"/>
        <w:rPr>
          <w:rFonts w:ascii="Arial" w:hAnsi="Arial" w:cs="Arial"/>
          <w:b/>
          <w:bCs/>
          <w:sz w:val="20"/>
        </w:rPr>
      </w:pPr>
      <w:r w:rsidRPr="007B74A5">
        <w:rPr>
          <w:rFonts w:ascii="Arial" w:hAnsi="Arial" w:cs="Arial"/>
          <w:b/>
          <w:bCs/>
          <w:sz w:val="20"/>
        </w:rPr>
        <w:t>Quote screen:</w:t>
      </w:r>
    </w:p>
    <w:p w14:paraId="08C116ED" w14:textId="7EC96D3C" w:rsidR="00433D62" w:rsidRDefault="00433D62" w:rsidP="00AA5482">
      <w:pPr>
        <w:pStyle w:val="BodyText"/>
        <w:ind w:left="0"/>
        <w:rPr>
          <w:rFonts w:ascii="Arial" w:hAnsi="Arial" w:cs="Arial"/>
          <w:sz w:val="20"/>
        </w:rPr>
      </w:pPr>
      <w:r>
        <w:rPr>
          <w:rFonts w:ascii="Arial" w:hAnsi="Arial" w:cs="Arial"/>
          <w:sz w:val="20"/>
        </w:rPr>
        <w:t>Quote Type: Surrender</w:t>
      </w:r>
    </w:p>
    <w:p w14:paraId="484424DB" w14:textId="535BB1B7" w:rsidR="00433D62" w:rsidRDefault="00433D62" w:rsidP="00AA5482">
      <w:pPr>
        <w:pStyle w:val="BodyText"/>
        <w:ind w:left="0"/>
        <w:rPr>
          <w:rFonts w:ascii="Arial" w:hAnsi="Arial" w:cs="Arial"/>
          <w:sz w:val="20"/>
        </w:rPr>
      </w:pPr>
      <w:r>
        <w:rPr>
          <w:rFonts w:ascii="Arial" w:hAnsi="Arial" w:cs="Arial"/>
          <w:sz w:val="20"/>
        </w:rPr>
        <w:t>Policy Number:</w:t>
      </w:r>
    </w:p>
    <w:p w14:paraId="273C7D4A" w14:textId="3316478B" w:rsidR="00433D62" w:rsidRDefault="00433D62" w:rsidP="00AA5482">
      <w:pPr>
        <w:pStyle w:val="BodyText"/>
        <w:ind w:left="0"/>
        <w:rPr>
          <w:rFonts w:ascii="Arial" w:hAnsi="Arial" w:cs="Arial"/>
          <w:sz w:val="20"/>
        </w:rPr>
      </w:pPr>
      <w:r>
        <w:rPr>
          <w:rFonts w:ascii="Arial" w:hAnsi="Arial" w:cs="Arial"/>
          <w:sz w:val="20"/>
        </w:rPr>
        <w:t>Current date</w:t>
      </w:r>
    </w:p>
    <w:p w14:paraId="7D26F484" w14:textId="77777777" w:rsidR="00433D62" w:rsidRDefault="00433D62" w:rsidP="00AA5482">
      <w:pPr>
        <w:pStyle w:val="BodyText"/>
        <w:ind w:left="0"/>
        <w:rPr>
          <w:rFonts w:ascii="Arial" w:hAnsi="Arial" w:cs="Arial"/>
          <w:sz w:val="20"/>
        </w:rPr>
      </w:pPr>
    </w:p>
    <w:p w14:paraId="643A19BA" w14:textId="2725801A" w:rsidR="00433D62" w:rsidRPr="007B74A5" w:rsidRDefault="00433D62" w:rsidP="00AA5482">
      <w:pPr>
        <w:pStyle w:val="BodyText"/>
        <w:ind w:left="0"/>
        <w:rPr>
          <w:rFonts w:ascii="Arial" w:hAnsi="Arial" w:cs="Arial"/>
          <w:b/>
          <w:bCs/>
          <w:sz w:val="20"/>
        </w:rPr>
      </w:pPr>
      <w:r w:rsidRPr="007B74A5">
        <w:rPr>
          <w:rFonts w:ascii="Arial" w:hAnsi="Arial" w:cs="Arial"/>
          <w:b/>
          <w:bCs/>
          <w:noProof/>
          <w:sz w:val="20"/>
          <w14:ligatures w14:val="standardContextual"/>
        </w:rPr>
        <mc:AlternateContent>
          <mc:Choice Requires="wps">
            <w:drawing>
              <wp:anchor distT="0" distB="0" distL="114300" distR="114300" simplePos="0" relativeHeight="251659264" behindDoc="0" locked="0" layoutInCell="1" allowOverlap="1" wp14:anchorId="64B03850" wp14:editId="3D566EF3">
                <wp:simplePos x="0" y="0"/>
                <wp:positionH relativeFrom="column">
                  <wp:posOffset>949036</wp:posOffset>
                </wp:positionH>
                <wp:positionV relativeFrom="paragraph">
                  <wp:posOffset>282864</wp:posOffset>
                </wp:positionV>
                <wp:extent cx="1600200" cy="325581"/>
                <wp:effectExtent l="0" t="0" r="19050" b="17780"/>
                <wp:wrapNone/>
                <wp:docPr id="1363036966" name="Rectangle 20"/>
                <wp:cNvGraphicFramePr/>
                <a:graphic xmlns:a="http://schemas.openxmlformats.org/drawingml/2006/main">
                  <a:graphicData uri="http://schemas.microsoft.com/office/word/2010/wordprocessingShape">
                    <wps:wsp>
                      <wps:cNvSpPr/>
                      <wps:spPr>
                        <a:xfrm>
                          <a:off x="0" y="0"/>
                          <a:ext cx="1600200" cy="32558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885FD4" id="Rectangle 20" o:spid="_x0000_s1026" style="position:absolute;margin-left:74.75pt;margin-top:22.25pt;width:126pt;height:25.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" filled="f" strokecolor="#030e13 [484]" strokeweight="1pt"/>
            </w:pict>
          </mc:Fallback>
        </mc:AlternateContent>
      </w:r>
      <w:r w:rsidRPr="007B74A5">
        <w:rPr>
          <w:rFonts w:ascii="Arial" w:hAnsi="Arial" w:cs="Arial"/>
          <w:b/>
          <w:bCs/>
          <w:sz w:val="20"/>
        </w:rPr>
        <w:t>Display Screen:</w:t>
      </w:r>
    </w:p>
    <w:p w14:paraId="34260813" w14:textId="4E9D4333" w:rsidR="00433D62" w:rsidRDefault="00433D62" w:rsidP="00AA5482">
      <w:pPr>
        <w:pStyle w:val="BodyText"/>
        <w:ind w:left="0"/>
        <w:rPr>
          <w:rFonts w:ascii="Arial" w:hAnsi="Arial" w:cs="Arial"/>
          <w:sz w:val="20"/>
        </w:rPr>
      </w:pPr>
      <w:r>
        <w:rPr>
          <w:rFonts w:ascii="Arial" w:hAnsi="Arial" w:cs="Arial"/>
          <w:sz w:val="20"/>
        </w:rPr>
        <w:t>Policy Number:</w:t>
      </w:r>
    </w:p>
    <w:p w14:paraId="55696AD9" w14:textId="2ED2C136" w:rsidR="00433D62" w:rsidRDefault="00433D62" w:rsidP="00AA5482">
      <w:pPr>
        <w:pStyle w:val="BodyText"/>
        <w:ind w:left="0"/>
        <w:rPr>
          <w:rFonts w:ascii="Arial" w:hAnsi="Arial" w:cs="Arial"/>
          <w:sz w:val="20"/>
        </w:rPr>
      </w:pPr>
      <w:r>
        <w:rPr>
          <w:rFonts w:ascii="Arial" w:hAnsi="Arial" w:cs="Arial"/>
          <w:noProof/>
          <w:sz w:val="20"/>
          <w14:ligatures w14:val="standardContextual"/>
        </w:rPr>
        <mc:AlternateContent>
          <mc:Choice Requires="wps">
            <w:drawing>
              <wp:anchor distT="0" distB="0" distL="114300" distR="114300" simplePos="0" relativeHeight="251660288" behindDoc="0" locked="0" layoutInCell="1" allowOverlap="1" wp14:anchorId="664AFB93" wp14:editId="3B425AC0">
                <wp:simplePos x="0" y="0"/>
                <wp:positionH relativeFrom="column">
                  <wp:posOffset>568036</wp:posOffset>
                </wp:positionH>
                <wp:positionV relativeFrom="paragraph">
                  <wp:posOffset>244764</wp:posOffset>
                </wp:positionV>
                <wp:extent cx="2639291" cy="387927"/>
                <wp:effectExtent l="0" t="0" r="27940" b="12700"/>
                <wp:wrapNone/>
                <wp:docPr id="1898230644" name="Rectangle: Rounded Corners 21"/>
                <wp:cNvGraphicFramePr/>
                <a:graphic xmlns:a="http://schemas.openxmlformats.org/drawingml/2006/main">
                  <a:graphicData uri="http://schemas.microsoft.com/office/word/2010/wordprocessingShape">
                    <wps:wsp>
                      <wps:cNvSpPr/>
                      <wps:spPr>
                        <a:xfrm>
                          <a:off x="0" y="0"/>
                          <a:ext cx="2639291" cy="38792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91874D" id="Rectangle: Rounded Corners 21" o:spid="_x0000_s1026" style="position:absolute;margin-left:44.75pt;margin-top:19.25pt;width:207.8pt;height:30.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" filled="f" strokecolor="#030e13 [484]" strokeweight="1pt">
                <v:stroke joinstyle="miter"/>
              </v:roundrect>
            </w:pict>
          </mc:Fallback>
        </mc:AlternateContent>
      </w:r>
    </w:p>
    <w:p w14:paraId="77C8262A" w14:textId="37EB3552" w:rsidR="00433D62" w:rsidRDefault="00433D62" w:rsidP="00AA5482">
      <w:pPr>
        <w:pStyle w:val="BodyText"/>
        <w:ind w:left="0"/>
        <w:rPr>
          <w:rFonts w:ascii="Arial" w:hAnsi="Arial" w:cs="Arial"/>
          <w:sz w:val="20"/>
        </w:rPr>
      </w:pPr>
      <w:r>
        <w:rPr>
          <w:rFonts w:ascii="Arial" w:hAnsi="Arial" w:cs="Arial"/>
          <w:sz w:val="20"/>
        </w:rPr>
        <w:t xml:space="preserve">Name:  </w:t>
      </w:r>
    </w:p>
    <w:p w14:paraId="4DAF3ED3" w14:textId="52A1B0A1" w:rsidR="00433D62" w:rsidRDefault="00DC0FB4" w:rsidP="00AA5482">
      <w:pPr>
        <w:pStyle w:val="BodyText"/>
        <w:ind w:left="0"/>
        <w:rPr>
          <w:rFonts w:ascii="Arial" w:hAnsi="Arial" w:cs="Arial"/>
          <w:sz w:val="20"/>
        </w:rPr>
      </w:pPr>
      <w:r w:rsidRPr="007B74A5">
        <w:rPr>
          <w:rFonts w:ascii="Arial" w:hAnsi="Arial" w:cs="Arial"/>
          <w:b/>
          <w:bCs/>
          <w:noProof/>
          <w:sz w:val="20"/>
          <w14:ligatures w14:val="standardContextual"/>
        </w:rPr>
        <mc:AlternateContent>
          <mc:Choice Requires="wps">
            <w:drawing>
              <wp:anchor distT="0" distB="0" distL="114300" distR="114300" simplePos="0" relativeHeight="251662336" behindDoc="0" locked="0" layoutInCell="1" allowOverlap="1" wp14:anchorId="5022C2E0" wp14:editId="5380F8A2">
                <wp:simplePos x="0" y="0"/>
                <wp:positionH relativeFrom="margin">
                  <wp:posOffset>1988820</wp:posOffset>
                </wp:positionH>
                <wp:positionV relativeFrom="paragraph">
                  <wp:posOffset>0</wp:posOffset>
                </wp:positionV>
                <wp:extent cx="2278380" cy="325120"/>
                <wp:effectExtent l="0" t="0" r="26670" b="17780"/>
                <wp:wrapNone/>
                <wp:docPr id="1993494359" name="Rectangle 20"/>
                <wp:cNvGraphicFramePr/>
                <a:graphic xmlns:a="http://schemas.openxmlformats.org/drawingml/2006/main">
                  <a:graphicData uri="http://schemas.microsoft.com/office/word/2010/wordprocessingShape">
                    <wps:wsp>
                      <wps:cNvSpPr/>
                      <wps:spPr>
                        <a:xfrm>
                          <a:off x="0" y="0"/>
                          <a:ext cx="2278380" cy="3251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7BFBA" id="Rectangle 20" o:spid="_x0000_s1026" style="position:absolute;margin-left:156.6pt;margin-top:0;width:179.4pt;height:25.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" filled="f" strokecolor="#030e13 [484]" strokeweight="1pt">
                <w10:wrap anchorx="margin"/>
              </v:rect>
            </w:pict>
          </mc:Fallback>
        </mc:AlternateContent>
      </w:r>
      <w:r w:rsidR="00433D62">
        <w:rPr>
          <w:rFonts w:ascii="Arial" w:hAnsi="Arial" w:cs="Arial"/>
          <w:sz w:val="20"/>
        </w:rPr>
        <w:t>Policy status:</w:t>
      </w:r>
      <w:r>
        <w:rPr>
          <w:rFonts w:ascii="Arial" w:hAnsi="Arial" w:cs="Arial"/>
          <w:sz w:val="20"/>
        </w:rPr>
        <w:t xml:space="preserve"> </w:t>
      </w:r>
    </w:p>
    <w:p w14:paraId="49D88ECF" w14:textId="77777777" w:rsidR="00DC0FB4" w:rsidRDefault="00DC0FB4" w:rsidP="00AA5482">
      <w:pPr>
        <w:pStyle w:val="BodyText"/>
        <w:ind w:left="0"/>
        <w:rPr>
          <w:rFonts w:ascii="Arial" w:hAnsi="Arial" w:cs="Arial"/>
          <w:sz w:val="20"/>
        </w:rPr>
      </w:pPr>
    </w:p>
    <w:p w14:paraId="48388C19" w14:textId="104186A6" w:rsidR="00433D62" w:rsidRDefault="00DC0FB4" w:rsidP="00AA5482">
      <w:pPr>
        <w:pStyle w:val="BodyText"/>
        <w:ind w:left="0"/>
        <w:rPr>
          <w:rFonts w:ascii="Arial" w:hAnsi="Arial" w:cs="Arial"/>
          <w:sz w:val="20"/>
        </w:rPr>
      </w:pPr>
      <w:r w:rsidRPr="007B74A5">
        <w:rPr>
          <w:rFonts w:ascii="Arial" w:hAnsi="Arial" w:cs="Arial"/>
          <w:b/>
          <w:bCs/>
          <w:noProof/>
          <w:sz w:val="20"/>
          <w14:ligatures w14:val="standardContextual"/>
        </w:rPr>
        <mc:AlternateContent>
          <mc:Choice Requires="wps">
            <w:drawing>
              <wp:anchor distT="0" distB="0" distL="114300" distR="114300" simplePos="0" relativeHeight="251664384" behindDoc="0" locked="0" layoutInCell="1" allowOverlap="1" wp14:anchorId="4B1570E2" wp14:editId="4A4F1D8F">
                <wp:simplePos x="0" y="0"/>
                <wp:positionH relativeFrom="column">
                  <wp:posOffset>1600200</wp:posOffset>
                </wp:positionH>
                <wp:positionV relativeFrom="paragraph">
                  <wp:posOffset>7620</wp:posOffset>
                </wp:positionV>
                <wp:extent cx="2133600" cy="317500"/>
                <wp:effectExtent l="0" t="0" r="19050" b="25400"/>
                <wp:wrapNone/>
                <wp:docPr id="596808352" name="Rectangle 20"/>
                <wp:cNvGraphicFramePr/>
                <a:graphic xmlns:a="http://schemas.openxmlformats.org/drawingml/2006/main">
                  <a:graphicData uri="http://schemas.microsoft.com/office/word/2010/wordprocessingShape">
                    <wps:wsp>
                      <wps:cNvSpPr/>
                      <wps:spPr>
                        <a:xfrm flipH="1">
                          <a:off x="0" y="0"/>
                          <a:ext cx="2133600" cy="317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0CBE9" id="Rectangle 20" o:spid="_x0000_s1026" style="position:absolute;margin-left:126pt;margin-top:.6pt;width:168pt;height:2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" filled="f" strokecolor="#030e13 [484]" strokeweight="1pt"/>
            </w:pict>
          </mc:Fallback>
        </mc:AlternateContent>
      </w:r>
      <w:r w:rsidR="00433D62">
        <w:rPr>
          <w:rFonts w:ascii="Arial" w:hAnsi="Arial" w:cs="Arial"/>
          <w:sz w:val="20"/>
        </w:rPr>
        <w:t>Customer Id:</w:t>
      </w:r>
      <w:r w:rsidRPr="00DC0FB4">
        <w:rPr>
          <w:rFonts w:ascii="Arial" w:hAnsi="Arial" w:cs="Arial"/>
          <w:b/>
          <w:bCs/>
          <w:noProof/>
          <w:sz w:val="20"/>
          <w14:ligatures w14:val="standardContextual"/>
        </w:rPr>
        <w:t xml:space="preserve"> </w:t>
      </w:r>
    </w:p>
    <w:p w14:paraId="7075414D" w14:textId="4768FFB5" w:rsidR="00DC0FB4" w:rsidRDefault="00DC0FB4" w:rsidP="00AA5482">
      <w:pPr>
        <w:pStyle w:val="BodyText"/>
        <w:ind w:left="0"/>
        <w:rPr>
          <w:rFonts w:ascii="Arial" w:hAnsi="Arial" w:cs="Arial"/>
          <w:sz w:val="20"/>
        </w:rPr>
      </w:pPr>
      <w:r w:rsidRPr="007B74A5">
        <w:rPr>
          <w:rFonts w:ascii="Arial" w:hAnsi="Arial" w:cs="Arial"/>
          <w:b/>
          <w:bCs/>
          <w:noProof/>
          <w:sz w:val="20"/>
          <w14:ligatures w14:val="standardContextual"/>
        </w:rPr>
        <mc:AlternateContent>
          <mc:Choice Requires="wps">
            <w:drawing>
              <wp:anchor distT="0" distB="0" distL="114300" distR="114300" simplePos="0" relativeHeight="251666432" behindDoc="0" locked="0" layoutInCell="1" allowOverlap="1" wp14:anchorId="695434A2" wp14:editId="2FFD6F5C">
                <wp:simplePos x="0" y="0"/>
                <wp:positionH relativeFrom="margin">
                  <wp:posOffset>1432560</wp:posOffset>
                </wp:positionH>
                <wp:positionV relativeFrom="paragraph">
                  <wp:posOffset>323850</wp:posOffset>
                </wp:positionV>
                <wp:extent cx="2468880" cy="325120"/>
                <wp:effectExtent l="0" t="0" r="26670" b="17780"/>
                <wp:wrapNone/>
                <wp:docPr id="236810565" name="Rectangle 20"/>
                <wp:cNvGraphicFramePr/>
                <a:graphic xmlns:a="http://schemas.openxmlformats.org/drawingml/2006/main">
                  <a:graphicData uri="http://schemas.microsoft.com/office/word/2010/wordprocessingShape">
                    <wps:wsp>
                      <wps:cNvSpPr/>
                      <wps:spPr>
                        <a:xfrm>
                          <a:off x="0" y="0"/>
                          <a:ext cx="2468880" cy="3251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029D86" id="Rectangle 20" o:spid="_x0000_s1026" style="position:absolute;margin-left:112.8pt;margin-top:25.5pt;width:194.4pt;height:25.6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" filled="f" strokecolor="#030e13 [484]" strokeweight="1pt">
                <w10:wrap anchorx="margin"/>
              </v:rect>
            </w:pict>
          </mc:Fallback>
        </mc:AlternateContent>
      </w:r>
    </w:p>
    <w:p w14:paraId="619F4209" w14:textId="64CDD4C9" w:rsidR="00433D62" w:rsidRDefault="00433D62" w:rsidP="00AA5482">
      <w:pPr>
        <w:pStyle w:val="BodyText"/>
        <w:ind w:left="0"/>
        <w:rPr>
          <w:rFonts w:ascii="Arial" w:hAnsi="Arial" w:cs="Arial"/>
          <w:sz w:val="20"/>
        </w:rPr>
      </w:pPr>
      <w:r>
        <w:rPr>
          <w:rFonts w:ascii="Arial" w:hAnsi="Arial" w:cs="Arial"/>
          <w:sz w:val="20"/>
        </w:rPr>
        <w:t>Product Name:</w:t>
      </w:r>
      <w:r w:rsidR="00DC0FB4">
        <w:rPr>
          <w:rFonts w:ascii="Arial" w:hAnsi="Arial" w:cs="Arial"/>
          <w:sz w:val="20"/>
        </w:rPr>
        <w:t xml:space="preserve">         </w:t>
      </w:r>
    </w:p>
    <w:p w14:paraId="024135E1" w14:textId="73850D3C" w:rsidR="00DC0FB4" w:rsidRDefault="00DC0FB4" w:rsidP="00AA5482">
      <w:pPr>
        <w:pStyle w:val="BodyText"/>
        <w:ind w:left="0"/>
        <w:rPr>
          <w:rFonts w:ascii="Arial" w:hAnsi="Arial" w:cs="Arial"/>
          <w:sz w:val="20"/>
        </w:rPr>
      </w:pPr>
      <w:r w:rsidRPr="007B74A5">
        <w:rPr>
          <w:rFonts w:ascii="Arial" w:hAnsi="Arial" w:cs="Arial"/>
          <w:b/>
          <w:bCs/>
          <w:noProof/>
          <w:sz w:val="20"/>
          <w14:ligatures w14:val="standardContextual"/>
        </w:rPr>
        <mc:AlternateContent>
          <mc:Choice Requires="wps">
            <w:drawing>
              <wp:anchor distT="0" distB="0" distL="114300" distR="114300" simplePos="0" relativeHeight="251668480" behindDoc="0" locked="0" layoutInCell="1" allowOverlap="1" wp14:anchorId="4D022C96" wp14:editId="162E87CD">
                <wp:simplePos x="0" y="0"/>
                <wp:positionH relativeFrom="margin">
                  <wp:posOffset>1402080</wp:posOffset>
                </wp:positionH>
                <wp:positionV relativeFrom="paragraph">
                  <wp:posOffset>323850</wp:posOffset>
                </wp:positionV>
                <wp:extent cx="3002280" cy="317500"/>
                <wp:effectExtent l="0" t="0" r="26670" b="25400"/>
                <wp:wrapNone/>
                <wp:docPr id="1787963227" name="Rectangle 20"/>
                <wp:cNvGraphicFramePr/>
                <a:graphic xmlns:a="http://schemas.openxmlformats.org/drawingml/2006/main">
                  <a:graphicData uri="http://schemas.microsoft.com/office/word/2010/wordprocessingShape">
                    <wps:wsp>
                      <wps:cNvSpPr/>
                      <wps:spPr>
                        <a:xfrm flipH="1">
                          <a:off x="0" y="0"/>
                          <a:ext cx="3002280" cy="317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071DD" id="Rectangle 20" o:spid="_x0000_s1026" style="position:absolute;margin-left:110.4pt;margin-top:25.5pt;width:236.4pt;height:25pt;flip:x;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" filled="f" strokecolor="#030e13 [484]" strokeweight="1pt">
                <w10:wrap anchorx="margin"/>
              </v:rect>
            </w:pict>
          </mc:Fallback>
        </mc:AlternateContent>
      </w:r>
    </w:p>
    <w:p w14:paraId="213627B0" w14:textId="3F246D62" w:rsidR="00433D62" w:rsidRDefault="00433D62" w:rsidP="00AA5482">
      <w:pPr>
        <w:pStyle w:val="BodyText"/>
        <w:ind w:left="0"/>
        <w:rPr>
          <w:rFonts w:ascii="Arial" w:hAnsi="Arial" w:cs="Arial"/>
          <w:sz w:val="20"/>
        </w:rPr>
      </w:pPr>
      <w:r>
        <w:rPr>
          <w:rFonts w:ascii="Arial" w:hAnsi="Arial" w:cs="Arial"/>
          <w:sz w:val="20"/>
        </w:rPr>
        <w:t>Policy issue date</w:t>
      </w:r>
      <w:r w:rsidR="00DC0FB4">
        <w:rPr>
          <w:rFonts w:ascii="Arial" w:hAnsi="Arial" w:cs="Arial"/>
          <w:sz w:val="20"/>
        </w:rPr>
        <w:t xml:space="preserve">:  </w:t>
      </w:r>
    </w:p>
    <w:p w14:paraId="6B539FB2" w14:textId="384C8D1B" w:rsidR="00DC0FB4" w:rsidRDefault="00DC0FB4" w:rsidP="00AA5482">
      <w:pPr>
        <w:pStyle w:val="BodyText"/>
        <w:ind w:left="0"/>
        <w:rPr>
          <w:rFonts w:ascii="Arial" w:hAnsi="Arial" w:cs="Arial"/>
          <w:sz w:val="20"/>
        </w:rPr>
      </w:pPr>
      <w:r w:rsidRPr="007B74A5">
        <w:rPr>
          <w:rFonts w:ascii="Arial" w:hAnsi="Arial" w:cs="Arial"/>
          <w:b/>
          <w:bCs/>
          <w:noProof/>
          <w:sz w:val="20"/>
          <w14:ligatures w14:val="standardContextual"/>
        </w:rPr>
        <mc:AlternateContent>
          <mc:Choice Requires="wps">
            <w:drawing>
              <wp:anchor distT="0" distB="0" distL="114300" distR="114300" simplePos="0" relativeHeight="251670528" behindDoc="0" locked="0" layoutInCell="1" allowOverlap="1" wp14:anchorId="723EB1B1" wp14:editId="6A03FDA7">
                <wp:simplePos x="0" y="0"/>
                <wp:positionH relativeFrom="margin">
                  <wp:posOffset>1455420</wp:posOffset>
                </wp:positionH>
                <wp:positionV relativeFrom="paragraph">
                  <wp:posOffset>239395</wp:posOffset>
                </wp:positionV>
                <wp:extent cx="2468880" cy="325120"/>
                <wp:effectExtent l="0" t="0" r="26670" b="17780"/>
                <wp:wrapNone/>
                <wp:docPr id="746599623" name="Rectangle 20"/>
                <wp:cNvGraphicFramePr/>
                <a:graphic xmlns:a="http://schemas.openxmlformats.org/drawingml/2006/main">
                  <a:graphicData uri="http://schemas.microsoft.com/office/word/2010/wordprocessingShape">
                    <wps:wsp>
                      <wps:cNvSpPr/>
                      <wps:spPr>
                        <a:xfrm>
                          <a:off x="0" y="0"/>
                          <a:ext cx="2468880" cy="3251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21D2EF" id="Rectangle 20" o:spid="_x0000_s1026" style="position:absolute;margin-left:114.6pt;margin-top:18.85pt;width:194.4pt;height:25.6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" filled="f" strokecolor="#030e13 [484]" strokeweight="1pt">
                <w10:wrap anchorx="margin"/>
              </v:rect>
            </w:pict>
          </mc:Fallback>
        </mc:AlternateContent>
      </w:r>
    </w:p>
    <w:p w14:paraId="27CB5AD5" w14:textId="13AEE9D0" w:rsidR="00433D62" w:rsidRDefault="00433D62" w:rsidP="00AA5482">
      <w:pPr>
        <w:pStyle w:val="BodyText"/>
        <w:ind w:left="0"/>
        <w:rPr>
          <w:rFonts w:ascii="Arial" w:hAnsi="Arial" w:cs="Arial"/>
          <w:sz w:val="20"/>
        </w:rPr>
      </w:pPr>
      <w:r>
        <w:rPr>
          <w:rFonts w:ascii="Arial" w:hAnsi="Arial" w:cs="Arial"/>
          <w:sz w:val="20"/>
        </w:rPr>
        <w:t>Paid till date:</w:t>
      </w:r>
      <w:r w:rsidR="00DC0FB4">
        <w:rPr>
          <w:rFonts w:ascii="Arial" w:hAnsi="Arial" w:cs="Arial"/>
          <w:sz w:val="20"/>
        </w:rPr>
        <w:tab/>
      </w:r>
      <w:r w:rsidR="00DC0FB4">
        <w:rPr>
          <w:rFonts w:ascii="Arial" w:hAnsi="Arial" w:cs="Arial"/>
          <w:sz w:val="20"/>
        </w:rPr>
        <w:tab/>
      </w:r>
    </w:p>
    <w:p w14:paraId="5C21A77F" w14:textId="77777777" w:rsidR="00DC0FB4" w:rsidRDefault="00DC0FB4" w:rsidP="00AA5482">
      <w:pPr>
        <w:pStyle w:val="BodyText"/>
        <w:ind w:left="0"/>
        <w:rPr>
          <w:rFonts w:ascii="Arial" w:hAnsi="Arial" w:cs="Arial"/>
          <w:sz w:val="20"/>
        </w:rPr>
      </w:pPr>
    </w:p>
    <w:p w14:paraId="77AE5E42" w14:textId="65315E29" w:rsidR="00433D62" w:rsidRDefault="00DC0FB4" w:rsidP="00AA5482">
      <w:pPr>
        <w:pStyle w:val="BodyText"/>
        <w:ind w:left="0"/>
        <w:rPr>
          <w:rFonts w:ascii="Arial" w:hAnsi="Arial" w:cs="Arial"/>
          <w:sz w:val="20"/>
        </w:rPr>
      </w:pPr>
      <w:r w:rsidRPr="007B74A5">
        <w:rPr>
          <w:rFonts w:ascii="Arial" w:hAnsi="Arial" w:cs="Arial"/>
          <w:b/>
          <w:bCs/>
          <w:noProof/>
          <w:sz w:val="20"/>
          <w14:ligatures w14:val="standardContextual"/>
        </w:rPr>
        <mc:AlternateContent>
          <mc:Choice Requires="wps">
            <w:drawing>
              <wp:anchor distT="0" distB="0" distL="114300" distR="114300" simplePos="0" relativeHeight="251672576" behindDoc="0" locked="0" layoutInCell="1" allowOverlap="1" wp14:anchorId="1B2D8065" wp14:editId="466926C3">
                <wp:simplePos x="0" y="0"/>
                <wp:positionH relativeFrom="margin">
                  <wp:posOffset>1531620</wp:posOffset>
                </wp:positionH>
                <wp:positionV relativeFrom="paragraph">
                  <wp:posOffset>6985</wp:posOffset>
                </wp:positionV>
                <wp:extent cx="2468880" cy="325120"/>
                <wp:effectExtent l="0" t="0" r="26670" b="17780"/>
                <wp:wrapNone/>
                <wp:docPr id="603577844" name="Rectangle 20"/>
                <wp:cNvGraphicFramePr/>
                <a:graphic xmlns:a="http://schemas.openxmlformats.org/drawingml/2006/main">
                  <a:graphicData uri="http://schemas.microsoft.com/office/word/2010/wordprocessingShape">
                    <wps:wsp>
                      <wps:cNvSpPr/>
                      <wps:spPr>
                        <a:xfrm>
                          <a:off x="0" y="0"/>
                          <a:ext cx="2468880" cy="3251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2E971F" id="Rectangle 20" o:spid="_x0000_s1026" style="position:absolute;margin-left:120.6pt;margin-top:.55pt;width:194.4pt;height:25.6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" filled="f" strokecolor="#030e13 [484]" strokeweight="1pt">
                <w10:wrap anchorx="margin"/>
              </v:rect>
            </w:pict>
          </mc:Fallback>
        </mc:AlternateContent>
      </w:r>
      <w:r w:rsidR="00433D62">
        <w:rPr>
          <w:rFonts w:ascii="Arial" w:hAnsi="Arial" w:cs="Arial"/>
          <w:sz w:val="20"/>
        </w:rPr>
        <w:t>Duplicate Policy bond</w:t>
      </w:r>
      <w:r>
        <w:rPr>
          <w:rFonts w:ascii="Arial" w:hAnsi="Arial" w:cs="Arial"/>
          <w:sz w:val="20"/>
        </w:rPr>
        <w:t xml:space="preserve">: </w:t>
      </w:r>
    </w:p>
    <w:p w14:paraId="5035F50E" w14:textId="77777777" w:rsidR="00DC0FB4" w:rsidRDefault="00DC0FB4" w:rsidP="00AA5482">
      <w:pPr>
        <w:pStyle w:val="BodyText"/>
        <w:ind w:left="0"/>
        <w:rPr>
          <w:rFonts w:ascii="Arial" w:hAnsi="Arial" w:cs="Arial"/>
          <w:sz w:val="20"/>
        </w:rPr>
      </w:pPr>
    </w:p>
    <w:p w14:paraId="69342147" w14:textId="1CEB470C" w:rsidR="00433D62" w:rsidRDefault="00433D62" w:rsidP="00AA5482">
      <w:pPr>
        <w:pStyle w:val="BodyText"/>
        <w:ind w:left="0"/>
        <w:rPr>
          <w:rFonts w:ascii="Arial" w:hAnsi="Arial" w:cs="Arial"/>
          <w:sz w:val="20"/>
        </w:rPr>
      </w:pPr>
      <w:r w:rsidRPr="00433D62">
        <w:rPr>
          <w:rFonts w:ascii="Arial" w:hAnsi="Arial" w:cs="Arial"/>
          <w:noProof/>
          <w:sz w:val="20"/>
        </w:rPr>
        <w:drawing>
          <wp:inline distT="0" distB="0" distL="0" distR="0" wp14:anchorId="09116A75" wp14:editId="6FA01987">
            <wp:extent cx="5731510" cy="706120"/>
            <wp:effectExtent l="0" t="0" r="2540" b="0"/>
            <wp:docPr id="112422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28738" name=""/>
                    <pic:cNvPicPr/>
                  </pic:nvPicPr>
                  <pic:blipFill>
                    <a:blip r:embed="rId5"/>
                    <a:stretch>
                      <a:fillRect/>
                    </a:stretch>
                  </pic:blipFill>
                  <pic:spPr>
                    <a:xfrm>
                      <a:off x="0" y="0"/>
                      <a:ext cx="5731510" cy="706120"/>
                    </a:xfrm>
                    <a:prstGeom prst="rect">
                      <a:avLst/>
                    </a:prstGeom>
                  </pic:spPr>
                </pic:pic>
              </a:graphicData>
            </a:graphic>
          </wp:inline>
        </w:drawing>
      </w:r>
    </w:p>
    <w:p w14:paraId="61EB3FE1" w14:textId="77777777" w:rsidR="00433D62" w:rsidRDefault="00433D62" w:rsidP="00AA5482">
      <w:pPr>
        <w:pStyle w:val="BodyText"/>
        <w:ind w:left="0"/>
        <w:rPr>
          <w:rFonts w:ascii="Arial" w:hAnsi="Arial" w:cs="Arial"/>
          <w:sz w:val="20"/>
        </w:rPr>
      </w:pPr>
    </w:p>
    <w:p w14:paraId="751B9FD0" w14:textId="0DDB61A1" w:rsidR="00433D62" w:rsidRPr="007B74A5" w:rsidRDefault="00433D62" w:rsidP="00AA5482">
      <w:pPr>
        <w:pStyle w:val="BodyText"/>
        <w:ind w:left="0"/>
        <w:rPr>
          <w:rFonts w:ascii="Arial" w:hAnsi="Arial" w:cs="Arial"/>
          <w:b/>
          <w:bCs/>
          <w:sz w:val="20"/>
        </w:rPr>
      </w:pPr>
      <w:r w:rsidRPr="007B74A5">
        <w:rPr>
          <w:rFonts w:ascii="Arial" w:hAnsi="Arial" w:cs="Arial"/>
          <w:b/>
          <w:bCs/>
          <w:sz w:val="20"/>
        </w:rPr>
        <w:t>After clicking Get quote:</w:t>
      </w:r>
    </w:p>
    <w:p w14:paraId="27B7AEC6" w14:textId="77777777" w:rsidR="00433D62" w:rsidRDefault="00433D62" w:rsidP="00AA5482">
      <w:pPr>
        <w:pStyle w:val="BodyText"/>
        <w:ind w:left="0"/>
        <w:rPr>
          <w:rFonts w:ascii="Arial" w:hAnsi="Arial" w:cs="Arial"/>
          <w:sz w:val="20"/>
        </w:rPr>
      </w:pPr>
    </w:p>
    <w:p w14:paraId="615F5BE8" w14:textId="725F0416" w:rsidR="00433D62" w:rsidRDefault="00433D62" w:rsidP="00AA5482">
      <w:pPr>
        <w:pStyle w:val="BodyText"/>
        <w:ind w:left="0"/>
        <w:rPr>
          <w:rFonts w:ascii="Arial" w:hAnsi="Arial" w:cs="Arial"/>
          <w:sz w:val="20"/>
        </w:rPr>
      </w:pPr>
      <w:r w:rsidRPr="00433D62">
        <w:rPr>
          <w:rFonts w:ascii="Arial" w:hAnsi="Arial" w:cs="Arial"/>
          <w:noProof/>
          <w:sz w:val="20"/>
        </w:rPr>
        <w:lastRenderedPageBreak/>
        <w:drawing>
          <wp:inline distT="0" distB="0" distL="0" distR="0" wp14:anchorId="422CB34F" wp14:editId="46C99578">
            <wp:extent cx="5731510" cy="4779645"/>
            <wp:effectExtent l="0" t="0" r="2540" b="1905"/>
            <wp:docPr id="538491883"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1883" name="Picture 1" descr="A screenshot of a document&#10;&#10;AI-generated content may be incorrect."/>
                    <pic:cNvPicPr/>
                  </pic:nvPicPr>
                  <pic:blipFill>
                    <a:blip r:embed="rId6"/>
                    <a:stretch>
                      <a:fillRect/>
                    </a:stretch>
                  </pic:blipFill>
                  <pic:spPr>
                    <a:xfrm>
                      <a:off x="0" y="0"/>
                      <a:ext cx="5731510" cy="4779645"/>
                    </a:xfrm>
                    <a:prstGeom prst="rect">
                      <a:avLst/>
                    </a:prstGeom>
                  </pic:spPr>
                </pic:pic>
              </a:graphicData>
            </a:graphic>
          </wp:inline>
        </w:drawing>
      </w:r>
    </w:p>
    <w:p w14:paraId="7DD291CF" w14:textId="77777777" w:rsidR="0016426E" w:rsidRDefault="0016426E" w:rsidP="00AA5482">
      <w:pPr>
        <w:pStyle w:val="BodyText"/>
        <w:ind w:left="0"/>
        <w:rPr>
          <w:rFonts w:ascii="Arial" w:hAnsi="Arial" w:cs="Arial"/>
          <w:sz w:val="20"/>
        </w:rPr>
      </w:pPr>
    </w:p>
    <w:p w14:paraId="6F6FDFA6" w14:textId="432EF57F" w:rsidR="0016426E" w:rsidRDefault="0016426E" w:rsidP="00AA5482">
      <w:pPr>
        <w:pStyle w:val="BodyText"/>
        <w:ind w:left="0"/>
        <w:rPr>
          <w:rFonts w:ascii="Arial" w:hAnsi="Arial" w:cs="Arial"/>
          <w:sz w:val="20"/>
        </w:rPr>
      </w:pPr>
      <w:r>
        <w:rPr>
          <w:rFonts w:ascii="Arial" w:hAnsi="Arial" w:cs="Arial"/>
          <w:sz w:val="20"/>
        </w:rPr>
        <w:t>Bonus details:</w:t>
      </w:r>
    </w:p>
    <w:p w14:paraId="7AE82FF9" w14:textId="60803FBF" w:rsidR="0016426E" w:rsidRDefault="0016426E" w:rsidP="00AA5482">
      <w:pPr>
        <w:pStyle w:val="BodyText"/>
        <w:ind w:left="0"/>
        <w:rPr>
          <w:rFonts w:ascii="Arial" w:hAnsi="Arial" w:cs="Arial"/>
          <w:sz w:val="20"/>
        </w:rPr>
      </w:pPr>
      <w:r w:rsidRPr="0016426E">
        <w:rPr>
          <w:rFonts w:ascii="Arial" w:hAnsi="Arial" w:cs="Arial"/>
          <w:noProof/>
          <w:sz w:val="20"/>
        </w:rPr>
        <w:lastRenderedPageBreak/>
        <w:drawing>
          <wp:inline distT="0" distB="0" distL="0" distR="0" wp14:anchorId="331A7328" wp14:editId="04A742E9">
            <wp:extent cx="5731510" cy="5086350"/>
            <wp:effectExtent l="0" t="0" r="2540" b="0"/>
            <wp:docPr id="376415236"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15236" name="Picture 1" descr="A table of numbers with numbers&#10;&#10;AI-generated content may be incorrect."/>
                    <pic:cNvPicPr/>
                  </pic:nvPicPr>
                  <pic:blipFill>
                    <a:blip r:embed="rId7"/>
                    <a:stretch>
                      <a:fillRect/>
                    </a:stretch>
                  </pic:blipFill>
                  <pic:spPr>
                    <a:xfrm>
                      <a:off x="0" y="0"/>
                      <a:ext cx="5731510" cy="5086350"/>
                    </a:xfrm>
                    <a:prstGeom prst="rect">
                      <a:avLst/>
                    </a:prstGeom>
                  </pic:spPr>
                </pic:pic>
              </a:graphicData>
            </a:graphic>
          </wp:inline>
        </w:drawing>
      </w:r>
    </w:p>
    <w:p w14:paraId="4D4C56B5" w14:textId="77777777" w:rsidR="0016426E" w:rsidRDefault="0016426E" w:rsidP="00AA5482">
      <w:pPr>
        <w:pStyle w:val="BodyText"/>
        <w:ind w:left="0"/>
        <w:rPr>
          <w:rFonts w:ascii="Arial" w:hAnsi="Arial" w:cs="Arial"/>
          <w:sz w:val="20"/>
        </w:rPr>
      </w:pPr>
    </w:p>
    <w:p w14:paraId="1A611B92" w14:textId="3EA52D3E" w:rsidR="00433D62" w:rsidRPr="009503B4" w:rsidRDefault="005F45C6" w:rsidP="00AA5482">
      <w:pPr>
        <w:pStyle w:val="BodyText"/>
        <w:ind w:left="0"/>
        <w:rPr>
          <w:rFonts w:ascii="Arial" w:hAnsi="Arial" w:cs="Arial"/>
          <w:b/>
          <w:bCs/>
          <w:sz w:val="20"/>
        </w:rPr>
      </w:pPr>
      <w:r w:rsidRPr="007B74A5">
        <w:rPr>
          <w:rFonts w:ascii="Arial" w:hAnsi="Arial" w:cs="Arial"/>
          <w:b/>
          <w:bCs/>
          <w:noProof/>
          <w:sz w:val="20"/>
          <w14:ligatures w14:val="standardContextual"/>
        </w:rPr>
        <mc:AlternateContent>
          <mc:Choice Requires="wps">
            <w:drawing>
              <wp:anchor distT="0" distB="0" distL="114300" distR="114300" simplePos="0" relativeHeight="251674624" behindDoc="0" locked="0" layoutInCell="1" allowOverlap="1" wp14:anchorId="5326C29C" wp14:editId="61C578DD">
                <wp:simplePos x="0" y="0"/>
                <wp:positionH relativeFrom="margin">
                  <wp:align>center</wp:align>
                </wp:positionH>
                <wp:positionV relativeFrom="paragraph">
                  <wp:posOffset>239395</wp:posOffset>
                </wp:positionV>
                <wp:extent cx="2468880" cy="325120"/>
                <wp:effectExtent l="0" t="0" r="26670" b="17780"/>
                <wp:wrapNone/>
                <wp:docPr id="1296056640" name="Rectangle 20"/>
                <wp:cNvGraphicFramePr/>
                <a:graphic xmlns:a="http://schemas.openxmlformats.org/drawingml/2006/main">
                  <a:graphicData uri="http://schemas.microsoft.com/office/word/2010/wordprocessingShape">
                    <wps:wsp>
                      <wps:cNvSpPr/>
                      <wps:spPr>
                        <a:xfrm>
                          <a:off x="0" y="0"/>
                          <a:ext cx="2468880" cy="3251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7FC561" id="Rectangle 20" o:spid="_x0000_s1026" style="position:absolute;margin-left:0;margin-top:18.85pt;width:194.4pt;height:25.6pt;z-index:251674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" filled="f" strokecolor="#030e13 [484]" strokeweight="1pt">
                <w10:wrap anchorx="margin"/>
              </v:rect>
            </w:pict>
          </mc:Fallback>
        </mc:AlternateContent>
      </w:r>
      <w:r w:rsidR="007B74A5" w:rsidRPr="009503B4">
        <w:rPr>
          <w:rFonts w:ascii="Arial" w:hAnsi="Arial" w:cs="Arial"/>
          <w:b/>
          <w:bCs/>
          <w:sz w:val="20"/>
        </w:rPr>
        <w:t>Surrender claim Indexing</w:t>
      </w:r>
    </w:p>
    <w:p w14:paraId="377050E1" w14:textId="7E55DA50" w:rsidR="007B74A5" w:rsidRDefault="007B74A5" w:rsidP="00AA5482">
      <w:pPr>
        <w:pStyle w:val="BodyText"/>
        <w:ind w:left="0"/>
        <w:rPr>
          <w:rFonts w:ascii="Arial" w:hAnsi="Arial" w:cs="Arial"/>
          <w:sz w:val="20"/>
        </w:rPr>
      </w:pPr>
      <w:r>
        <w:rPr>
          <w:rFonts w:ascii="Arial" w:hAnsi="Arial" w:cs="Arial"/>
          <w:sz w:val="20"/>
        </w:rPr>
        <w:t>Policy Number</w:t>
      </w:r>
      <w:r w:rsidR="005F45C6">
        <w:rPr>
          <w:rFonts w:ascii="Arial" w:hAnsi="Arial" w:cs="Arial"/>
          <w:sz w:val="20"/>
        </w:rPr>
        <w:t xml:space="preserve">  : </w:t>
      </w:r>
    </w:p>
    <w:p w14:paraId="6853D274" w14:textId="77777777" w:rsidR="005F45C6" w:rsidRDefault="005F45C6" w:rsidP="00AA5482">
      <w:pPr>
        <w:pStyle w:val="BodyText"/>
        <w:ind w:left="0"/>
        <w:rPr>
          <w:rFonts w:ascii="Arial" w:hAnsi="Arial" w:cs="Arial"/>
          <w:sz w:val="20"/>
        </w:rPr>
      </w:pPr>
    </w:p>
    <w:p w14:paraId="6EB62CA5" w14:textId="3059DD68" w:rsidR="007B74A5" w:rsidRDefault="007B74A5" w:rsidP="00AA5482">
      <w:pPr>
        <w:pStyle w:val="BodyText"/>
        <w:ind w:left="0"/>
        <w:rPr>
          <w:rFonts w:ascii="Arial" w:hAnsi="Arial" w:cs="Arial"/>
          <w:sz w:val="20"/>
        </w:rPr>
      </w:pPr>
      <w:r>
        <w:rPr>
          <w:rFonts w:ascii="Arial" w:hAnsi="Arial" w:cs="Arial"/>
          <w:sz w:val="20"/>
        </w:rPr>
        <w:t>Service request Type</w:t>
      </w:r>
      <w:r w:rsidR="005F45C6">
        <w:rPr>
          <w:rFonts w:ascii="Arial" w:hAnsi="Arial" w:cs="Arial"/>
          <w:sz w:val="20"/>
        </w:rPr>
        <w:t>(drop Menu)</w:t>
      </w:r>
      <w:r>
        <w:rPr>
          <w:rFonts w:ascii="Arial" w:hAnsi="Arial" w:cs="Arial"/>
          <w:sz w:val="20"/>
        </w:rPr>
        <w:t>:  Surrender</w:t>
      </w:r>
      <w:r w:rsidR="005F45C6">
        <w:rPr>
          <w:rFonts w:ascii="Arial" w:hAnsi="Arial" w:cs="Arial"/>
          <w:sz w:val="20"/>
        </w:rPr>
        <w:t xml:space="preserve"> Claim</w:t>
      </w:r>
    </w:p>
    <w:p w14:paraId="4F5C4D09" w14:textId="77777777" w:rsidR="007B74A5" w:rsidRDefault="007B74A5" w:rsidP="00AA5482">
      <w:pPr>
        <w:pStyle w:val="BodyText"/>
        <w:ind w:left="0"/>
        <w:rPr>
          <w:rFonts w:ascii="Arial" w:hAnsi="Arial" w:cs="Arial"/>
          <w:sz w:val="20"/>
        </w:rPr>
      </w:pPr>
    </w:p>
    <w:p w14:paraId="70F7CD08" w14:textId="67545509" w:rsidR="007B74A5" w:rsidRDefault="007B74A5" w:rsidP="00AA5482">
      <w:pPr>
        <w:pStyle w:val="BodyText"/>
        <w:ind w:left="0"/>
        <w:rPr>
          <w:rFonts w:ascii="Arial" w:hAnsi="Arial" w:cs="Arial"/>
          <w:b/>
          <w:bCs/>
          <w:sz w:val="20"/>
        </w:rPr>
      </w:pPr>
      <w:r w:rsidRPr="00B72938">
        <w:rPr>
          <w:rFonts w:ascii="Arial" w:hAnsi="Arial" w:cs="Arial"/>
          <w:b/>
          <w:bCs/>
          <w:sz w:val="20"/>
        </w:rPr>
        <w:t>Display :</w:t>
      </w:r>
      <w:r w:rsidR="00B72938">
        <w:rPr>
          <w:rFonts w:ascii="Arial" w:hAnsi="Arial" w:cs="Arial"/>
          <w:b/>
          <w:bCs/>
          <w:sz w:val="20"/>
        </w:rPr>
        <w:t xml:space="preserve"> As in Quote</w:t>
      </w:r>
      <w:r w:rsidR="009503B4">
        <w:rPr>
          <w:rFonts w:ascii="Arial" w:hAnsi="Arial" w:cs="Arial"/>
          <w:b/>
          <w:bCs/>
          <w:sz w:val="20"/>
        </w:rPr>
        <w:t xml:space="preserve"> mentioned above</w:t>
      </w:r>
    </w:p>
    <w:p w14:paraId="1B043544" w14:textId="68D23DD9" w:rsidR="00B72938" w:rsidRDefault="00B72938" w:rsidP="00AA5482">
      <w:pPr>
        <w:pStyle w:val="BodyText"/>
        <w:ind w:left="0"/>
        <w:rPr>
          <w:rFonts w:ascii="Arial" w:hAnsi="Arial" w:cs="Arial"/>
          <w:b/>
          <w:bCs/>
          <w:sz w:val="20"/>
        </w:rPr>
      </w:pPr>
      <w:r>
        <w:rPr>
          <w:rFonts w:ascii="Arial" w:hAnsi="Arial" w:cs="Arial"/>
          <w:b/>
          <w:bCs/>
          <w:sz w:val="20"/>
        </w:rPr>
        <w:t>After submitting: Generating Service Request Number after checking all the conditions and rulings on the policy</w:t>
      </w:r>
    </w:p>
    <w:p w14:paraId="3ED5D5F7" w14:textId="681FDC3A" w:rsidR="00B72938" w:rsidRDefault="00B72938" w:rsidP="00AA5482">
      <w:pPr>
        <w:pStyle w:val="BodyText"/>
        <w:ind w:left="0"/>
        <w:rPr>
          <w:rFonts w:ascii="Arial" w:hAnsi="Arial" w:cs="Arial"/>
          <w:b/>
          <w:bCs/>
          <w:sz w:val="20"/>
        </w:rPr>
      </w:pPr>
      <w:r>
        <w:rPr>
          <w:rFonts w:ascii="Arial" w:hAnsi="Arial" w:cs="Arial"/>
          <w:b/>
          <w:bCs/>
          <w:sz w:val="20"/>
        </w:rPr>
        <w:t>Surrender Process</w:t>
      </w:r>
      <w:r w:rsidR="009503B4">
        <w:rPr>
          <w:rFonts w:ascii="Arial" w:hAnsi="Arial" w:cs="Arial"/>
          <w:b/>
          <w:bCs/>
          <w:sz w:val="20"/>
        </w:rPr>
        <w:t xml:space="preserve"> At CPC</w:t>
      </w:r>
    </w:p>
    <w:p w14:paraId="5CDEA921" w14:textId="77777777" w:rsidR="005F45C6" w:rsidRDefault="005F45C6" w:rsidP="009503B4">
      <w:pPr>
        <w:pStyle w:val="Heading3"/>
        <w:rPr>
          <w:rFonts w:ascii="Arial" w:hAnsi="Arial" w:cs="Arial"/>
          <w:sz w:val="22"/>
          <w:szCs w:val="22"/>
        </w:rPr>
      </w:pPr>
      <w:bookmarkStart w:id="5" w:name="_Toc343881776"/>
    </w:p>
    <w:p w14:paraId="3DCEE2D4" w14:textId="028FACA3" w:rsidR="009503B4" w:rsidRPr="00FA31FB" w:rsidRDefault="009503B4" w:rsidP="009503B4">
      <w:pPr>
        <w:pStyle w:val="Heading3"/>
        <w:rPr>
          <w:rFonts w:ascii="Arial" w:hAnsi="Arial" w:cs="Arial"/>
          <w:sz w:val="22"/>
          <w:szCs w:val="22"/>
        </w:rPr>
      </w:pPr>
      <w:r w:rsidRPr="00FA31FB">
        <w:rPr>
          <w:rFonts w:ascii="Arial" w:hAnsi="Arial" w:cs="Arial"/>
          <w:sz w:val="22"/>
          <w:szCs w:val="22"/>
        </w:rPr>
        <w:t>Calculation of Surrender Value</w:t>
      </w:r>
      <w:bookmarkEnd w:id="5"/>
      <w:r>
        <w:rPr>
          <w:rFonts w:ascii="Arial" w:hAnsi="Arial" w:cs="Arial"/>
          <w:sz w:val="22"/>
          <w:szCs w:val="22"/>
        </w:rPr>
        <w:t>(example)</w:t>
      </w:r>
    </w:p>
    <w:p w14:paraId="44E0BC87" w14:textId="1AF0AD89" w:rsidR="009503B4" w:rsidRPr="00FB05F7" w:rsidRDefault="009503B4" w:rsidP="009503B4">
      <w:pPr>
        <w:pStyle w:val="BodyText"/>
        <w:ind w:left="0"/>
        <w:rPr>
          <w:rFonts w:ascii="Arial" w:hAnsi="Arial" w:cs="Arial"/>
          <w:sz w:val="20"/>
        </w:rPr>
      </w:pPr>
    </w:p>
    <w:p w14:paraId="7CAD54E4" w14:textId="77777777" w:rsidR="009503B4" w:rsidRPr="00FB05F7" w:rsidRDefault="009503B4" w:rsidP="009503B4">
      <w:pPr>
        <w:pStyle w:val="BodyText"/>
        <w:rPr>
          <w:rFonts w:ascii="Arial" w:hAnsi="Arial" w:cs="Arial"/>
          <w:sz w:val="20"/>
        </w:rPr>
      </w:pPr>
      <w:r w:rsidRPr="00FB05F7">
        <w:rPr>
          <w:rFonts w:ascii="Arial" w:hAnsi="Arial" w:cs="Arial"/>
          <w:sz w:val="20"/>
        </w:rPr>
        <w:t xml:space="preserve">Plan </w:t>
      </w:r>
      <w:proofErr w:type="spellStart"/>
      <w:r w:rsidRPr="00FB05F7">
        <w:rPr>
          <w:rFonts w:ascii="Arial" w:hAnsi="Arial" w:cs="Arial"/>
          <w:sz w:val="20"/>
        </w:rPr>
        <w:t>Type:EA</w:t>
      </w:r>
      <w:proofErr w:type="spellEnd"/>
    </w:p>
    <w:p w14:paraId="209EA478" w14:textId="2A5186AF" w:rsidR="009503B4" w:rsidRPr="00FB05F7" w:rsidRDefault="009503B4" w:rsidP="009503B4">
      <w:pPr>
        <w:pStyle w:val="BodyText"/>
        <w:rPr>
          <w:rFonts w:ascii="Arial" w:hAnsi="Arial" w:cs="Arial"/>
          <w:sz w:val="20"/>
        </w:rPr>
      </w:pPr>
      <w:r w:rsidRPr="00FB05F7">
        <w:rPr>
          <w:rFonts w:ascii="Arial" w:hAnsi="Arial" w:cs="Arial"/>
          <w:sz w:val="20"/>
        </w:rPr>
        <w:t>Entry Date:</w:t>
      </w:r>
      <w:r>
        <w:rPr>
          <w:rFonts w:ascii="Arial" w:hAnsi="Arial" w:cs="Arial"/>
          <w:sz w:val="20"/>
        </w:rPr>
        <w:t>01</w:t>
      </w:r>
      <w:r w:rsidRPr="00FB05F7">
        <w:rPr>
          <w:rFonts w:ascii="Arial" w:hAnsi="Arial" w:cs="Arial"/>
          <w:sz w:val="20"/>
        </w:rPr>
        <w:t>-Jan-2007</w:t>
      </w:r>
    </w:p>
    <w:p w14:paraId="011849F8" w14:textId="77777777" w:rsidR="009503B4" w:rsidRDefault="009503B4" w:rsidP="009503B4">
      <w:pPr>
        <w:pStyle w:val="BodyText"/>
        <w:rPr>
          <w:rFonts w:ascii="Arial" w:hAnsi="Arial" w:cs="Arial"/>
          <w:sz w:val="20"/>
        </w:rPr>
      </w:pPr>
      <w:r w:rsidRPr="00FB05F7">
        <w:rPr>
          <w:rFonts w:ascii="Arial" w:hAnsi="Arial" w:cs="Arial"/>
          <w:sz w:val="20"/>
        </w:rPr>
        <w:t>Age at Entry:33</w:t>
      </w:r>
    </w:p>
    <w:p w14:paraId="7B980570" w14:textId="44533EB1" w:rsidR="009503B4" w:rsidRPr="00FB05F7" w:rsidRDefault="009503B4" w:rsidP="009503B4">
      <w:pPr>
        <w:pStyle w:val="BodyText"/>
        <w:rPr>
          <w:rFonts w:ascii="Arial" w:hAnsi="Arial" w:cs="Arial"/>
          <w:sz w:val="20"/>
        </w:rPr>
      </w:pPr>
      <w:r>
        <w:rPr>
          <w:rFonts w:ascii="Arial" w:hAnsi="Arial" w:cs="Arial"/>
          <w:sz w:val="20"/>
        </w:rPr>
        <w:t>Age at Maturity: 60</w:t>
      </w:r>
    </w:p>
    <w:p w14:paraId="1BDA4F51" w14:textId="62FE1F6F" w:rsidR="009503B4" w:rsidRPr="00FB05F7" w:rsidRDefault="009503B4" w:rsidP="009503B4">
      <w:pPr>
        <w:pStyle w:val="BodyText"/>
        <w:rPr>
          <w:rFonts w:ascii="Arial" w:hAnsi="Arial" w:cs="Arial"/>
          <w:sz w:val="20"/>
        </w:rPr>
      </w:pPr>
      <w:r w:rsidRPr="00FB05F7">
        <w:rPr>
          <w:rFonts w:ascii="Arial" w:hAnsi="Arial" w:cs="Arial"/>
          <w:sz w:val="20"/>
        </w:rPr>
        <w:t>Date of Birth:</w:t>
      </w:r>
      <w:r>
        <w:rPr>
          <w:rFonts w:ascii="Arial" w:hAnsi="Arial" w:cs="Arial"/>
          <w:sz w:val="20"/>
        </w:rPr>
        <w:t>10</w:t>
      </w:r>
      <w:r w:rsidRPr="00FB05F7">
        <w:rPr>
          <w:rFonts w:ascii="Arial" w:hAnsi="Arial" w:cs="Arial"/>
          <w:sz w:val="20"/>
        </w:rPr>
        <w:t>-Jan-1974</w:t>
      </w:r>
    </w:p>
    <w:p w14:paraId="21218DF3" w14:textId="290551B3" w:rsidR="009503B4" w:rsidRDefault="009503B4" w:rsidP="009503B4">
      <w:pPr>
        <w:pStyle w:val="BodyText"/>
        <w:rPr>
          <w:rFonts w:ascii="Arial" w:hAnsi="Arial" w:cs="Arial"/>
          <w:sz w:val="20"/>
        </w:rPr>
      </w:pPr>
      <w:r w:rsidRPr="00FB05F7">
        <w:rPr>
          <w:rFonts w:ascii="Arial" w:hAnsi="Arial" w:cs="Arial"/>
          <w:sz w:val="20"/>
        </w:rPr>
        <w:t>SA:</w:t>
      </w:r>
      <w:r>
        <w:rPr>
          <w:rFonts w:ascii="Arial" w:hAnsi="Arial" w:cs="Arial"/>
          <w:sz w:val="20"/>
        </w:rPr>
        <w:t>2</w:t>
      </w:r>
      <w:r w:rsidRPr="00FB05F7">
        <w:rPr>
          <w:rFonts w:ascii="Arial" w:hAnsi="Arial" w:cs="Arial"/>
          <w:sz w:val="20"/>
        </w:rPr>
        <w:t>0000</w:t>
      </w:r>
    </w:p>
    <w:p w14:paraId="02B3D4B6" w14:textId="0B5F905E" w:rsidR="003A39C6" w:rsidRDefault="003A39C6" w:rsidP="009503B4">
      <w:pPr>
        <w:pStyle w:val="BodyText"/>
        <w:rPr>
          <w:rFonts w:ascii="Arial" w:hAnsi="Arial" w:cs="Arial"/>
          <w:sz w:val="20"/>
        </w:rPr>
      </w:pPr>
      <w:r>
        <w:rPr>
          <w:rFonts w:ascii="Arial" w:hAnsi="Arial" w:cs="Arial"/>
          <w:sz w:val="20"/>
        </w:rPr>
        <w:t>Bonus: 10000</w:t>
      </w:r>
    </w:p>
    <w:p w14:paraId="436DEB19" w14:textId="1CC01426" w:rsidR="009503B4" w:rsidRPr="00FB05F7" w:rsidRDefault="009503B4" w:rsidP="009503B4">
      <w:pPr>
        <w:pStyle w:val="BodyText"/>
        <w:rPr>
          <w:rFonts w:ascii="Arial" w:hAnsi="Arial" w:cs="Arial"/>
          <w:sz w:val="20"/>
        </w:rPr>
      </w:pPr>
      <w:r>
        <w:rPr>
          <w:rFonts w:ascii="Arial" w:hAnsi="Arial" w:cs="Arial"/>
          <w:sz w:val="20"/>
        </w:rPr>
        <w:t>Premium paid upto :31-Dec-2025</w:t>
      </w:r>
    </w:p>
    <w:p w14:paraId="1F4F791C" w14:textId="0E991A20" w:rsidR="009503B4" w:rsidRPr="00FB05F7" w:rsidRDefault="009503B4" w:rsidP="009503B4">
      <w:pPr>
        <w:pStyle w:val="BodyText"/>
        <w:rPr>
          <w:rFonts w:ascii="Arial" w:hAnsi="Arial" w:cs="Arial"/>
          <w:sz w:val="20"/>
        </w:rPr>
      </w:pPr>
      <w:r w:rsidRPr="00FB05F7">
        <w:rPr>
          <w:rFonts w:ascii="Arial" w:hAnsi="Arial" w:cs="Arial"/>
          <w:sz w:val="20"/>
        </w:rPr>
        <w:t>Date of Application:</w:t>
      </w:r>
      <w:r>
        <w:rPr>
          <w:rFonts w:ascii="Arial" w:hAnsi="Arial" w:cs="Arial"/>
          <w:sz w:val="20"/>
        </w:rPr>
        <w:t>31-Dec-2025</w:t>
      </w:r>
    </w:p>
    <w:p w14:paraId="46E5F07D" w14:textId="171809CB" w:rsidR="009503B4" w:rsidRPr="00FB05F7" w:rsidRDefault="009503B4" w:rsidP="009503B4">
      <w:pPr>
        <w:pStyle w:val="BodyText"/>
        <w:rPr>
          <w:rFonts w:ascii="Arial" w:hAnsi="Arial" w:cs="Arial"/>
          <w:sz w:val="20"/>
        </w:rPr>
      </w:pPr>
      <w:r w:rsidRPr="00FB05F7">
        <w:rPr>
          <w:rFonts w:ascii="Arial" w:hAnsi="Arial" w:cs="Arial"/>
          <w:sz w:val="20"/>
        </w:rPr>
        <w:t>Premium:</w:t>
      </w:r>
      <w:r>
        <w:rPr>
          <w:rFonts w:ascii="Arial" w:hAnsi="Arial" w:cs="Arial"/>
          <w:sz w:val="20"/>
        </w:rPr>
        <w:t>100</w:t>
      </w:r>
    </w:p>
    <w:p w14:paraId="7E47CE46" w14:textId="0A7B6959" w:rsidR="009503B4" w:rsidRPr="00FB05F7" w:rsidRDefault="009503B4" w:rsidP="009503B4">
      <w:pPr>
        <w:pStyle w:val="BodyText"/>
        <w:rPr>
          <w:rFonts w:ascii="Arial" w:hAnsi="Arial" w:cs="Arial"/>
          <w:sz w:val="20"/>
        </w:rPr>
      </w:pPr>
      <w:r w:rsidRPr="00FB05F7">
        <w:rPr>
          <w:rFonts w:ascii="Arial" w:hAnsi="Arial" w:cs="Arial"/>
          <w:sz w:val="20"/>
        </w:rPr>
        <w:t>Paid Up Value:</w:t>
      </w:r>
      <w:r>
        <w:rPr>
          <w:rFonts w:ascii="Arial" w:hAnsi="Arial" w:cs="Arial"/>
          <w:sz w:val="20"/>
        </w:rPr>
        <w:t>20000x(18x12</w:t>
      </w:r>
      <w:proofErr w:type="gramStart"/>
      <w:r>
        <w:rPr>
          <w:rFonts w:ascii="Arial" w:hAnsi="Arial" w:cs="Arial"/>
          <w:sz w:val="20"/>
        </w:rPr>
        <w:t>)/(</w:t>
      </w:r>
      <w:proofErr w:type="gramEnd"/>
      <w:r>
        <w:rPr>
          <w:rFonts w:ascii="Arial" w:hAnsi="Arial" w:cs="Arial"/>
          <w:sz w:val="20"/>
        </w:rPr>
        <w:t>(60-33)x12)=20000x216/</w:t>
      </w:r>
      <w:r w:rsidR="003822E7">
        <w:rPr>
          <w:rFonts w:ascii="Arial" w:hAnsi="Arial" w:cs="Arial"/>
          <w:sz w:val="20"/>
        </w:rPr>
        <w:t>324=13333</w:t>
      </w:r>
    </w:p>
    <w:p w14:paraId="23C15A4D" w14:textId="5550E186" w:rsidR="009503B4" w:rsidRPr="00FB05F7" w:rsidRDefault="009503B4" w:rsidP="009503B4">
      <w:pPr>
        <w:pStyle w:val="BodyText"/>
        <w:rPr>
          <w:rFonts w:ascii="Arial" w:hAnsi="Arial" w:cs="Arial"/>
          <w:sz w:val="20"/>
        </w:rPr>
      </w:pPr>
      <w:r w:rsidRPr="00FB05F7">
        <w:rPr>
          <w:rFonts w:ascii="Arial" w:hAnsi="Arial" w:cs="Arial"/>
          <w:sz w:val="20"/>
        </w:rPr>
        <w:t>Surrender Factor Value:0.</w:t>
      </w:r>
      <w:r w:rsidR="003822E7">
        <w:rPr>
          <w:rFonts w:ascii="Arial" w:hAnsi="Arial" w:cs="Arial"/>
          <w:sz w:val="20"/>
        </w:rPr>
        <w:t>725(not exact value)</w:t>
      </w:r>
    </w:p>
    <w:p w14:paraId="4BB21403" w14:textId="22B456F4" w:rsidR="009503B4" w:rsidRPr="00FB05F7" w:rsidRDefault="009503B4" w:rsidP="009503B4">
      <w:pPr>
        <w:pStyle w:val="BodyText"/>
        <w:rPr>
          <w:rFonts w:ascii="Arial" w:hAnsi="Arial" w:cs="Arial"/>
          <w:sz w:val="20"/>
        </w:rPr>
      </w:pPr>
      <w:r w:rsidRPr="00FB05F7">
        <w:rPr>
          <w:rFonts w:ascii="Arial" w:hAnsi="Arial" w:cs="Arial"/>
          <w:sz w:val="20"/>
        </w:rPr>
        <w:t>Surrender Value:</w:t>
      </w:r>
      <w:r w:rsidRPr="00FB05F7">
        <w:rPr>
          <w:rFonts w:ascii="Arial" w:hAnsi="Arial" w:cs="Arial"/>
          <w:color w:val="000000" w:themeColor="text1"/>
          <w:sz w:val="20"/>
        </w:rPr>
        <w:t xml:space="preserve"> </w:t>
      </w:r>
      <w:r w:rsidR="00197E7A">
        <w:rPr>
          <w:rFonts w:ascii="Arial" w:hAnsi="Arial" w:cs="Arial"/>
          <w:color w:val="000000" w:themeColor="text1"/>
          <w:sz w:val="20"/>
        </w:rPr>
        <w:t>(</w:t>
      </w:r>
      <w:r w:rsidR="003822E7">
        <w:rPr>
          <w:rFonts w:ascii="Arial" w:hAnsi="Arial" w:cs="Arial"/>
          <w:color w:val="000000" w:themeColor="text1"/>
          <w:sz w:val="20"/>
        </w:rPr>
        <w:t>13333</w:t>
      </w:r>
      <w:r w:rsidR="00197E7A">
        <w:rPr>
          <w:rFonts w:ascii="Arial" w:hAnsi="Arial" w:cs="Arial"/>
          <w:color w:val="000000" w:themeColor="text1"/>
          <w:sz w:val="20"/>
        </w:rPr>
        <w:t>+10000)</w:t>
      </w:r>
      <w:r w:rsidR="003822E7">
        <w:rPr>
          <w:rFonts w:ascii="Arial" w:hAnsi="Arial" w:cs="Arial"/>
          <w:color w:val="000000" w:themeColor="text1"/>
          <w:sz w:val="20"/>
        </w:rPr>
        <w:t>*0.725</w:t>
      </w:r>
    </w:p>
    <w:p w14:paraId="09B6A158" w14:textId="3BB08B66" w:rsidR="009503B4" w:rsidRPr="00FB05F7" w:rsidRDefault="009503B4" w:rsidP="009503B4">
      <w:pPr>
        <w:pStyle w:val="BodyText"/>
        <w:rPr>
          <w:rFonts w:ascii="Arial" w:hAnsi="Arial" w:cs="Arial"/>
          <w:sz w:val="20"/>
        </w:rPr>
      </w:pPr>
      <w:r w:rsidRPr="00FB05F7">
        <w:rPr>
          <w:rFonts w:ascii="Arial" w:hAnsi="Arial" w:cs="Arial"/>
          <w:sz w:val="20"/>
        </w:rPr>
        <w:t>Net Value:</w:t>
      </w:r>
      <w:r w:rsidRPr="00FB05F7">
        <w:rPr>
          <w:rFonts w:ascii="Arial" w:hAnsi="Arial" w:cs="Arial"/>
          <w:color w:val="000000" w:themeColor="text1"/>
          <w:sz w:val="20"/>
        </w:rPr>
        <w:t xml:space="preserve"> </w:t>
      </w:r>
      <w:r w:rsidR="00197E7A">
        <w:rPr>
          <w:rFonts w:ascii="Arial" w:hAnsi="Arial" w:cs="Arial"/>
          <w:color w:val="000000" w:themeColor="text1"/>
          <w:sz w:val="20"/>
        </w:rPr>
        <w:t>16916</w:t>
      </w:r>
    </w:p>
    <w:p w14:paraId="5A2DA30F" w14:textId="77777777" w:rsidR="009503B4" w:rsidRPr="009503B4" w:rsidRDefault="009503B4" w:rsidP="009503B4">
      <w:pPr>
        <w:rPr>
          <w:b/>
          <w:bCs/>
        </w:rPr>
      </w:pPr>
    </w:p>
    <w:p w14:paraId="0D0B485B" w14:textId="77777777" w:rsidR="00BC528E" w:rsidRDefault="00BC528E" w:rsidP="00BC528E"/>
    <w:p w14:paraId="17B9CD80" w14:textId="77777777" w:rsidR="00BC528E" w:rsidRDefault="00BC528E" w:rsidP="00BC528E"/>
    <w:p w14:paraId="689D7A3E" w14:textId="77777777" w:rsidR="00BC528E" w:rsidRDefault="00BC528E" w:rsidP="00BC528E"/>
    <w:sectPr w:rsidR="00BC5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F46CF"/>
    <w:multiLevelType w:val="hybridMultilevel"/>
    <w:tmpl w:val="18EEC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692D42"/>
    <w:multiLevelType w:val="hybridMultilevel"/>
    <w:tmpl w:val="3190B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D7622E"/>
    <w:multiLevelType w:val="hybridMultilevel"/>
    <w:tmpl w:val="480E944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1905472">
    <w:abstractNumId w:val="0"/>
  </w:num>
  <w:num w:numId="2" w16cid:durableId="493298717">
    <w:abstractNumId w:val="1"/>
  </w:num>
  <w:num w:numId="3" w16cid:durableId="1044984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8F6"/>
    <w:rsid w:val="0007413F"/>
    <w:rsid w:val="0016426E"/>
    <w:rsid w:val="00197E7A"/>
    <w:rsid w:val="00250D6A"/>
    <w:rsid w:val="002B2FF0"/>
    <w:rsid w:val="002D2220"/>
    <w:rsid w:val="003822E7"/>
    <w:rsid w:val="003A39C6"/>
    <w:rsid w:val="0040497E"/>
    <w:rsid w:val="00433D62"/>
    <w:rsid w:val="004B6364"/>
    <w:rsid w:val="00552B4B"/>
    <w:rsid w:val="005A76A3"/>
    <w:rsid w:val="005F45C6"/>
    <w:rsid w:val="00600A97"/>
    <w:rsid w:val="006961B8"/>
    <w:rsid w:val="00714925"/>
    <w:rsid w:val="00721980"/>
    <w:rsid w:val="007B74A5"/>
    <w:rsid w:val="007D579A"/>
    <w:rsid w:val="009503B4"/>
    <w:rsid w:val="009515F9"/>
    <w:rsid w:val="00966501"/>
    <w:rsid w:val="00A50E49"/>
    <w:rsid w:val="00AA5482"/>
    <w:rsid w:val="00B20444"/>
    <w:rsid w:val="00B72938"/>
    <w:rsid w:val="00BB41CF"/>
    <w:rsid w:val="00BC528E"/>
    <w:rsid w:val="00BE0814"/>
    <w:rsid w:val="00D8147E"/>
    <w:rsid w:val="00DC0FB4"/>
    <w:rsid w:val="00EB6C11"/>
    <w:rsid w:val="00F138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F361"/>
  <w15:chartTrackingRefBased/>
  <w15:docId w15:val="{922603E2-D6A2-4E67-846A-875C72D4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13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F13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8F6"/>
    <w:rPr>
      <w:rFonts w:eastAsiaTheme="majorEastAsia" w:cstheme="majorBidi"/>
      <w:color w:val="272727" w:themeColor="text1" w:themeTint="D8"/>
    </w:rPr>
  </w:style>
  <w:style w:type="paragraph" w:styleId="Title">
    <w:name w:val="Title"/>
    <w:basedOn w:val="Normal"/>
    <w:next w:val="Normal"/>
    <w:link w:val="TitleChar"/>
    <w:uiPriority w:val="10"/>
    <w:qFormat/>
    <w:rsid w:val="00F13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8F6"/>
    <w:pPr>
      <w:spacing w:before="160"/>
      <w:jc w:val="center"/>
    </w:pPr>
    <w:rPr>
      <w:i/>
      <w:iCs/>
      <w:color w:val="404040" w:themeColor="text1" w:themeTint="BF"/>
    </w:rPr>
  </w:style>
  <w:style w:type="character" w:customStyle="1" w:styleId="QuoteChar">
    <w:name w:val="Quote Char"/>
    <w:basedOn w:val="DefaultParagraphFont"/>
    <w:link w:val="Quote"/>
    <w:uiPriority w:val="29"/>
    <w:rsid w:val="00F138F6"/>
    <w:rPr>
      <w:i/>
      <w:iCs/>
      <w:color w:val="404040" w:themeColor="text1" w:themeTint="BF"/>
    </w:rPr>
  </w:style>
  <w:style w:type="paragraph" w:styleId="ListParagraph">
    <w:name w:val="List Paragraph"/>
    <w:basedOn w:val="Normal"/>
    <w:uiPriority w:val="34"/>
    <w:qFormat/>
    <w:rsid w:val="00F138F6"/>
    <w:pPr>
      <w:ind w:left="720"/>
      <w:contextualSpacing/>
    </w:pPr>
  </w:style>
  <w:style w:type="character" w:styleId="IntenseEmphasis">
    <w:name w:val="Intense Emphasis"/>
    <w:basedOn w:val="DefaultParagraphFont"/>
    <w:uiPriority w:val="21"/>
    <w:qFormat/>
    <w:rsid w:val="00F138F6"/>
    <w:rPr>
      <w:i/>
      <w:iCs/>
      <w:color w:val="0F4761" w:themeColor="accent1" w:themeShade="BF"/>
    </w:rPr>
  </w:style>
  <w:style w:type="paragraph" w:styleId="IntenseQuote">
    <w:name w:val="Intense Quote"/>
    <w:basedOn w:val="Normal"/>
    <w:next w:val="Normal"/>
    <w:link w:val="IntenseQuoteChar"/>
    <w:uiPriority w:val="30"/>
    <w:qFormat/>
    <w:rsid w:val="00F13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8F6"/>
    <w:rPr>
      <w:i/>
      <w:iCs/>
      <w:color w:val="0F4761" w:themeColor="accent1" w:themeShade="BF"/>
    </w:rPr>
  </w:style>
  <w:style w:type="character" w:styleId="IntenseReference">
    <w:name w:val="Intense Reference"/>
    <w:basedOn w:val="DefaultParagraphFont"/>
    <w:uiPriority w:val="32"/>
    <w:qFormat/>
    <w:rsid w:val="00F138F6"/>
    <w:rPr>
      <w:b/>
      <w:bCs/>
      <w:smallCaps/>
      <w:color w:val="0F4761" w:themeColor="accent1" w:themeShade="BF"/>
      <w:spacing w:val="5"/>
    </w:rPr>
  </w:style>
  <w:style w:type="table" w:styleId="TableGrid">
    <w:name w:val="Table Grid"/>
    <w:basedOn w:val="TableNormal"/>
    <w:rsid w:val="00600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5A76A3"/>
    <w:pPr>
      <w:spacing w:before="100" w:beforeAutospacing="1" w:after="100" w:afterAutospacing="1" w:line="240" w:lineRule="auto"/>
      <w:ind w:left="1440"/>
    </w:pPr>
    <w:rPr>
      <w:rFonts w:ascii="Garamond" w:eastAsia="Times New Roman" w:hAnsi="Garamond" w:cs="Times New Roman"/>
      <w:kern w:val="0"/>
      <w:sz w:val="24"/>
      <w:szCs w:val="20"/>
      <w:lang w:val="en-US"/>
      <w14:ligatures w14:val="none"/>
    </w:rPr>
  </w:style>
  <w:style w:type="character" w:customStyle="1" w:styleId="BodyTextChar">
    <w:name w:val="Body Text Char"/>
    <w:basedOn w:val="DefaultParagraphFont"/>
    <w:link w:val="BodyText"/>
    <w:uiPriority w:val="99"/>
    <w:semiHidden/>
    <w:rsid w:val="005A76A3"/>
    <w:rPr>
      <w:rFonts w:ascii="Garamond" w:eastAsia="Times New Roman" w:hAnsi="Garamond" w:cs="Times New Roman"/>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8</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Chendupriya Dharanipathi</dc:creator>
  <cp:keywords/>
  <dc:description/>
  <cp:lastModifiedBy>TECHNOLOGY Section PLI Dte</cp:lastModifiedBy>
  <cp:revision>20</cp:revision>
  <dcterms:created xsi:type="dcterms:W3CDTF">2025-10-14T09:23:00Z</dcterms:created>
  <dcterms:modified xsi:type="dcterms:W3CDTF">2025-10-27T09:43:00Z</dcterms:modified>
</cp:coreProperties>
</file>