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6321E" w14:textId="4ADA8238" w:rsidR="00B0127F" w:rsidRDefault="00E0588F">
      <w:r>
        <w:fldChar w:fldCharType="begin"/>
      </w:r>
      <w:r>
        <w:instrText>HYPERLINK "</w:instrText>
      </w:r>
      <w:r w:rsidRPr="00E0588F">
        <w:instrText>https://docs.oracle.com/en-us/iaas/Content/data-science/using/policies.htm</w:instrText>
      </w:r>
      <w:r>
        <w:instrText>"</w:instrText>
      </w:r>
      <w:r>
        <w:fldChar w:fldCharType="separate"/>
      </w:r>
      <w:r w:rsidRPr="00307FBF">
        <w:rPr>
          <w:rStyle w:val="Hyperlink"/>
        </w:rPr>
        <w:t>https://docs.oracle.com/en-us/iaas/Content/data-science/using/policies.htm</w:t>
      </w:r>
      <w:r>
        <w:fldChar w:fldCharType="end"/>
      </w:r>
    </w:p>
    <w:p w14:paraId="6964BFEE" w14:textId="77777777" w:rsidR="00902107" w:rsidRDefault="00902107" w:rsidP="00902107">
      <w:pPr>
        <w:spacing w:after="0"/>
        <w:rPr>
          <w:b/>
          <w:bCs/>
        </w:rPr>
        <w:sectPr w:rsidR="00902107" w:rsidSect="00E0588F">
          <w:footerReference w:type="even" r:id="rId7"/>
          <w:footerReference w:type="default" r:id="rId8"/>
          <w:footerReference w:type="first" r:id="rId9"/>
          <w:pgSz w:w="12240" w:h="15840"/>
          <w:pgMar w:top="180" w:right="180" w:bottom="180" w:left="270" w:header="720" w:footer="720" w:gutter="0"/>
          <w:cols w:space="720"/>
          <w:docGrid w:linePitch="360"/>
        </w:sectPr>
      </w:pPr>
    </w:p>
    <w:p w14:paraId="15EF2F2A" w14:textId="77777777" w:rsidR="00902107" w:rsidRPr="00902107" w:rsidRDefault="00902107" w:rsidP="00902107">
      <w:pPr>
        <w:spacing w:after="0"/>
      </w:pPr>
      <w:r w:rsidRPr="00902107">
        <w:rPr>
          <w:b/>
          <w:bCs/>
        </w:rPr>
        <w:t>Aggregate Resource Type</w:t>
      </w:r>
    </w:p>
    <w:p w14:paraId="13F12DAF" w14:textId="5AAFD634" w:rsidR="00902107" w:rsidRPr="00902107" w:rsidRDefault="00902107" w:rsidP="00902107">
      <w:pPr>
        <w:spacing w:after="0"/>
      </w:pPr>
      <w:r w:rsidRPr="00902107">
        <w:t>data-science-family</w:t>
      </w:r>
    </w:p>
    <w:p w14:paraId="26725ABB" w14:textId="77777777" w:rsidR="00902107" w:rsidRPr="00902107" w:rsidRDefault="00902107" w:rsidP="00902107">
      <w:pPr>
        <w:spacing w:after="0"/>
      </w:pPr>
      <w:r w:rsidRPr="00902107">
        <w:rPr>
          <w:b/>
          <w:bCs/>
        </w:rPr>
        <w:t>Individual Resource Types</w:t>
      </w:r>
    </w:p>
    <w:p w14:paraId="562A34AD" w14:textId="77777777" w:rsidR="00112208" w:rsidRPr="00112208" w:rsidRDefault="00112208" w:rsidP="00112208">
      <w:pPr>
        <w:spacing w:after="0"/>
      </w:pPr>
      <w:r w:rsidRPr="00112208">
        <w:t>data-science-</w:t>
      </w:r>
      <w:r w:rsidRPr="00112208">
        <w:rPr>
          <w:b/>
          <w:bCs/>
        </w:rPr>
        <w:t>work-requests</w:t>
      </w:r>
    </w:p>
    <w:p w14:paraId="0C0F8EB4" w14:textId="77777777" w:rsidR="00902107" w:rsidRPr="00902107" w:rsidRDefault="00902107" w:rsidP="00902107">
      <w:pPr>
        <w:spacing w:after="0"/>
      </w:pPr>
      <w:r w:rsidRPr="00902107">
        <w:t>data-science-</w:t>
      </w:r>
      <w:r w:rsidRPr="00F22694">
        <w:rPr>
          <w:b/>
          <w:bCs/>
        </w:rPr>
        <w:t>projects</w:t>
      </w:r>
    </w:p>
    <w:p w14:paraId="4BE24FE7" w14:textId="42203CB4" w:rsidR="00902107" w:rsidRPr="00902107" w:rsidRDefault="00902107" w:rsidP="00902107">
      <w:pPr>
        <w:spacing w:after="0"/>
      </w:pPr>
      <w:r w:rsidRPr="00902107">
        <w:t>data-science-</w:t>
      </w:r>
      <w:r w:rsidRPr="00902107">
        <w:rPr>
          <w:b/>
          <w:bCs/>
        </w:rPr>
        <w:t>notebook-sessions</w:t>
      </w:r>
    </w:p>
    <w:p w14:paraId="4D545E40" w14:textId="77777777" w:rsidR="00902107" w:rsidRPr="00902107" w:rsidRDefault="00902107" w:rsidP="00902107">
      <w:pPr>
        <w:spacing w:after="0"/>
      </w:pPr>
      <w:r w:rsidRPr="00902107">
        <w:t>data-science-</w:t>
      </w:r>
      <w:r w:rsidRPr="00F22694">
        <w:rPr>
          <w:b/>
          <w:bCs/>
        </w:rPr>
        <w:t>jobs</w:t>
      </w:r>
    </w:p>
    <w:p w14:paraId="38B08ACD" w14:textId="77777777" w:rsidR="00902107" w:rsidRPr="00902107" w:rsidRDefault="00902107" w:rsidP="00902107">
      <w:pPr>
        <w:spacing w:after="0"/>
      </w:pPr>
      <w:r w:rsidRPr="00902107">
        <w:t>data-science-</w:t>
      </w:r>
      <w:r w:rsidRPr="00F22694">
        <w:rPr>
          <w:b/>
          <w:bCs/>
        </w:rPr>
        <w:t>job-runs</w:t>
      </w:r>
    </w:p>
    <w:p w14:paraId="67C9B43C" w14:textId="77777777" w:rsidR="00902107" w:rsidRPr="00902107" w:rsidRDefault="00902107" w:rsidP="00902107">
      <w:pPr>
        <w:spacing w:after="0"/>
      </w:pPr>
      <w:r w:rsidRPr="00902107">
        <w:t>data-science-</w:t>
      </w:r>
      <w:r w:rsidRPr="00F22694">
        <w:rPr>
          <w:b/>
          <w:bCs/>
        </w:rPr>
        <w:t>pipelines</w:t>
      </w:r>
    </w:p>
    <w:p w14:paraId="401452DD" w14:textId="77777777" w:rsidR="00902107" w:rsidRPr="00902107" w:rsidRDefault="00902107" w:rsidP="00902107">
      <w:pPr>
        <w:spacing w:after="0"/>
      </w:pPr>
      <w:r w:rsidRPr="00902107">
        <w:t>data-science-</w:t>
      </w:r>
      <w:r w:rsidRPr="00F22694">
        <w:rPr>
          <w:b/>
          <w:bCs/>
        </w:rPr>
        <w:t>pipeline-runs</w:t>
      </w:r>
    </w:p>
    <w:p w14:paraId="66BBC5CB" w14:textId="77777777" w:rsidR="00902107" w:rsidRDefault="00902107" w:rsidP="00902107">
      <w:pPr>
        <w:spacing w:after="0"/>
        <w:rPr>
          <w:b/>
          <w:bCs/>
        </w:rPr>
      </w:pPr>
      <w:r w:rsidRPr="00902107">
        <w:t>data-science-</w:t>
      </w:r>
      <w:r w:rsidRPr="00E30D78">
        <w:rPr>
          <w:b/>
          <w:bCs/>
        </w:rPr>
        <w:t>private-endpoint</w:t>
      </w:r>
    </w:p>
    <w:p w14:paraId="3261FCFF" w14:textId="5586C2BF" w:rsidR="00E30D78" w:rsidRPr="00902107" w:rsidRDefault="00E30D78" w:rsidP="00902107">
      <w:pPr>
        <w:spacing w:after="0"/>
      </w:pPr>
      <w:r w:rsidRPr="00E30D78">
        <w:t>data-science-</w:t>
      </w:r>
      <w:r w:rsidRPr="00E30D78">
        <w:rPr>
          <w:b/>
          <w:bCs/>
        </w:rPr>
        <w:t>schedules</w:t>
      </w:r>
    </w:p>
    <w:p w14:paraId="4710F92D" w14:textId="77777777" w:rsidR="00E30D78" w:rsidRPr="00E30D78" w:rsidRDefault="00E30D78" w:rsidP="00E30D78">
      <w:pPr>
        <w:spacing w:after="0"/>
      </w:pPr>
      <w:r w:rsidRPr="00E30D78">
        <w:t>data-science-</w:t>
      </w:r>
      <w:r w:rsidRPr="00E30D78">
        <w:rPr>
          <w:b/>
          <w:bCs/>
        </w:rPr>
        <w:t>models</w:t>
      </w:r>
    </w:p>
    <w:p w14:paraId="2EEBDCA5" w14:textId="77777777" w:rsidR="00902107" w:rsidRPr="00902107" w:rsidRDefault="00902107" w:rsidP="00902107">
      <w:pPr>
        <w:spacing w:after="0"/>
        <w:rPr>
          <w:b/>
          <w:bCs/>
        </w:rPr>
      </w:pPr>
      <w:r w:rsidRPr="00902107">
        <w:t>data-science-</w:t>
      </w:r>
      <w:r w:rsidRPr="00902107">
        <w:rPr>
          <w:b/>
          <w:bCs/>
        </w:rPr>
        <w:t>model-groups</w:t>
      </w:r>
    </w:p>
    <w:p w14:paraId="57B262E1" w14:textId="330B8D52" w:rsidR="00902107" w:rsidRPr="009D4E27" w:rsidRDefault="00902107" w:rsidP="009D4E27">
      <w:pPr>
        <w:spacing w:after="0"/>
        <w:rPr>
          <w:b/>
          <w:bCs/>
        </w:rPr>
      </w:pPr>
      <w:r w:rsidRPr="00902107">
        <w:t>data-science-</w:t>
      </w:r>
      <w:r w:rsidRPr="00902107">
        <w:rPr>
          <w:b/>
          <w:bCs/>
        </w:rPr>
        <w:t>model-group-version-histories</w:t>
      </w:r>
    </w:p>
    <w:p w14:paraId="68CBE61B" w14:textId="77777777" w:rsidR="009D4E27" w:rsidRPr="009D4E27" w:rsidRDefault="009D4E27" w:rsidP="009D4E27">
      <w:pPr>
        <w:spacing w:after="0"/>
      </w:pPr>
      <w:r w:rsidRPr="009D4E27">
        <w:t>data-science-</w:t>
      </w:r>
      <w:proofErr w:type="spellStart"/>
      <w:r w:rsidRPr="009D4E27">
        <w:rPr>
          <w:b/>
          <w:bCs/>
        </w:rPr>
        <w:t>modelversionsets</w:t>
      </w:r>
      <w:proofErr w:type="spellEnd"/>
    </w:p>
    <w:p w14:paraId="71478EC5" w14:textId="77777777" w:rsidR="009D4E27" w:rsidRPr="009D4E27" w:rsidRDefault="009D4E27" w:rsidP="009D4E27">
      <w:pPr>
        <w:spacing w:after="0"/>
      </w:pPr>
      <w:r w:rsidRPr="009D4E27">
        <w:t>data-science-</w:t>
      </w:r>
      <w:r w:rsidRPr="009D4E27">
        <w:rPr>
          <w:b/>
          <w:bCs/>
        </w:rPr>
        <w:t>model-deployments</w:t>
      </w:r>
    </w:p>
    <w:p w14:paraId="592404D2" w14:textId="77777777" w:rsidR="009D4E27" w:rsidRDefault="009D4E27">
      <w:pPr>
        <w:sectPr w:rsidR="009D4E27" w:rsidSect="00902107">
          <w:type w:val="continuous"/>
          <w:pgSz w:w="12240" w:h="15840"/>
          <w:pgMar w:top="180" w:right="180" w:bottom="180" w:left="270" w:header="720" w:footer="720" w:gutter="0"/>
          <w:cols w:num="3" w:space="720"/>
          <w:docGrid w:linePitch="360"/>
        </w:sectPr>
      </w:pPr>
    </w:p>
    <w:p w14:paraId="7673C886" w14:textId="37F092D3" w:rsidR="00E0588F" w:rsidRDefault="00E0588F"/>
    <w:p w14:paraId="1338DDB7" w14:textId="6E2D6C46" w:rsidR="00FB2B0D" w:rsidRDefault="00FB2B0D">
      <w:r w:rsidRPr="00FB2B0D">
        <w:t>allow &lt;subject&gt; to &lt;verb&gt; &lt;</w:t>
      </w:r>
      <w:proofErr w:type="spellStart"/>
      <w:r w:rsidRPr="00FB2B0D">
        <w:t>resource_type</w:t>
      </w:r>
      <w:proofErr w:type="spellEnd"/>
      <w:r w:rsidRPr="00FB2B0D">
        <w:t>&gt; in &lt;location&gt; where &lt;conditions&gt;.</w:t>
      </w:r>
    </w:p>
    <w:p w14:paraId="6F4F884C" w14:textId="581ACDC9" w:rsidR="004A5E97" w:rsidRDefault="00C57BF6">
      <w:r w:rsidRPr="00C57BF6">
        <w:drawing>
          <wp:anchor distT="0" distB="0" distL="114300" distR="114300" simplePos="0" relativeHeight="251669504" behindDoc="0" locked="0" layoutInCell="1" allowOverlap="1" wp14:anchorId="266CE833" wp14:editId="4C866243">
            <wp:simplePos x="0" y="0"/>
            <wp:positionH relativeFrom="margin">
              <wp:posOffset>3555257</wp:posOffset>
            </wp:positionH>
            <wp:positionV relativeFrom="paragraph">
              <wp:posOffset>5416898</wp:posOffset>
            </wp:positionV>
            <wp:extent cx="3993515" cy="1218565"/>
            <wp:effectExtent l="19050" t="19050" r="26035" b="19685"/>
            <wp:wrapTopAndBottom/>
            <wp:docPr id="148787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76512" name=""/>
                    <pic:cNvPicPr/>
                  </pic:nvPicPr>
                  <pic:blipFill>
                    <a:blip r:embed="rId10"/>
                    <a:stretch>
                      <a:fillRect/>
                    </a:stretch>
                  </pic:blipFill>
                  <pic:spPr>
                    <a:xfrm>
                      <a:off x="0" y="0"/>
                      <a:ext cx="3993515" cy="121856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B91151" w:rsidRPr="00B91151">
        <w:drawing>
          <wp:anchor distT="0" distB="0" distL="114300" distR="114300" simplePos="0" relativeHeight="251667456" behindDoc="0" locked="0" layoutInCell="1" allowOverlap="1" wp14:anchorId="1F07DD84" wp14:editId="00EE1838">
            <wp:simplePos x="0" y="0"/>
            <wp:positionH relativeFrom="margin">
              <wp:posOffset>-137160</wp:posOffset>
            </wp:positionH>
            <wp:positionV relativeFrom="paragraph">
              <wp:posOffset>4900295</wp:posOffset>
            </wp:positionV>
            <wp:extent cx="3665855" cy="1931670"/>
            <wp:effectExtent l="19050" t="19050" r="10795" b="11430"/>
            <wp:wrapTopAndBottom/>
            <wp:docPr id="152810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01594" name=""/>
                    <pic:cNvPicPr/>
                  </pic:nvPicPr>
                  <pic:blipFill>
                    <a:blip r:embed="rId11"/>
                    <a:stretch>
                      <a:fillRect/>
                    </a:stretch>
                  </pic:blipFill>
                  <pic:spPr>
                    <a:xfrm>
                      <a:off x="0" y="0"/>
                      <a:ext cx="3665855" cy="193167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6A2004" w:rsidRPr="006A2004">
        <w:drawing>
          <wp:anchor distT="0" distB="0" distL="114300" distR="114300" simplePos="0" relativeHeight="251665408" behindDoc="0" locked="0" layoutInCell="1" allowOverlap="1" wp14:anchorId="19A34DFF" wp14:editId="0A8D970B">
            <wp:simplePos x="0" y="0"/>
            <wp:positionH relativeFrom="column">
              <wp:posOffset>3554143</wp:posOffset>
            </wp:positionH>
            <wp:positionV relativeFrom="paragraph">
              <wp:posOffset>3293566</wp:posOffset>
            </wp:positionV>
            <wp:extent cx="3916045" cy="2095500"/>
            <wp:effectExtent l="19050" t="19050" r="27305" b="19050"/>
            <wp:wrapTopAndBottom/>
            <wp:docPr id="4944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9139" name=""/>
                    <pic:cNvPicPr/>
                  </pic:nvPicPr>
                  <pic:blipFill>
                    <a:blip r:embed="rId12"/>
                    <a:stretch>
                      <a:fillRect/>
                    </a:stretch>
                  </pic:blipFill>
                  <pic:spPr>
                    <a:xfrm>
                      <a:off x="0" y="0"/>
                      <a:ext cx="3916045" cy="20955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503ED5" w:rsidRPr="00503ED5">
        <w:drawing>
          <wp:anchor distT="0" distB="0" distL="114300" distR="114300" simplePos="0" relativeHeight="251663360" behindDoc="0" locked="0" layoutInCell="1" allowOverlap="1" wp14:anchorId="5A958BB7" wp14:editId="10479210">
            <wp:simplePos x="0" y="0"/>
            <wp:positionH relativeFrom="page">
              <wp:align>left</wp:align>
            </wp:positionH>
            <wp:positionV relativeFrom="paragraph">
              <wp:posOffset>2706585</wp:posOffset>
            </wp:positionV>
            <wp:extent cx="3615055" cy="2147570"/>
            <wp:effectExtent l="19050" t="19050" r="23495" b="24130"/>
            <wp:wrapTopAndBottom/>
            <wp:docPr id="134456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61715" name=""/>
                    <pic:cNvPicPr/>
                  </pic:nvPicPr>
                  <pic:blipFill>
                    <a:blip r:embed="rId13"/>
                    <a:stretch>
                      <a:fillRect/>
                    </a:stretch>
                  </pic:blipFill>
                  <pic:spPr>
                    <a:xfrm>
                      <a:off x="0" y="0"/>
                      <a:ext cx="3625882" cy="2154176"/>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001890" w:rsidRPr="00CD0EF3">
        <w:drawing>
          <wp:anchor distT="0" distB="0" distL="114300" distR="114300" simplePos="0" relativeHeight="251659264" behindDoc="0" locked="0" layoutInCell="1" allowOverlap="1" wp14:anchorId="61A68135" wp14:editId="20FC72ED">
            <wp:simplePos x="0" y="0"/>
            <wp:positionH relativeFrom="page">
              <wp:align>left</wp:align>
            </wp:positionH>
            <wp:positionV relativeFrom="paragraph">
              <wp:posOffset>209814</wp:posOffset>
            </wp:positionV>
            <wp:extent cx="3599815" cy="2456180"/>
            <wp:effectExtent l="19050" t="19050" r="19685" b="20320"/>
            <wp:wrapTopAndBottom/>
            <wp:docPr id="180969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90095" name=""/>
                    <pic:cNvPicPr/>
                  </pic:nvPicPr>
                  <pic:blipFill>
                    <a:blip r:embed="rId14"/>
                    <a:stretch>
                      <a:fillRect/>
                    </a:stretch>
                  </pic:blipFill>
                  <pic:spPr>
                    <a:xfrm>
                      <a:off x="0" y="0"/>
                      <a:ext cx="3611064" cy="246402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001890" w:rsidRPr="00001890">
        <w:drawing>
          <wp:anchor distT="0" distB="0" distL="114300" distR="114300" simplePos="0" relativeHeight="251661312" behindDoc="0" locked="0" layoutInCell="1" allowOverlap="1" wp14:anchorId="65CE390F" wp14:editId="00172CB0">
            <wp:simplePos x="0" y="0"/>
            <wp:positionH relativeFrom="margin">
              <wp:posOffset>3486150</wp:posOffset>
            </wp:positionH>
            <wp:positionV relativeFrom="paragraph">
              <wp:posOffset>200660</wp:posOffset>
            </wp:positionV>
            <wp:extent cx="4030980" cy="3042920"/>
            <wp:effectExtent l="19050" t="19050" r="26670" b="24130"/>
            <wp:wrapTopAndBottom/>
            <wp:docPr id="41179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92281" name=""/>
                    <pic:cNvPicPr/>
                  </pic:nvPicPr>
                  <pic:blipFill>
                    <a:blip r:embed="rId15"/>
                    <a:stretch>
                      <a:fillRect/>
                    </a:stretch>
                  </pic:blipFill>
                  <pic:spPr>
                    <a:xfrm>
                      <a:off x="0" y="0"/>
                      <a:ext cx="4030980" cy="304292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4A5E97" w:rsidRPr="004A5E97">
        <w:t>inspect to read to use to manage.</w:t>
      </w:r>
      <w:r w:rsidR="00001890" w:rsidRPr="00001890">
        <w:rPr>
          <w:noProof/>
        </w:rPr>
        <w:t xml:space="preserve"> </w:t>
      </w:r>
    </w:p>
    <w:p w14:paraId="671B6369" w14:textId="528830E8" w:rsidR="00FB2B0D" w:rsidRDefault="00FB2B0D"/>
    <w:p w14:paraId="3E89575B" w14:textId="6478DD61" w:rsidR="00FB2B0D" w:rsidRDefault="00FB2B0D"/>
    <w:p w14:paraId="476C8513" w14:textId="74BDB343" w:rsidR="00FB2B0D" w:rsidRDefault="00FB2B0D"/>
    <w:p w14:paraId="3340CF97" w14:textId="50975167" w:rsidR="00FB2B0D" w:rsidRDefault="00FB2B0D"/>
    <w:p w14:paraId="42919AB3" w14:textId="50AD4DDD" w:rsidR="00FB2B0D" w:rsidRDefault="00C979FB">
      <w:r w:rsidRPr="00C979FB">
        <w:lastRenderedPageBreak/>
        <w:drawing>
          <wp:anchor distT="0" distB="0" distL="114300" distR="114300" simplePos="0" relativeHeight="251685888" behindDoc="0" locked="0" layoutInCell="1" allowOverlap="1" wp14:anchorId="5254BC60" wp14:editId="102D393E">
            <wp:simplePos x="0" y="0"/>
            <wp:positionH relativeFrom="column">
              <wp:posOffset>3658235</wp:posOffset>
            </wp:positionH>
            <wp:positionV relativeFrom="paragraph">
              <wp:posOffset>6257290</wp:posOffset>
            </wp:positionV>
            <wp:extent cx="3484880" cy="3569335"/>
            <wp:effectExtent l="19050" t="19050" r="20320" b="12065"/>
            <wp:wrapTopAndBottom/>
            <wp:docPr id="111398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87528" name=""/>
                    <pic:cNvPicPr/>
                  </pic:nvPicPr>
                  <pic:blipFill>
                    <a:blip r:embed="rId16"/>
                    <a:stretch>
                      <a:fillRect/>
                    </a:stretch>
                  </pic:blipFill>
                  <pic:spPr>
                    <a:xfrm>
                      <a:off x="0" y="0"/>
                      <a:ext cx="3484880" cy="356933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CF7204">
        <w:rPr>
          <w:noProof/>
        </w:rPr>
        <w:drawing>
          <wp:anchor distT="0" distB="0" distL="114300" distR="114300" simplePos="0" relativeHeight="251681792" behindDoc="0" locked="0" layoutInCell="1" allowOverlap="1" wp14:anchorId="57B3E4CF" wp14:editId="12FC4960">
            <wp:simplePos x="0" y="0"/>
            <wp:positionH relativeFrom="margin">
              <wp:posOffset>3640826</wp:posOffset>
            </wp:positionH>
            <wp:positionV relativeFrom="paragraph">
              <wp:posOffset>4440064</wp:posOffset>
            </wp:positionV>
            <wp:extent cx="3919855" cy="1767840"/>
            <wp:effectExtent l="19050" t="19050" r="23495" b="22860"/>
            <wp:wrapTopAndBottom/>
            <wp:docPr id="187885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51255" name=""/>
                    <pic:cNvPicPr/>
                  </pic:nvPicPr>
                  <pic:blipFill>
                    <a:blip r:embed="rId17"/>
                    <a:stretch>
                      <a:fillRect/>
                    </a:stretch>
                  </pic:blipFill>
                  <pic:spPr>
                    <a:xfrm>
                      <a:off x="0" y="0"/>
                      <a:ext cx="3919855" cy="176784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B41C0C" w:rsidRPr="00B41C0C">
        <w:drawing>
          <wp:anchor distT="0" distB="0" distL="114300" distR="114300" simplePos="0" relativeHeight="251679744" behindDoc="0" locked="0" layoutInCell="1" allowOverlap="1" wp14:anchorId="51E90F86" wp14:editId="5023B2C4">
            <wp:simplePos x="0" y="0"/>
            <wp:positionH relativeFrom="margin">
              <wp:posOffset>-118110</wp:posOffset>
            </wp:positionH>
            <wp:positionV relativeFrom="paragraph">
              <wp:posOffset>4631690</wp:posOffset>
            </wp:positionV>
            <wp:extent cx="3716020" cy="3042920"/>
            <wp:effectExtent l="19050" t="19050" r="17780" b="24130"/>
            <wp:wrapTopAndBottom/>
            <wp:docPr id="190847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76526" name=""/>
                    <pic:cNvPicPr/>
                  </pic:nvPicPr>
                  <pic:blipFill>
                    <a:blip r:embed="rId18"/>
                    <a:stretch>
                      <a:fillRect/>
                    </a:stretch>
                  </pic:blipFill>
                  <pic:spPr>
                    <a:xfrm>
                      <a:off x="0" y="0"/>
                      <a:ext cx="3716020" cy="304292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2D3691" w:rsidRPr="002D3691">
        <w:drawing>
          <wp:anchor distT="0" distB="0" distL="114300" distR="114300" simplePos="0" relativeHeight="251677696" behindDoc="0" locked="0" layoutInCell="1" allowOverlap="1" wp14:anchorId="0A577B60" wp14:editId="3783B327">
            <wp:simplePos x="0" y="0"/>
            <wp:positionH relativeFrom="margin">
              <wp:align>right</wp:align>
            </wp:positionH>
            <wp:positionV relativeFrom="paragraph">
              <wp:posOffset>3034030</wp:posOffset>
            </wp:positionV>
            <wp:extent cx="3915410" cy="1336675"/>
            <wp:effectExtent l="19050" t="19050" r="27940" b="15875"/>
            <wp:wrapTopAndBottom/>
            <wp:docPr id="140020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01505" name=""/>
                    <pic:cNvPicPr/>
                  </pic:nvPicPr>
                  <pic:blipFill>
                    <a:blip r:embed="rId19"/>
                    <a:stretch>
                      <a:fillRect/>
                    </a:stretch>
                  </pic:blipFill>
                  <pic:spPr>
                    <a:xfrm>
                      <a:off x="0" y="0"/>
                      <a:ext cx="3915410" cy="133667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1F2BE9" w:rsidRPr="001F2BE9">
        <w:drawing>
          <wp:anchor distT="0" distB="0" distL="114300" distR="114300" simplePos="0" relativeHeight="251675648" behindDoc="0" locked="0" layoutInCell="1" allowOverlap="1" wp14:anchorId="5CBDD22C" wp14:editId="500EC1FB">
            <wp:simplePos x="0" y="0"/>
            <wp:positionH relativeFrom="page">
              <wp:posOffset>51435</wp:posOffset>
            </wp:positionH>
            <wp:positionV relativeFrom="paragraph">
              <wp:posOffset>1912620</wp:posOffset>
            </wp:positionV>
            <wp:extent cx="3630930" cy="2661285"/>
            <wp:effectExtent l="19050" t="19050" r="26670" b="24765"/>
            <wp:wrapTopAndBottom/>
            <wp:docPr id="32021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14184" name=""/>
                    <pic:cNvPicPr/>
                  </pic:nvPicPr>
                  <pic:blipFill>
                    <a:blip r:embed="rId20"/>
                    <a:stretch>
                      <a:fillRect/>
                    </a:stretch>
                  </pic:blipFill>
                  <pic:spPr>
                    <a:xfrm>
                      <a:off x="0" y="0"/>
                      <a:ext cx="3630930" cy="266128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885BAA" w:rsidRPr="00885BAA">
        <w:drawing>
          <wp:anchor distT="0" distB="0" distL="114300" distR="114300" simplePos="0" relativeHeight="251673600" behindDoc="0" locked="0" layoutInCell="1" allowOverlap="1" wp14:anchorId="4FE4B211" wp14:editId="101C0A81">
            <wp:simplePos x="0" y="0"/>
            <wp:positionH relativeFrom="margin">
              <wp:posOffset>3565525</wp:posOffset>
            </wp:positionH>
            <wp:positionV relativeFrom="paragraph">
              <wp:posOffset>19050</wp:posOffset>
            </wp:positionV>
            <wp:extent cx="3966210" cy="2929255"/>
            <wp:effectExtent l="19050" t="19050" r="15240" b="23495"/>
            <wp:wrapTopAndBottom/>
            <wp:docPr id="80307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79778" name=""/>
                    <pic:cNvPicPr/>
                  </pic:nvPicPr>
                  <pic:blipFill>
                    <a:blip r:embed="rId21"/>
                    <a:stretch>
                      <a:fillRect/>
                    </a:stretch>
                  </pic:blipFill>
                  <pic:spPr>
                    <a:xfrm>
                      <a:off x="0" y="0"/>
                      <a:ext cx="3966210" cy="292925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885BAA" w:rsidRPr="0083188C">
        <w:drawing>
          <wp:anchor distT="0" distB="0" distL="114300" distR="114300" simplePos="0" relativeHeight="251671552" behindDoc="0" locked="0" layoutInCell="1" allowOverlap="1" wp14:anchorId="29FE54ED" wp14:editId="29E66310">
            <wp:simplePos x="0" y="0"/>
            <wp:positionH relativeFrom="page">
              <wp:align>left</wp:align>
            </wp:positionH>
            <wp:positionV relativeFrom="paragraph">
              <wp:posOffset>19050</wp:posOffset>
            </wp:positionV>
            <wp:extent cx="3663950" cy="1859915"/>
            <wp:effectExtent l="19050" t="19050" r="12700" b="26035"/>
            <wp:wrapTopAndBottom/>
            <wp:docPr id="38614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46920" name=""/>
                    <pic:cNvPicPr/>
                  </pic:nvPicPr>
                  <pic:blipFill>
                    <a:blip r:embed="rId22"/>
                    <a:stretch>
                      <a:fillRect/>
                    </a:stretch>
                  </pic:blipFill>
                  <pic:spPr>
                    <a:xfrm>
                      <a:off x="0" y="0"/>
                      <a:ext cx="3663950" cy="185991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0E51AC9A" w14:textId="323B3543" w:rsidR="000A3241" w:rsidRPr="000D2180" w:rsidRDefault="00C979FB" w:rsidP="000A3241">
      <w:pPr>
        <w:rPr>
          <w:b/>
          <w:bCs/>
        </w:rPr>
      </w:pPr>
      <w:r w:rsidRPr="000D2180">
        <w:rPr>
          <w:b/>
          <w:bCs/>
          <w:noProof/>
        </w:rPr>
        <w:lastRenderedPageBreak/>
        <w:drawing>
          <wp:anchor distT="0" distB="0" distL="114300" distR="114300" simplePos="0" relativeHeight="251683840" behindDoc="0" locked="0" layoutInCell="1" allowOverlap="1" wp14:anchorId="77C73C36" wp14:editId="6548CDE2">
            <wp:simplePos x="0" y="0"/>
            <wp:positionH relativeFrom="page">
              <wp:align>left</wp:align>
            </wp:positionH>
            <wp:positionV relativeFrom="paragraph">
              <wp:posOffset>20727</wp:posOffset>
            </wp:positionV>
            <wp:extent cx="7684135" cy="3432175"/>
            <wp:effectExtent l="19050" t="19050" r="12065" b="15875"/>
            <wp:wrapTopAndBottom/>
            <wp:docPr id="80776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69811" name=""/>
                    <pic:cNvPicPr/>
                  </pic:nvPicPr>
                  <pic:blipFill>
                    <a:blip r:embed="rId23"/>
                    <a:stretch>
                      <a:fillRect/>
                    </a:stretch>
                  </pic:blipFill>
                  <pic:spPr>
                    <a:xfrm>
                      <a:off x="0" y="0"/>
                      <a:ext cx="7684135" cy="343217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0A3241" w:rsidRPr="000D2180">
        <w:rPr>
          <w:b/>
          <w:bCs/>
        </w:rPr>
        <w:t>About Deactivating Notebook Sessions</w:t>
      </w:r>
      <w:r w:rsidR="000A3241" w:rsidRPr="000D2180">
        <w:rPr>
          <w:rFonts w:ascii="Segoe UI Emoji" w:hAnsi="Segoe UI Emoji" w:cs="Segoe UI Emoji"/>
          <w:b/>
          <w:bCs/>
        </w:rPr>
        <w:t>🔗</w:t>
      </w:r>
    </w:p>
    <w:p w14:paraId="6E57595F" w14:textId="77777777" w:rsidR="000A3241" w:rsidRPr="00A05F7F" w:rsidRDefault="000A3241" w:rsidP="000A3241">
      <w:pPr>
        <w:rPr>
          <w:sz w:val="18"/>
          <w:szCs w:val="18"/>
        </w:rPr>
      </w:pPr>
      <w:r w:rsidRPr="00A05F7F">
        <w:rPr>
          <w:sz w:val="18"/>
          <w:szCs w:val="18"/>
        </w:rPr>
        <w:t>Before you deactivate a notebook session, save your work to its attached block volume to retain the data. Any data on the boot volume of the notebook session is deleted after you deactivate it.</w:t>
      </w:r>
    </w:p>
    <w:p w14:paraId="280C9204" w14:textId="77777777" w:rsidR="000A3241" w:rsidRPr="00A05F7F" w:rsidRDefault="000A3241" w:rsidP="000A3241">
      <w:pPr>
        <w:rPr>
          <w:sz w:val="18"/>
          <w:szCs w:val="18"/>
        </w:rPr>
      </w:pPr>
      <w:r w:rsidRPr="00A05F7F">
        <w:rPr>
          <w:sz w:val="18"/>
          <w:szCs w:val="18"/>
        </w:rPr>
        <w:t xml:space="preserve">When you deactivate a notebook session, the </w:t>
      </w:r>
      <w:r w:rsidRPr="007408D1">
        <w:rPr>
          <w:b/>
          <w:bCs/>
          <w:sz w:val="18"/>
          <w:szCs w:val="18"/>
        </w:rPr>
        <w:t>underlying Compute instance stops and, the attached block volume is detached and preserved</w:t>
      </w:r>
      <w:r w:rsidRPr="00A05F7F">
        <w:rPr>
          <w:sz w:val="18"/>
          <w:szCs w:val="18"/>
        </w:rPr>
        <w:t>. The block volume drive is mounted in /home/</w:t>
      </w:r>
      <w:proofErr w:type="spellStart"/>
      <w:r w:rsidRPr="00A05F7F">
        <w:rPr>
          <w:sz w:val="18"/>
          <w:szCs w:val="18"/>
        </w:rPr>
        <w:t>datascience</w:t>
      </w:r>
      <w:proofErr w:type="spellEnd"/>
      <w:r w:rsidRPr="00A05F7F">
        <w:rPr>
          <w:sz w:val="18"/>
          <w:szCs w:val="18"/>
        </w:rPr>
        <w:t xml:space="preserve"> so any data, notebooks, and </w:t>
      </w:r>
      <w:proofErr w:type="spellStart"/>
      <w:r w:rsidRPr="00A05F7F">
        <w:rPr>
          <w:sz w:val="18"/>
          <w:szCs w:val="18"/>
        </w:rPr>
        <w:t>conda</w:t>
      </w:r>
      <w:proofErr w:type="spellEnd"/>
      <w:r w:rsidRPr="00A05F7F">
        <w:rPr>
          <w:sz w:val="18"/>
          <w:szCs w:val="18"/>
        </w:rPr>
        <w:t xml:space="preserve"> environments that you save are stored there. The work you save in the block volume drive is retained after a notebook session is deactivated. When a notebook session is reactivated, you can access the work that you saved in the block volume.</w:t>
      </w:r>
    </w:p>
    <w:p w14:paraId="1BE01A2A" w14:textId="77777777" w:rsidR="00A05F7F" w:rsidRPr="00A05F7F" w:rsidRDefault="00A05F7F" w:rsidP="00A05F7F">
      <w:pPr>
        <w:spacing w:after="0"/>
        <w:rPr>
          <w:sz w:val="18"/>
          <w:szCs w:val="18"/>
        </w:rPr>
      </w:pPr>
      <w:r w:rsidRPr="00A05F7F">
        <w:rPr>
          <w:sz w:val="18"/>
          <w:szCs w:val="18"/>
        </w:rPr>
        <w:t>While activating a notebook session, you can change the following:</w:t>
      </w:r>
    </w:p>
    <w:p w14:paraId="6BB89446" w14:textId="77777777" w:rsidR="00A05F7F" w:rsidRDefault="00A05F7F" w:rsidP="00A05F7F">
      <w:pPr>
        <w:numPr>
          <w:ilvl w:val="0"/>
          <w:numId w:val="1"/>
        </w:numPr>
        <w:spacing w:after="0"/>
        <w:rPr>
          <w:sz w:val="18"/>
          <w:szCs w:val="18"/>
        </w:rPr>
        <w:sectPr w:rsidR="00A05F7F" w:rsidSect="00902107">
          <w:type w:val="continuous"/>
          <w:pgSz w:w="12240" w:h="15840"/>
          <w:pgMar w:top="180" w:right="180" w:bottom="180" w:left="270" w:header="720" w:footer="720" w:gutter="0"/>
          <w:cols w:space="720"/>
          <w:docGrid w:linePitch="360"/>
        </w:sectPr>
      </w:pPr>
    </w:p>
    <w:p w14:paraId="7F586F88" w14:textId="77777777" w:rsidR="00A05F7F" w:rsidRPr="00A05F7F" w:rsidRDefault="00A05F7F" w:rsidP="00A05F7F">
      <w:pPr>
        <w:numPr>
          <w:ilvl w:val="0"/>
          <w:numId w:val="1"/>
        </w:numPr>
        <w:spacing w:after="0"/>
        <w:rPr>
          <w:sz w:val="18"/>
          <w:szCs w:val="18"/>
        </w:rPr>
      </w:pPr>
      <w:r w:rsidRPr="00A05F7F">
        <w:rPr>
          <w:sz w:val="18"/>
          <w:szCs w:val="18"/>
        </w:rPr>
        <w:t>Compute shape</w:t>
      </w:r>
    </w:p>
    <w:p w14:paraId="7EBBB009" w14:textId="77777777" w:rsidR="00A05F7F" w:rsidRPr="00A05F7F" w:rsidRDefault="00A05F7F" w:rsidP="00A05F7F">
      <w:pPr>
        <w:numPr>
          <w:ilvl w:val="0"/>
          <w:numId w:val="1"/>
        </w:numPr>
        <w:spacing w:after="0"/>
        <w:rPr>
          <w:sz w:val="18"/>
          <w:szCs w:val="18"/>
        </w:rPr>
      </w:pPr>
      <w:r w:rsidRPr="00A05F7F">
        <w:rPr>
          <w:sz w:val="18"/>
          <w:szCs w:val="18"/>
        </w:rPr>
        <w:t>Block volume size</w:t>
      </w:r>
    </w:p>
    <w:p w14:paraId="015D3E63" w14:textId="77777777" w:rsidR="00A05F7F" w:rsidRPr="00A05F7F" w:rsidRDefault="00A05F7F" w:rsidP="00A05F7F">
      <w:pPr>
        <w:numPr>
          <w:ilvl w:val="0"/>
          <w:numId w:val="1"/>
        </w:numPr>
        <w:spacing w:after="0"/>
        <w:rPr>
          <w:sz w:val="18"/>
          <w:szCs w:val="18"/>
        </w:rPr>
      </w:pPr>
      <w:r w:rsidRPr="00A05F7F">
        <w:rPr>
          <w:sz w:val="18"/>
          <w:szCs w:val="18"/>
        </w:rPr>
        <w:t>VCN</w:t>
      </w:r>
    </w:p>
    <w:p w14:paraId="712F0BD7" w14:textId="77777777" w:rsidR="00A05F7F" w:rsidRPr="00A05F7F" w:rsidRDefault="00A05F7F" w:rsidP="00A05F7F">
      <w:pPr>
        <w:numPr>
          <w:ilvl w:val="0"/>
          <w:numId w:val="1"/>
        </w:numPr>
        <w:spacing w:after="0"/>
        <w:rPr>
          <w:sz w:val="18"/>
          <w:szCs w:val="18"/>
        </w:rPr>
      </w:pPr>
      <w:r w:rsidRPr="00A05F7F">
        <w:rPr>
          <w:sz w:val="18"/>
          <w:szCs w:val="18"/>
        </w:rPr>
        <w:t>Subnet</w:t>
      </w:r>
    </w:p>
    <w:p w14:paraId="34E639EF" w14:textId="77777777" w:rsidR="00A05F7F" w:rsidRPr="00A05F7F" w:rsidRDefault="00A05F7F" w:rsidP="00A05F7F">
      <w:pPr>
        <w:numPr>
          <w:ilvl w:val="0"/>
          <w:numId w:val="1"/>
        </w:numPr>
        <w:spacing w:after="0"/>
        <w:rPr>
          <w:sz w:val="18"/>
          <w:szCs w:val="18"/>
        </w:rPr>
      </w:pPr>
      <w:r w:rsidRPr="00A05F7F">
        <w:rPr>
          <w:sz w:val="18"/>
          <w:szCs w:val="18"/>
        </w:rPr>
        <w:t>Storage mounts</w:t>
      </w:r>
    </w:p>
    <w:p w14:paraId="7F494A61" w14:textId="77777777" w:rsidR="00A05F7F" w:rsidRPr="00A05F7F" w:rsidRDefault="00A05F7F" w:rsidP="00A05F7F">
      <w:pPr>
        <w:numPr>
          <w:ilvl w:val="0"/>
          <w:numId w:val="1"/>
        </w:numPr>
        <w:spacing w:after="0"/>
        <w:rPr>
          <w:sz w:val="18"/>
          <w:szCs w:val="18"/>
        </w:rPr>
      </w:pPr>
      <w:r w:rsidRPr="00A05F7F">
        <w:rPr>
          <w:sz w:val="18"/>
          <w:szCs w:val="18"/>
        </w:rPr>
        <w:t>Runtime configuration's custom environment variables and Git repository URLs to clone</w:t>
      </w:r>
    </w:p>
    <w:p w14:paraId="231D3126" w14:textId="77777777" w:rsidR="00A05F7F" w:rsidRDefault="00A05F7F" w:rsidP="00A05F7F">
      <w:pPr>
        <w:spacing w:after="0"/>
        <w:rPr>
          <w:b/>
          <w:bCs/>
          <w:sz w:val="18"/>
          <w:szCs w:val="18"/>
        </w:rPr>
        <w:sectPr w:rsidR="00A05F7F" w:rsidSect="00456DC9">
          <w:type w:val="continuous"/>
          <w:pgSz w:w="12240" w:h="15840"/>
          <w:pgMar w:top="180" w:right="180" w:bottom="180" w:left="270" w:header="720" w:footer="720" w:gutter="0"/>
          <w:cols w:num="2" w:space="720"/>
          <w:docGrid w:linePitch="360"/>
        </w:sectPr>
      </w:pPr>
    </w:p>
    <w:p w14:paraId="39B77329" w14:textId="765433A5" w:rsidR="00A05F7F" w:rsidRPr="00A05F7F" w:rsidRDefault="00A05F7F" w:rsidP="00A05F7F">
      <w:pPr>
        <w:spacing w:after="0"/>
        <w:rPr>
          <w:sz w:val="18"/>
          <w:szCs w:val="18"/>
        </w:rPr>
      </w:pPr>
      <w:r w:rsidRPr="00A05F7F">
        <w:rPr>
          <w:b/>
          <w:bCs/>
          <w:sz w:val="18"/>
          <w:szCs w:val="18"/>
        </w:rPr>
        <w:t> Note</w:t>
      </w:r>
    </w:p>
    <w:p w14:paraId="4DC9B28D" w14:textId="77777777" w:rsidR="00A05F7F" w:rsidRPr="00A05F7F" w:rsidRDefault="00A05F7F" w:rsidP="00A05F7F">
      <w:pPr>
        <w:numPr>
          <w:ilvl w:val="0"/>
          <w:numId w:val="2"/>
        </w:numPr>
        <w:spacing w:after="0"/>
        <w:rPr>
          <w:sz w:val="18"/>
          <w:szCs w:val="18"/>
        </w:rPr>
      </w:pPr>
      <w:r w:rsidRPr="00A05F7F">
        <w:rPr>
          <w:sz w:val="18"/>
          <w:szCs w:val="18"/>
        </w:rPr>
        <w:t xml:space="preserve">The </w:t>
      </w:r>
      <w:r w:rsidRPr="00882873">
        <w:rPr>
          <w:b/>
          <w:bCs/>
          <w:sz w:val="18"/>
          <w:szCs w:val="18"/>
        </w:rPr>
        <w:t>network configuration of a notebook session can't be changed when the notebook session is reactivated</w:t>
      </w:r>
      <w:r w:rsidRPr="00A05F7F">
        <w:rPr>
          <w:sz w:val="18"/>
          <w:szCs w:val="18"/>
        </w:rPr>
        <w:t>. If a notebook session was configured to use a default network, you can't deactivate the notebook session then select custom networking when you reactivate it.</w:t>
      </w:r>
    </w:p>
    <w:p w14:paraId="4DD3B013" w14:textId="0F4DF94F" w:rsidR="00A05F7F" w:rsidRPr="00A05F7F" w:rsidRDefault="00287DD4" w:rsidP="00A05F7F">
      <w:pPr>
        <w:numPr>
          <w:ilvl w:val="0"/>
          <w:numId w:val="2"/>
        </w:numPr>
        <w:spacing w:after="0"/>
        <w:rPr>
          <w:sz w:val="18"/>
          <w:szCs w:val="18"/>
        </w:rPr>
      </w:pPr>
      <w:r>
        <w:rPr>
          <w:noProof/>
        </w:rPr>
        <w:lastRenderedPageBreak/>
        <w:drawing>
          <wp:anchor distT="0" distB="0" distL="114300" distR="114300" simplePos="0" relativeHeight="251687936" behindDoc="0" locked="0" layoutInCell="1" allowOverlap="1" wp14:anchorId="59696660" wp14:editId="766BACDC">
            <wp:simplePos x="0" y="0"/>
            <wp:positionH relativeFrom="column">
              <wp:posOffset>-120015</wp:posOffset>
            </wp:positionH>
            <wp:positionV relativeFrom="paragraph">
              <wp:posOffset>233680</wp:posOffset>
            </wp:positionV>
            <wp:extent cx="7650480" cy="2880995"/>
            <wp:effectExtent l="19050" t="19050" r="26670" b="14605"/>
            <wp:wrapTopAndBottom/>
            <wp:docPr id="71703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33407" name=""/>
                    <pic:cNvPicPr/>
                  </pic:nvPicPr>
                  <pic:blipFill>
                    <a:blip r:embed="rId24"/>
                    <a:stretch>
                      <a:fillRect/>
                    </a:stretch>
                  </pic:blipFill>
                  <pic:spPr>
                    <a:xfrm>
                      <a:off x="0" y="0"/>
                      <a:ext cx="7650480" cy="288099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A05F7F" w:rsidRPr="00A05F7F">
        <w:rPr>
          <w:sz w:val="18"/>
          <w:szCs w:val="18"/>
        </w:rPr>
        <w:t xml:space="preserve">If you change the block volume size, then you must </w:t>
      </w:r>
      <w:r w:rsidR="00A05F7F" w:rsidRPr="00870ECC">
        <w:rPr>
          <w:b/>
          <w:bCs/>
          <w:sz w:val="18"/>
          <w:szCs w:val="18"/>
        </w:rPr>
        <w:t>specify a larger value than the current block volume size</w:t>
      </w:r>
      <w:r w:rsidR="00A05F7F" w:rsidRPr="00A05F7F">
        <w:rPr>
          <w:sz w:val="18"/>
          <w:szCs w:val="18"/>
        </w:rPr>
        <w:t>.</w:t>
      </w:r>
    </w:p>
    <w:p w14:paraId="7C6CAF39" w14:textId="52EAA879" w:rsidR="00FB2B0D" w:rsidRDefault="00FB2B0D"/>
    <w:p w14:paraId="3D264190" w14:textId="77777777" w:rsidR="000D25C7" w:rsidRPr="000D2180" w:rsidRDefault="000D25C7" w:rsidP="000D25C7">
      <w:pPr>
        <w:rPr>
          <w:b/>
          <w:bCs/>
          <w:sz w:val="18"/>
          <w:szCs w:val="18"/>
        </w:rPr>
      </w:pPr>
      <w:r w:rsidRPr="000D2180">
        <w:rPr>
          <w:b/>
          <w:bCs/>
          <w:sz w:val="18"/>
          <w:szCs w:val="18"/>
        </w:rPr>
        <w:t>Persisting Data and Files on a Notebook Session Block Volume</w:t>
      </w:r>
    </w:p>
    <w:p w14:paraId="7FAE00F6" w14:textId="77777777" w:rsidR="000D25C7" w:rsidRPr="000D2180" w:rsidRDefault="000D25C7" w:rsidP="000D2180">
      <w:pPr>
        <w:spacing w:after="0"/>
        <w:rPr>
          <w:sz w:val="18"/>
          <w:szCs w:val="18"/>
        </w:rPr>
      </w:pPr>
      <w:r w:rsidRPr="000D2180">
        <w:rPr>
          <w:sz w:val="18"/>
          <w:szCs w:val="18"/>
        </w:rPr>
        <w:t xml:space="preserve">Files and data on the local disk of a notebook session Compute </w:t>
      </w:r>
      <w:proofErr w:type="gramStart"/>
      <w:r w:rsidRPr="000D2180">
        <w:rPr>
          <w:sz w:val="18"/>
          <w:szCs w:val="18"/>
        </w:rPr>
        <w:t>aren't persisted</w:t>
      </w:r>
      <w:proofErr w:type="gramEnd"/>
      <w:r w:rsidRPr="000D2180">
        <w:rPr>
          <w:sz w:val="18"/>
          <w:szCs w:val="18"/>
        </w:rPr>
        <w:t xml:space="preserve"> when the notebook session is deactivated or fails.</w:t>
      </w:r>
    </w:p>
    <w:p w14:paraId="5167C810" w14:textId="77777777" w:rsidR="000D25C7" w:rsidRPr="000D2180" w:rsidRDefault="000D25C7" w:rsidP="000D2180">
      <w:pPr>
        <w:spacing w:after="0"/>
        <w:rPr>
          <w:sz w:val="18"/>
          <w:szCs w:val="18"/>
        </w:rPr>
      </w:pPr>
      <w:r w:rsidRPr="000D2180">
        <w:rPr>
          <w:sz w:val="18"/>
          <w:szCs w:val="18"/>
        </w:rPr>
        <w:t>To persist files and data, you must save them to OCI Block Volumes. A Block Volume is mounted in /home/</w:t>
      </w:r>
      <w:proofErr w:type="spellStart"/>
      <w:r w:rsidRPr="000D2180">
        <w:rPr>
          <w:sz w:val="18"/>
          <w:szCs w:val="18"/>
        </w:rPr>
        <w:t>datascience</w:t>
      </w:r>
      <w:proofErr w:type="spellEnd"/>
      <w:r w:rsidRPr="000D2180">
        <w:rPr>
          <w:sz w:val="18"/>
          <w:szCs w:val="18"/>
        </w:rPr>
        <w:t xml:space="preserve">. You can access it from the </w:t>
      </w:r>
      <w:proofErr w:type="spellStart"/>
      <w:r w:rsidRPr="000D2180">
        <w:rPr>
          <w:sz w:val="18"/>
          <w:szCs w:val="18"/>
        </w:rPr>
        <w:t>JupyterLab</w:t>
      </w:r>
      <w:proofErr w:type="spellEnd"/>
      <w:r w:rsidRPr="000D2180">
        <w:rPr>
          <w:sz w:val="18"/>
          <w:szCs w:val="18"/>
        </w:rPr>
        <w:t xml:space="preserve"> file tree.</w:t>
      </w:r>
    </w:p>
    <w:p w14:paraId="157300D5" w14:textId="77777777" w:rsidR="000D25C7" w:rsidRDefault="000D25C7" w:rsidP="000D2180">
      <w:pPr>
        <w:spacing w:after="0"/>
        <w:rPr>
          <w:sz w:val="18"/>
          <w:szCs w:val="18"/>
        </w:rPr>
      </w:pPr>
      <w:r w:rsidRPr="000D2180">
        <w:rPr>
          <w:sz w:val="18"/>
          <w:szCs w:val="18"/>
        </w:rPr>
        <w:t>When you deactivate a notebook session, the files stored on the Block Volume are mounted back in /home/</w:t>
      </w:r>
      <w:proofErr w:type="spellStart"/>
      <w:r w:rsidRPr="000D2180">
        <w:rPr>
          <w:sz w:val="18"/>
          <w:szCs w:val="18"/>
        </w:rPr>
        <w:t>datascience</w:t>
      </w:r>
      <w:proofErr w:type="spellEnd"/>
      <w:r w:rsidRPr="000D2180">
        <w:rPr>
          <w:sz w:val="18"/>
          <w:szCs w:val="18"/>
        </w:rPr>
        <w:t> after you activate a notebook session. To back up data, push code changes to a remote Git repository, and then save the data to OCI Object Storage.</w:t>
      </w:r>
    </w:p>
    <w:p w14:paraId="02146E93" w14:textId="77777777" w:rsidR="00D3310E" w:rsidRPr="000D2180" w:rsidRDefault="00D3310E" w:rsidP="00D3310E">
      <w:pPr>
        <w:spacing w:after="0" w:line="240" w:lineRule="auto"/>
        <w:rPr>
          <w:sz w:val="18"/>
          <w:szCs w:val="18"/>
        </w:rPr>
      </w:pPr>
    </w:p>
    <w:p w14:paraId="02494FA0" w14:textId="77777777" w:rsidR="00122B66" w:rsidRPr="00122B66" w:rsidRDefault="00122B66" w:rsidP="00122B66">
      <w:pPr>
        <w:rPr>
          <w:b/>
          <w:bCs/>
          <w:sz w:val="18"/>
          <w:szCs w:val="18"/>
        </w:rPr>
      </w:pPr>
      <w:r w:rsidRPr="00122B66">
        <w:rPr>
          <w:b/>
          <w:bCs/>
          <w:sz w:val="18"/>
          <w:szCs w:val="18"/>
        </w:rPr>
        <w:t>Allocating Notebook Session Swap Space</w:t>
      </w:r>
    </w:p>
    <w:p w14:paraId="51806D0A" w14:textId="77777777" w:rsidR="00122B66" w:rsidRPr="00122B66" w:rsidRDefault="00122B66" w:rsidP="00122B66">
      <w:pPr>
        <w:spacing w:after="0"/>
        <w:rPr>
          <w:sz w:val="18"/>
          <w:szCs w:val="18"/>
        </w:rPr>
      </w:pPr>
      <w:r w:rsidRPr="00122B66">
        <w:rPr>
          <w:sz w:val="18"/>
          <w:szCs w:val="18"/>
        </w:rPr>
        <w:t>Learn how we recommend that you allocate block volume space for notebook sessions.</w:t>
      </w:r>
    </w:p>
    <w:p w14:paraId="46E3F027" w14:textId="77777777" w:rsidR="00122B66" w:rsidRPr="00B155EC" w:rsidRDefault="00122B66" w:rsidP="00122B66">
      <w:pPr>
        <w:spacing w:after="0"/>
        <w:rPr>
          <w:b/>
          <w:bCs/>
          <w:sz w:val="18"/>
          <w:szCs w:val="18"/>
        </w:rPr>
      </w:pPr>
      <w:r w:rsidRPr="00122B66">
        <w:rPr>
          <w:sz w:val="18"/>
          <w:szCs w:val="18"/>
        </w:rPr>
        <w:t xml:space="preserve">Swap space is </w:t>
      </w:r>
      <w:r w:rsidRPr="00122B66">
        <w:rPr>
          <w:b/>
          <w:bCs/>
          <w:sz w:val="18"/>
          <w:szCs w:val="18"/>
        </w:rPr>
        <w:t>allocated on disk and is used as memory when the RAM is full.</w:t>
      </w:r>
      <w:r w:rsidRPr="00122B66">
        <w:rPr>
          <w:sz w:val="18"/>
          <w:szCs w:val="18"/>
        </w:rPr>
        <w:t xml:space="preserve"> Space on the attached Block Volume is allocated for swap space for a notebook session. The swap space you allocate to the notebook is the </w:t>
      </w:r>
      <w:r w:rsidRPr="00B155EC">
        <w:rPr>
          <w:b/>
          <w:bCs/>
          <w:sz w:val="18"/>
          <w:szCs w:val="18"/>
        </w:rPr>
        <w:t>minimum of the memory-configuration of the Compute shape you selected or 25% of the total Block Volume storage.</w:t>
      </w:r>
    </w:p>
    <w:p w14:paraId="3180D8A4" w14:textId="77777777" w:rsidR="00122B66" w:rsidRPr="00122B66" w:rsidRDefault="00122B66" w:rsidP="00122B66">
      <w:pPr>
        <w:spacing w:after="0"/>
        <w:rPr>
          <w:sz w:val="18"/>
          <w:szCs w:val="18"/>
        </w:rPr>
      </w:pPr>
      <w:r w:rsidRPr="00122B66">
        <w:rPr>
          <w:sz w:val="18"/>
          <w:szCs w:val="18"/>
        </w:rPr>
        <w:t>For example, if the memory of the Compute shape is 16 GB and the Block Volume is 100 GB, then the swap space allocated to the notebook is 16 GB. This is because 16 GB is smaller than 25 GB, which is 25% of the total Block Volume.</w:t>
      </w:r>
    </w:p>
    <w:p w14:paraId="2388CB15" w14:textId="426D4CFF" w:rsidR="00FB2B0D" w:rsidRPr="00037A14" w:rsidRDefault="00FB2B0D" w:rsidP="00037A14">
      <w:pPr>
        <w:spacing w:after="0"/>
        <w:rPr>
          <w:sz w:val="18"/>
          <w:szCs w:val="18"/>
        </w:rPr>
      </w:pPr>
    </w:p>
    <w:p w14:paraId="2F373A61" w14:textId="77777777" w:rsidR="00037A14" w:rsidRPr="00037A14" w:rsidRDefault="00037A14" w:rsidP="00037A14">
      <w:pPr>
        <w:spacing w:after="0"/>
        <w:rPr>
          <w:sz w:val="18"/>
          <w:szCs w:val="18"/>
        </w:rPr>
      </w:pPr>
      <w:r w:rsidRPr="00037A14">
        <w:rPr>
          <w:sz w:val="18"/>
          <w:szCs w:val="18"/>
        </w:rPr>
        <w:t xml:space="preserve">By default, you're automatically logged out of a notebook session after </w:t>
      </w:r>
      <w:r w:rsidRPr="00037A14">
        <w:rPr>
          <w:b/>
          <w:bCs/>
          <w:sz w:val="18"/>
          <w:szCs w:val="18"/>
        </w:rPr>
        <w:t>an hour of inactivity</w:t>
      </w:r>
      <w:r w:rsidRPr="00037A14">
        <w:rPr>
          <w:sz w:val="18"/>
          <w:szCs w:val="18"/>
        </w:rPr>
        <w:t>.</w:t>
      </w:r>
    </w:p>
    <w:p w14:paraId="74C75A7A" w14:textId="4966AAFB" w:rsidR="00037A14" w:rsidRPr="00037A14" w:rsidRDefault="00037A14" w:rsidP="00037A14">
      <w:pPr>
        <w:spacing w:after="0"/>
        <w:rPr>
          <w:sz w:val="18"/>
          <w:szCs w:val="18"/>
        </w:rPr>
      </w:pPr>
      <w:r w:rsidRPr="00037A14">
        <w:rPr>
          <w:sz w:val="18"/>
          <w:szCs w:val="18"/>
        </w:rPr>
        <w:t xml:space="preserve">This behavior can be changed in each notebook to </w:t>
      </w:r>
      <w:r w:rsidRPr="00037A14">
        <w:rPr>
          <w:b/>
          <w:bCs/>
          <w:sz w:val="18"/>
          <w:szCs w:val="18"/>
        </w:rPr>
        <w:t>extend the notebook session time up to 24 hours</w:t>
      </w:r>
      <w:r w:rsidRPr="00037A14">
        <w:rPr>
          <w:sz w:val="18"/>
          <w:szCs w:val="18"/>
        </w:rPr>
        <w:t>, depending on the tenancy.</w:t>
      </w:r>
    </w:p>
    <w:p w14:paraId="1EE6DFDA" w14:textId="68DF93B1" w:rsidR="00037A14" w:rsidRPr="00037A14" w:rsidRDefault="00A071C9" w:rsidP="00037A14">
      <w:pPr>
        <w:spacing w:after="0"/>
        <w:rPr>
          <w:sz w:val="18"/>
          <w:szCs w:val="18"/>
        </w:rPr>
      </w:pPr>
      <w:r w:rsidRPr="00A071C9">
        <w:drawing>
          <wp:anchor distT="0" distB="0" distL="114300" distR="114300" simplePos="0" relativeHeight="251692032" behindDoc="0" locked="0" layoutInCell="1" allowOverlap="1" wp14:anchorId="33AE6CC5" wp14:editId="1F87BB6F">
            <wp:simplePos x="0" y="0"/>
            <wp:positionH relativeFrom="margin">
              <wp:posOffset>3634105</wp:posOffset>
            </wp:positionH>
            <wp:positionV relativeFrom="paragraph">
              <wp:posOffset>219075</wp:posOffset>
            </wp:positionV>
            <wp:extent cx="3923030" cy="1913890"/>
            <wp:effectExtent l="19050" t="19050" r="20320" b="10160"/>
            <wp:wrapTopAndBottom/>
            <wp:docPr id="165859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91994" name=""/>
                    <pic:cNvPicPr/>
                  </pic:nvPicPr>
                  <pic:blipFill>
                    <a:blip r:embed="rId25"/>
                    <a:stretch>
                      <a:fillRect/>
                    </a:stretch>
                  </pic:blipFill>
                  <pic:spPr>
                    <a:xfrm>
                      <a:off x="0" y="0"/>
                      <a:ext cx="3923030" cy="191389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956003">
        <w:drawing>
          <wp:anchor distT="0" distB="0" distL="114300" distR="114300" simplePos="0" relativeHeight="251689984" behindDoc="0" locked="0" layoutInCell="1" allowOverlap="1" wp14:anchorId="06737BB0" wp14:editId="1357261C">
            <wp:simplePos x="0" y="0"/>
            <wp:positionH relativeFrom="page">
              <wp:align>left</wp:align>
            </wp:positionH>
            <wp:positionV relativeFrom="paragraph">
              <wp:posOffset>212354</wp:posOffset>
            </wp:positionV>
            <wp:extent cx="3747770" cy="1144905"/>
            <wp:effectExtent l="19050" t="19050" r="24130" b="17145"/>
            <wp:wrapTopAndBottom/>
            <wp:docPr id="196622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24814" name=""/>
                    <pic:cNvPicPr/>
                  </pic:nvPicPr>
                  <pic:blipFill>
                    <a:blip r:embed="rId26"/>
                    <a:stretch>
                      <a:fillRect/>
                    </a:stretch>
                  </pic:blipFill>
                  <pic:spPr>
                    <a:xfrm>
                      <a:off x="0" y="0"/>
                      <a:ext cx="3747770" cy="114490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037A14" w:rsidRPr="00037A14">
        <w:rPr>
          <w:sz w:val="18"/>
          <w:szCs w:val="18"/>
        </w:rPr>
        <w:t>To increase the notebook time-out to the maximum limit for a tenancy, select </w:t>
      </w:r>
      <w:r w:rsidR="00037A14" w:rsidRPr="00037A14">
        <w:rPr>
          <w:b/>
          <w:bCs/>
          <w:sz w:val="18"/>
          <w:szCs w:val="18"/>
        </w:rPr>
        <w:t>Extend</w:t>
      </w:r>
      <w:r w:rsidR="00037A14" w:rsidRPr="00037A14">
        <w:rPr>
          <w:sz w:val="18"/>
          <w:szCs w:val="18"/>
        </w:rPr>
        <w:t> next to </w:t>
      </w:r>
      <w:r w:rsidR="00037A14" w:rsidRPr="00037A14">
        <w:rPr>
          <w:b/>
          <w:bCs/>
          <w:sz w:val="18"/>
          <w:szCs w:val="18"/>
        </w:rPr>
        <w:t>Session remaining</w:t>
      </w:r>
      <w:r w:rsidR="00037A14" w:rsidRPr="00037A14">
        <w:rPr>
          <w:sz w:val="18"/>
          <w:szCs w:val="18"/>
        </w:rPr>
        <w:t>.</w:t>
      </w:r>
    </w:p>
    <w:p w14:paraId="287959FE" w14:textId="164AC69D" w:rsidR="00FB2B0D" w:rsidRDefault="00FB2B0D"/>
    <w:p w14:paraId="64F84028" w14:textId="77777777" w:rsidR="00B619A3" w:rsidRPr="00B619A3" w:rsidRDefault="00B619A3" w:rsidP="00B619A3">
      <w:r w:rsidRPr="00B619A3">
        <w:t>(Default) Authenticating Using OCI Configuration File and API Keys</w:t>
      </w:r>
    </w:p>
    <w:p w14:paraId="22C2336C" w14:textId="77777777" w:rsidR="00B619A3" w:rsidRPr="00B619A3" w:rsidRDefault="00B619A3" w:rsidP="00B619A3">
      <w:pPr>
        <w:spacing w:after="0"/>
        <w:rPr>
          <w:sz w:val="18"/>
          <w:szCs w:val="18"/>
        </w:rPr>
      </w:pPr>
      <w:r w:rsidRPr="00B619A3">
        <w:rPr>
          <w:sz w:val="18"/>
          <w:szCs w:val="18"/>
        </w:rPr>
        <w:lastRenderedPageBreak/>
        <w:t>You can operate as your own IAM user by setting up an OCI configuration file and API keys to access OCI resources. This is the default authentication approach</w:t>
      </w:r>
    </w:p>
    <w:p w14:paraId="0F3B7780" w14:textId="77777777" w:rsidR="00B619A3" w:rsidRDefault="00B619A3" w:rsidP="00B619A3">
      <w:pPr>
        <w:spacing w:after="0"/>
        <w:rPr>
          <w:sz w:val="18"/>
          <w:szCs w:val="18"/>
        </w:rPr>
      </w:pPr>
      <w:r w:rsidRPr="00B619A3">
        <w:rPr>
          <w:sz w:val="18"/>
          <w:szCs w:val="18"/>
        </w:rPr>
        <w:t xml:space="preserve">To authenticate using the configuration file and API key approach, you must </w:t>
      </w:r>
      <w:r w:rsidRPr="00AA01D6">
        <w:rPr>
          <w:b/>
          <w:bCs/>
          <w:sz w:val="18"/>
          <w:szCs w:val="18"/>
        </w:rPr>
        <w:t>upload an OCI configuration file into the notebook session's /home/</w:t>
      </w:r>
      <w:proofErr w:type="spellStart"/>
      <w:r w:rsidRPr="00AA01D6">
        <w:rPr>
          <w:b/>
          <w:bCs/>
          <w:sz w:val="18"/>
          <w:szCs w:val="18"/>
        </w:rPr>
        <w:t>datascience</w:t>
      </w:r>
      <w:proofErr w:type="spellEnd"/>
      <w:proofErr w:type="gramStart"/>
      <w:r w:rsidRPr="00AA01D6">
        <w:rPr>
          <w:b/>
          <w:bCs/>
          <w:sz w:val="18"/>
          <w:szCs w:val="18"/>
        </w:rPr>
        <w:t>/.</w:t>
      </w:r>
      <w:proofErr w:type="spellStart"/>
      <w:r w:rsidRPr="00AA01D6">
        <w:rPr>
          <w:b/>
          <w:bCs/>
          <w:sz w:val="18"/>
          <w:szCs w:val="18"/>
        </w:rPr>
        <w:t>oci</w:t>
      </w:r>
      <w:proofErr w:type="spellEnd"/>
      <w:proofErr w:type="gramEnd"/>
      <w:r w:rsidRPr="00AA01D6">
        <w:rPr>
          <w:b/>
          <w:bCs/>
          <w:sz w:val="18"/>
          <w:szCs w:val="18"/>
        </w:rPr>
        <w:t>/ directory</w:t>
      </w:r>
      <w:r w:rsidRPr="00B619A3">
        <w:rPr>
          <w:sz w:val="18"/>
          <w:szCs w:val="18"/>
        </w:rPr>
        <w:t xml:space="preserve">. For the relevant profile defined in the OCI configuration file, you also need to upload or create the </w:t>
      </w:r>
      <w:r w:rsidRPr="00C17B28">
        <w:rPr>
          <w:b/>
          <w:bCs/>
          <w:sz w:val="18"/>
          <w:szCs w:val="18"/>
        </w:rPr>
        <w:t>required .</w:t>
      </w:r>
      <w:proofErr w:type="spellStart"/>
      <w:r w:rsidRPr="00C17B28">
        <w:rPr>
          <w:b/>
          <w:bCs/>
          <w:sz w:val="18"/>
          <w:szCs w:val="18"/>
        </w:rPr>
        <w:t>pem</w:t>
      </w:r>
      <w:proofErr w:type="spellEnd"/>
      <w:r w:rsidRPr="00C17B28">
        <w:rPr>
          <w:b/>
          <w:bCs/>
          <w:sz w:val="18"/>
          <w:szCs w:val="18"/>
        </w:rPr>
        <w:t> files</w:t>
      </w:r>
      <w:r w:rsidRPr="00B619A3">
        <w:rPr>
          <w:sz w:val="18"/>
          <w:szCs w:val="18"/>
        </w:rPr>
        <w:t>.</w:t>
      </w:r>
    </w:p>
    <w:p w14:paraId="39AB7D94" w14:textId="77777777" w:rsidR="009203E2" w:rsidRPr="00B619A3" w:rsidRDefault="009203E2" w:rsidP="00B619A3">
      <w:pPr>
        <w:spacing w:after="0"/>
        <w:rPr>
          <w:sz w:val="18"/>
          <w:szCs w:val="18"/>
        </w:rPr>
      </w:pPr>
    </w:p>
    <w:p w14:paraId="4B829019" w14:textId="77777777" w:rsidR="009203E2" w:rsidRPr="009203E2" w:rsidRDefault="009203E2" w:rsidP="009203E2">
      <w:r w:rsidRPr="009203E2">
        <w:t>With ADS you can:</w:t>
      </w:r>
    </w:p>
    <w:p w14:paraId="6ADEE1BA" w14:textId="77777777" w:rsidR="009203E2" w:rsidRPr="009203E2" w:rsidRDefault="009203E2" w:rsidP="009203E2">
      <w:pPr>
        <w:numPr>
          <w:ilvl w:val="0"/>
          <w:numId w:val="3"/>
        </w:numPr>
        <w:spacing w:after="0"/>
        <w:rPr>
          <w:sz w:val="18"/>
          <w:szCs w:val="18"/>
        </w:rPr>
      </w:pPr>
      <w:r w:rsidRPr="009203E2">
        <w:rPr>
          <w:sz w:val="18"/>
          <w:szCs w:val="18"/>
        </w:rPr>
        <w:t xml:space="preserve">Read datasets from Object Storage, Oracle Database (ATP, ADW, and </w:t>
      </w:r>
      <w:proofErr w:type="gramStart"/>
      <w:r w:rsidRPr="009203E2">
        <w:rPr>
          <w:sz w:val="18"/>
          <w:szCs w:val="18"/>
        </w:rPr>
        <w:t>On</w:t>
      </w:r>
      <w:proofErr w:type="gramEnd"/>
      <w:r w:rsidRPr="009203E2">
        <w:rPr>
          <w:sz w:val="18"/>
          <w:szCs w:val="18"/>
        </w:rPr>
        <w:t xml:space="preserve"> premises), AWS S3, and other sources into </w:t>
      </w:r>
      <w:proofErr w:type="gramStart"/>
      <w:r w:rsidRPr="009203E2">
        <w:rPr>
          <w:sz w:val="18"/>
          <w:szCs w:val="18"/>
        </w:rPr>
        <w:t>Pandas</w:t>
      </w:r>
      <w:proofErr w:type="gramEnd"/>
      <w:r w:rsidRPr="009203E2">
        <w:rPr>
          <w:sz w:val="18"/>
          <w:szCs w:val="18"/>
        </w:rPr>
        <w:t xml:space="preserve"> data frames.</w:t>
      </w:r>
    </w:p>
    <w:p w14:paraId="038683D3" w14:textId="77777777" w:rsidR="009203E2" w:rsidRPr="009203E2" w:rsidRDefault="009203E2" w:rsidP="009203E2">
      <w:pPr>
        <w:numPr>
          <w:ilvl w:val="0"/>
          <w:numId w:val="3"/>
        </w:numPr>
        <w:spacing w:after="0"/>
        <w:rPr>
          <w:sz w:val="18"/>
          <w:szCs w:val="18"/>
        </w:rPr>
      </w:pPr>
      <w:r w:rsidRPr="000F4007">
        <w:rPr>
          <w:b/>
          <w:bCs/>
          <w:sz w:val="18"/>
          <w:szCs w:val="18"/>
        </w:rPr>
        <w:t xml:space="preserve">Tune models </w:t>
      </w:r>
      <w:proofErr w:type="gramStart"/>
      <w:r w:rsidRPr="000F4007">
        <w:rPr>
          <w:b/>
          <w:bCs/>
          <w:sz w:val="18"/>
          <w:szCs w:val="18"/>
        </w:rPr>
        <w:t>using</w:t>
      </w:r>
      <w:proofErr w:type="gramEnd"/>
      <w:r w:rsidRPr="000F4007">
        <w:rPr>
          <w:b/>
          <w:bCs/>
          <w:sz w:val="18"/>
          <w:szCs w:val="18"/>
        </w:rPr>
        <w:t xml:space="preserve"> hyperparameter optimization</w:t>
      </w:r>
      <w:r w:rsidRPr="009203E2">
        <w:rPr>
          <w:sz w:val="18"/>
          <w:szCs w:val="18"/>
        </w:rPr>
        <w:t xml:space="preserve"> with the </w:t>
      </w:r>
      <w:proofErr w:type="spellStart"/>
      <w:r w:rsidRPr="009203E2">
        <w:rPr>
          <w:sz w:val="18"/>
          <w:szCs w:val="18"/>
        </w:rPr>
        <w:t>ADSTuner</w:t>
      </w:r>
      <w:proofErr w:type="spellEnd"/>
      <w:r w:rsidRPr="009203E2">
        <w:rPr>
          <w:sz w:val="18"/>
          <w:szCs w:val="18"/>
        </w:rPr>
        <w:t> module.</w:t>
      </w:r>
    </w:p>
    <w:p w14:paraId="5A7BF4D1" w14:textId="77777777" w:rsidR="009203E2" w:rsidRPr="009203E2" w:rsidRDefault="009203E2" w:rsidP="009203E2">
      <w:pPr>
        <w:numPr>
          <w:ilvl w:val="0"/>
          <w:numId w:val="3"/>
        </w:numPr>
        <w:spacing w:after="0"/>
        <w:rPr>
          <w:sz w:val="18"/>
          <w:szCs w:val="18"/>
        </w:rPr>
      </w:pPr>
      <w:r w:rsidRPr="009203E2">
        <w:rPr>
          <w:sz w:val="18"/>
          <w:szCs w:val="18"/>
        </w:rPr>
        <w:t>Generate detailed evaluation reports of model candidates with the </w:t>
      </w:r>
      <w:proofErr w:type="spellStart"/>
      <w:r w:rsidRPr="000F4007">
        <w:rPr>
          <w:b/>
          <w:bCs/>
          <w:sz w:val="18"/>
          <w:szCs w:val="18"/>
        </w:rPr>
        <w:t>ADSEvaluator</w:t>
      </w:r>
      <w:proofErr w:type="spellEnd"/>
      <w:r w:rsidRPr="009203E2">
        <w:rPr>
          <w:sz w:val="18"/>
          <w:szCs w:val="18"/>
        </w:rPr>
        <w:t> module.</w:t>
      </w:r>
    </w:p>
    <w:p w14:paraId="606BD47C" w14:textId="77777777" w:rsidR="009203E2" w:rsidRPr="009203E2" w:rsidRDefault="009203E2" w:rsidP="009203E2">
      <w:pPr>
        <w:numPr>
          <w:ilvl w:val="0"/>
          <w:numId w:val="3"/>
        </w:numPr>
        <w:spacing w:after="0"/>
        <w:rPr>
          <w:sz w:val="18"/>
          <w:szCs w:val="18"/>
        </w:rPr>
      </w:pPr>
      <w:r w:rsidRPr="009203E2">
        <w:rPr>
          <w:sz w:val="18"/>
          <w:szCs w:val="18"/>
        </w:rPr>
        <w:t>Save machine learning models to the </w:t>
      </w:r>
      <w:hyperlink r:id="rId27" w:tooltip="Learn how to work with the Data Science model catalog." w:history="1">
        <w:r w:rsidRPr="009203E2">
          <w:rPr>
            <w:rStyle w:val="Hyperlink"/>
            <w:sz w:val="18"/>
            <w:szCs w:val="18"/>
          </w:rPr>
          <w:t>Data Science model catalog</w:t>
        </w:r>
      </w:hyperlink>
      <w:r w:rsidRPr="009203E2">
        <w:rPr>
          <w:sz w:val="18"/>
          <w:szCs w:val="18"/>
        </w:rPr>
        <w:t>.</w:t>
      </w:r>
    </w:p>
    <w:p w14:paraId="23C37BBB" w14:textId="77777777" w:rsidR="009203E2" w:rsidRPr="009203E2" w:rsidRDefault="009203E2" w:rsidP="009203E2">
      <w:pPr>
        <w:numPr>
          <w:ilvl w:val="0"/>
          <w:numId w:val="3"/>
        </w:numPr>
        <w:spacing w:after="0"/>
        <w:rPr>
          <w:sz w:val="18"/>
          <w:szCs w:val="18"/>
        </w:rPr>
      </w:pPr>
      <w:r w:rsidRPr="009203E2">
        <w:rPr>
          <w:sz w:val="18"/>
          <w:szCs w:val="18"/>
        </w:rPr>
        <w:t>Deploy models as HTTP requests with </w:t>
      </w:r>
      <w:hyperlink r:id="rId28" w:tooltip="Learn how to work with Data Science model deployments." w:history="1">
        <w:r w:rsidRPr="009203E2">
          <w:rPr>
            <w:rStyle w:val="Hyperlink"/>
            <w:sz w:val="18"/>
            <w:szCs w:val="18"/>
          </w:rPr>
          <w:t>model deployment</w:t>
        </w:r>
      </w:hyperlink>
      <w:r w:rsidRPr="009203E2">
        <w:rPr>
          <w:sz w:val="18"/>
          <w:szCs w:val="18"/>
        </w:rPr>
        <w:t>.</w:t>
      </w:r>
    </w:p>
    <w:p w14:paraId="1D6E70E1" w14:textId="77777777" w:rsidR="009203E2" w:rsidRPr="009203E2" w:rsidRDefault="009203E2" w:rsidP="009203E2">
      <w:pPr>
        <w:numPr>
          <w:ilvl w:val="0"/>
          <w:numId w:val="3"/>
        </w:numPr>
        <w:spacing w:after="0"/>
        <w:rPr>
          <w:sz w:val="18"/>
          <w:szCs w:val="18"/>
        </w:rPr>
      </w:pPr>
      <w:r w:rsidRPr="009203E2">
        <w:rPr>
          <w:sz w:val="18"/>
          <w:szCs w:val="18"/>
        </w:rPr>
        <w:t>Start distributed ETL, data processing, and model training jobs in Spark using Data Flow.</w:t>
      </w:r>
    </w:p>
    <w:p w14:paraId="30ED2734" w14:textId="77777777" w:rsidR="009203E2" w:rsidRPr="009203E2" w:rsidRDefault="009203E2" w:rsidP="009203E2">
      <w:pPr>
        <w:numPr>
          <w:ilvl w:val="0"/>
          <w:numId w:val="3"/>
        </w:numPr>
        <w:spacing w:after="0"/>
        <w:rPr>
          <w:sz w:val="18"/>
          <w:szCs w:val="18"/>
        </w:rPr>
      </w:pPr>
      <w:r w:rsidRPr="009203E2">
        <w:rPr>
          <w:sz w:val="18"/>
          <w:szCs w:val="18"/>
        </w:rPr>
        <w:t>connect to the BDS from the notebook session, the cluster created must have Kerberos enabled.</w:t>
      </w:r>
    </w:p>
    <w:p w14:paraId="1505C9F7" w14:textId="77777777" w:rsidR="009203E2" w:rsidRPr="009203E2" w:rsidRDefault="009203E2" w:rsidP="009203E2">
      <w:pPr>
        <w:spacing w:after="0"/>
        <w:rPr>
          <w:sz w:val="18"/>
          <w:szCs w:val="18"/>
        </w:rPr>
      </w:pPr>
      <w:r w:rsidRPr="009203E2">
        <w:rPr>
          <w:sz w:val="18"/>
          <w:szCs w:val="18"/>
        </w:rPr>
        <w:t>Use Kerberos enabled clusters to connect to Big Data from a notebook session.</w:t>
      </w:r>
    </w:p>
    <w:p w14:paraId="1A21B491" w14:textId="77777777" w:rsidR="009203E2" w:rsidRPr="009203E2" w:rsidRDefault="009203E2" w:rsidP="009203E2">
      <w:pPr>
        <w:numPr>
          <w:ilvl w:val="0"/>
          <w:numId w:val="3"/>
        </w:numPr>
        <w:spacing w:after="0"/>
        <w:rPr>
          <w:sz w:val="18"/>
          <w:szCs w:val="18"/>
        </w:rPr>
      </w:pPr>
      <w:r w:rsidRPr="009203E2">
        <w:rPr>
          <w:sz w:val="18"/>
          <w:szCs w:val="18"/>
        </w:rPr>
        <w:t>Use feature types to characterize data, create meaning summary statistics, and plot. Use the warning and validation system to test the quality of data.</w:t>
      </w:r>
    </w:p>
    <w:p w14:paraId="1A18DC1F" w14:textId="77777777" w:rsidR="009203E2" w:rsidRPr="009203E2" w:rsidRDefault="009203E2" w:rsidP="009203E2">
      <w:pPr>
        <w:numPr>
          <w:ilvl w:val="0"/>
          <w:numId w:val="3"/>
        </w:numPr>
        <w:spacing w:after="0"/>
        <w:rPr>
          <w:sz w:val="18"/>
          <w:szCs w:val="18"/>
        </w:rPr>
      </w:pPr>
      <w:r w:rsidRPr="009203E2">
        <w:rPr>
          <w:sz w:val="18"/>
          <w:szCs w:val="18"/>
        </w:rPr>
        <w:t>Train machine learning models using Data Science </w:t>
      </w:r>
      <w:hyperlink r:id="rId29" w:tooltip="Data Science jobs enable custom tasks that you can apply any use case you have, such as data preparation, model training, hyperparameter tuning, batch inference, and so on." w:history="1">
        <w:r w:rsidRPr="009203E2">
          <w:rPr>
            <w:rStyle w:val="Hyperlink"/>
            <w:sz w:val="18"/>
            <w:szCs w:val="18"/>
          </w:rPr>
          <w:t>Jobs</w:t>
        </w:r>
      </w:hyperlink>
      <w:r w:rsidRPr="009203E2">
        <w:rPr>
          <w:sz w:val="18"/>
          <w:szCs w:val="18"/>
        </w:rPr>
        <w:t>.</w:t>
      </w:r>
    </w:p>
    <w:p w14:paraId="46C142A4" w14:textId="77777777" w:rsidR="009203E2" w:rsidRPr="009203E2" w:rsidRDefault="009203E2" w:rsidP="009203E2">
      <w:pPr>
        <w:numPr>
          <w:ilvl w:val="0"/>
          <w:numId w:val="3"/>
        </w:numPr>
        <w:spacing w:after="0"/>
        <w:rPr>
          <w:sz w:val="18"/>
          <w:szCs w:val="18"/>
        </w:rPr>
      </w:pPr>
      <w:r w:rsidRPr="009203E2">
        <w:rPr>
          <w:sz w:val="18"/>
          <w:szCs w:val="18"/>
        </w:rPr>
        <w:t xml:space="preserve">Manage the life cycle of </w:t>
      </w:r>
      <w:proofErr w:type="spellStart"/>
      <w:r w:rsidRPr="009203E2">
        <w:rPr>
          <w:sz w:val="18"/>
          <w:szCs w:val="18"/>
        </w:rPr>
        <w:t>conda</w:t>
      </w:r>
      <w:proofErr w:type="spellEnd"/>
      <w:r w:rsidRPr="009203E2">
        <w:rPr>
          <w:sz w:val="18"/>
          <w:szCs w:val="18"/>
        </w:rPr>
        <w:t xml:space="preserve"> environments using the ads </w:t>
      </w:r>
      <w:proofErr w:type="spellStart"/>
      <w:r w:rsidRPr="009203E2">
        <w:rPr>
          <w:sz w:val="18"/>
          <w:szCs w:val="18"/>
        </w:rPr>
        <w:t>conda</w:t>
      </w:r>
      <w:proofErr w:type="spellEnd"/>
      <w:r w:rsidRPr="009203E2">
        <w:rPr>
          <w:sz w:val="18"/>
          <w:szCs w:val="18"/>
        </w:rPr>
        <w:t> CLI.</w:t>
      </w:r>
    </w:p>
    <w:p w14:paraId="4DD56966" w14:textId="37F5353A" w:rsidR="00FB2B0D" w:rsidRDefault="00FB2B0D"/>
    <w:p w14:paraId="25DDD2F7" w14:textId="6DE4696B" w:rsidR="00FB2B0D" w:rsidRPr="00826753" w:rsidRDefault="00826753">
      <w:pPr>
        <w:rPr>
          <w:sz w:val="18"/>
          <w:szCs w:val="18"/>
        </w:rPr>
      </w:pPr>
      <w:r w:rsidRPr="00826753">
        <w:rPr>
          <w:sz w:val="18"/>
          <w:szCs w:val="18"/>
        </w:rPr>
        <w:t>Although the </w:t>
      </w:r>
      <w:proofErr w:type="spellStart"/>
      <w:r w:rsidRPr="00826753">
        <w:rPr>
          <w:sz w:val="18"/>
          <w:szCs w:val="18"/>
        </w:rPr>
        <w:t>conda</w:t>
      </w:r>
      <w:proofErr w:type="spellEnd"/>
      <w:r w:rsidRPr="00826753">
        <w:rPr>
          <w:sz w:val="18"/>
          <w:szCs w:val="18"/>
        </w:rPr>
        <w:t> CLI is available in a notebook session, we recommend that you use </w:t>
      </w:r>
      <w:proofErr w:type="spellStart"/>
      <w:r w:rsidRPr="00826753">
        <w:rPr>
          <w:sz w:val="18"/>
          <w:szCs w:val="18"/>
        </w:rPr>
        <w:t>odsc</w:t>
      </w:r>
      <w:proofErr w:type="spellEnd"/>
      <w:r w:rsidRPr="00826753">
        <w:rPr>
          <w:sz w:val="18"/>
          <w:szCs w:val="18"/>
        </w:rPr>
        <w:t xml:space="preserve"> </w:t>
      </w:r>
      <w:proofErr w:type="spellStart"/>
      <w:r w:rsidRPr="00826753">
        <w:rPr>
          <w:sz w:val="18"/>
          <w:szCs w:val="18"/>
        </w:rPr>
        <w:t>conda</w:t>
      </w:r>
      <w:proofErr w:type="spellEnd"/>
      <w:r w:rsidRPr="00826753">
        <w:rPr>
          <w:sz w:val="18"/>
          <w:szCs w:val="18"/>
        </w:rPr>
        <w:t xml:space="preserve"> to browse, install, clone, publish, and delete </w:t>
      </w:r>
      <w:proofErr w:type="spellStart"/>
      <w:r w:rsidRPr="00826753">
        <w:rPr>
          <w:sz w:val="18"/>
          <w:szCs w:val="18"/>
        </w:rPr>
        <w:t>conda</w:t>
      </w:r>
      <w:proofErr w:type="spellEnd"/>
      <w:r w:rsidRPr="00826753">
        <w:rPr>
          <w:sz w:val="18"/>
          <w:szCs w:val="18"/>
        </w:rPr>
        <w:t xml:space="preserve"> environments. preinstalled in notebook sessions and is available in a terminal window tab. The </w:t>
      </w:r>
      <w:proofErr w:type="spellStart"/>
      <w:r w:rsidRPr="00826753">
        <w:rPr>
          <w:sz w:val="18"/>
          <w:szCs w:val="18"/>
        </w:rPr>
        <w:t>odsc</w:t>
      </w:r>
      <w:proofErr w:type="spellEnd"/>
      <w:r w:rsidRPr="00826753">
        <w:rPr>
          <w:sz w:val="18"/>
          <w:szCs w:val="18"/>
        </w:rPr>
        <w:t xml:space="preserve"> </w:t>
      </w:r>
      <w:proofErr w:type="spellStart"/>
      <w:r w:rsidRPr="00826753">
        <w:rPr>
          <w:sz w:val="18"/>
          <w:szCs w:val="18"/>
        </w:rPr>
        <w:t>conda</w:t>
      </w:r>
      <w:proofErr w:type="spellEnd"/>
      <w:r w:rsidRPr="00826753">
        <w:rPr>
          <w:sz w:val="18"/>
          <w:szCs w:val="18"/>
        </w:rPr>
        <w:t xml:space="preserve"> CLI installs the necessary dependencies in a </w:t>
      </w:r>
      <w:proofErr w:type="spellStart"/>
      <w:r w:rsidRPr="00826753">
        <w:rPr>
          <w:sz w:val="18"/>
          <w:szCs w:val="18"/>
        </w:rPr>
        <w:t>conda</w:t>
      </w:r>
      <w:proofErr w:type="spellEnd"/>
      <w:r w:rsidRPr="00826753">
        <w:rPr>
          <w:sz w:val="18"/>
          <w:szCs w:val="18"/>
        </w:rPr>
        <w:t xml:space="preserve"> to make it available as a kernel in </w:t>
      </w:r>
      <w:proofErr w:type="spellStart"/>
      <w:r w:rsidRPr="00826753">
        <w:rPr>
          <w:sz w:val="18"/>
          <w:szCs w:val="18"/>
        </w:rPr>
        <w:t>JupyterLab</w:t>
      </w:r>
      <w:proofErr w:type="spellEnd"/>
      <w:r w:rsidRPr="00826753">
        <w:rPr>
          <w:sz w:val="18"/>
          <w:szCs w:val="18"/>
        </w:rPr>
        <w:t xml:space="preserve"> and creates the required </w:t>
      </w:r>
      <w:hyperlink r:id="rId30" w:tooltip="The odsc conda CLI generates the manifest file for each conda environment that contains the metadata for the environment." w:history="1">
        <w:r w:rsidRPr="00826753">
          <w:rPr>
            <w:rStyle w:val="Hyperlink"/>
            <w:sz w:val="18"/>
            <w:szCs w:val="18"/>
          </w:rPr>
          <w:t>manifest file</w:t>
        </w:r>
      </w:hyperlink>
      <w:r w:rsidRPr="00826753">
        <w:rPr>
          <w:sz w:val="18"/>
          <w:szCs w:val="18"/>
        </w:rPr>
        <w:t xml:space="preserve"> that's necessary for each </w:t>
      </w:r>
      <w:proofErr w:type="spellStart"/>
      <w:r w:rsidRPr="00826753">
        <w:rPr>
          <w:sz w:val="18"/>
          <w:szCs w:val="18"/>
        </w:rPr>
        <w:t>conda</w:t>
      </w:r>
      <w:proofErr w:type="spellEnd"/>
      <w:r w:rsidRPr="00826753">
        <w:rPr>
          <w:sz w:val="18"/>
          <w:szCs w:val="18"/>
        </w:rPr>
        <w:t xml:space="preserve"> environment.</w:t>
      </w:r>
    </w:p>
    <w:p w14:paraId="7CB787CE" w14:textId="77777777" w:rsidR="004254CE" w:rsidRPr="004254CE" w:rsidRDefault="004254CE" w:rsidP="004254CE">
      <w:pPr>
        <w:numPr>
          <w:ilvl w:val="0"/>
          <w:numId w:val="4"/>
        </w:numPr>
        <w:spacing w:after="0"/>
        <w:rPr>
          <w:sz w:val="18"/>
          <w:szCs w:val="18"/>
        </w:rPr>
      </w:pPr>
      <w:r w:rsidRPr="004254CE">
        <w:rPr>
          <w:i/>
          <w:iCs/>
          <w:sz w:val="18"/>
          <w:szCs w:val="18"/>
        </w:rPr>
        <w:t>&lt;Token&gt;</w:t>
      </w:r>
      <w:r w:rsidRPr="004254CE">
        <w:rPr>
          <w:sz w:val="18"/>
          <w:szCs w:val="18"/>
        </w:rPr>
        <w:t> returns items that are a fuzzy match of </w:t>
      </w:r>
      <w:r w:rsidRPr="004254CE">
        <w:rPr>
          <w:i/>
          <w:iCs/>
          <w:sz w:val="18"/>
          <w:szCs w:val="18"/>
        </w:rPr>
        <w:t>&lt;Token&gt;</w:t>
      </w:r>
    </w:p>
    <w:p w14:paraId="27E1E385" w14:textId="77777777" w:rsidR="004254CE" w:rsidRPr="004254CE" w:rsidRDefault="004254CE" w:rsidP="004254CE">
      <w:pPr>
        <w:numPr>
          <w:ilvl w:val="0"/>
          <w:numId w:val="4"/>
        </w:numPr>
        <w:spacing w:after="0"/>
        <w:rPr>
          <w:sz w:val="18"/>
          <w:szCs w:val="18"/>
        </w:rPr>
      </w:pPr>
      <w:r w:rsidRPr="004254CE">
        <w:rPr>
          <w:i/>
          <w:iCs/>
          <w:sz w:val="18"/>
          <w:szCs w:val="18"/>
        </w:rPr>
        <w:t>&lt;Example&gt;</w:t>
      </w:r>
      <w:r w:rsidRPr="004254CE">
        <w:rPr>
          <w:sz w:val="18"/>
          <w:szCs w:val="18"/>
        </w:rPr>
        <w:t> </w:t>
      </w:r>
      <w:r w:rsidRPr="004254CE">
        <w:rPr>
          <w:i/>
          <w:iCs/>
          <w:sz w:val="18"/>
          <w:szCs w:val="18"/>
        </w:rPr>
        <w:t>&lt;Token&gt;</w:t>
      </w:r>
      <w:r w:rsidRPr="004254CE">
        <w:rPr>
          <w:sz w:val="18"/>
          <w:szCs w:val="18"/>
        </w:rPr>
        <w:t> returns items that are a fuzzy match of </w:t>
      </w:r>
      <w:r w:rsidRPr="004254CE">
        <w:rPr>
          <w:i/>
          <w:iCs/>
          <w:sz w:val="18"/>
          <w:szCs w:val="18"/>
        </w:rPr>
        <w:t>&lt;Example&gt;</w:t>
      </w:r>
      <w:r w:rsidRPr="004254CE">
        <w:rPr>
          <w:sz w:val="18"/>
          <w:szCs w:val="18"/>
        </w:rPr>
        <w:t> and </w:t>
      </w:r>
      <w:r w:rsidRPr="004254CE">
        <w:rPr>
          <w:i/>
          <w:iCs/>
          <w:sz w:val="18"/>
          <w:szCs w:val="18"/>
        </w:rPr>
        <w:t>&lt;Token&gt;</w:t>
      </w:r>
    </w:p>
    <w:p w14:paraId="1FE23E8F" w14:textId="77777777" w:rsidR="004254CE" w:rsidRPr="004254CE" w:rsidRDefault="004254CE" w:rsidP="004254CE">
      <w:pPr>
        <w:numPr>
          <w:ilvl w:val="0"/>
          <w:numId w:val="4"/>
        </w:numPr>
        <w:spacing w:after="0"/>
        <w:rPr>
          <w:sz w:val="18"/>
          <w:szCs w:val="18"/>
        </w:rPr>
      </w:pPr>
      <w:r w:rsidRPr="004254CE">
        <w:rPr>
          <w:i/>
          <w:iCs/>
          <w:sz w:val="18"/>
          <w:szCs w:val="18"/>
        </w:rPr>
        <w:t>&lt;Example&gt;</w:t>
      </w:r>
      <w:r w:rsidRPr="004254CE">
        <w:rPr>
          <w:sz w:val="18"/>
          <w:szCs w:val="18"/>
        </w:rPr>
        <w:t> | </w:t>
      </w:r>
      <w:r w:rsidRPr="004254CE">
        <w:rPr>
          <w:i/>
          <w:iCs/>
          <w:sz w:val="18"/>
          <w:szCs w:val="18"/>
        </w:rPr>
        <w:t>&lt;Token&gt;</w:t>
      </w:r>
      <w:r w:rsidRPr="004254CE">
        <w:rPr>
          <w:sz w:val="18"/>
          <w:szCs w:val="18"/>
        </w:rPr>
        <w:t> returns items that are a fuzzy match of </w:t>
      </w:r>
      <w:r w:rsidRPr="004254CE">
        <w:rPr>
          <w:i/>
          <w:iCs/>
          <w:sz w:val="18"/>
          <w:szCs w:val="18"/>
        </w:rPr>
        <w:t>&lt;Example&gt;</w:t>
      </w:r>
      <w:r w:rsidRPr="004254CE">
        <w:rPr>
          <w:sz w:val="18"/>
          <w:szCs w:val="18"/>
        </w:rPr>
        <w:t> or </w:t>
      </w:r>
      <w:r w:rsidRPr="004254CE">
        <w:rPr>
          <w:i/>
          <w:iCs/>
          <w:sz w:val="18"/>
          <w:szCs w:val="18"/>
        </w:rPr>
        <w:t>&lt;Token&gt;</w:t>
      </w:r>
    </w:p>
    <w:p w14:paraId="4586B43D" w14:textId="77777777" w:rsidR="004254CE" w:rsidRPr="004254CE" w:rsidRDefault="004254CE" w:rsidP="004254CE">
      <w:pPr>
        <w:numPr>
          <w:ilvl w:val="0"/>
          <w:numId w:val="4"/>
        </w:numPr>
        <w:spacing w:after="0"/>
        <w:rPr>
          <w:sz w:val="18"/>
          <w:szCs w:val="18"/>
        </w:rPr>
      </w:pPr>
      <w:r w:rsidRPr="004254CE">
        <w:rPr>
          <w:sz w:val="18"/>
          <w:szCs w:val="18"/>
        </w:rPr>
        <w:t>="</w:t>
      </w:r>
      <w:r w:rsidRPr="004254CE">
        <w:rPr>
          <w:i/>
          <w:iCs/>
          <w:sz w:val="18"/>
          <w:szCs w:val="18"/>
        </w:rPr>
        <w:t>&lt;Example&gt;</w:t>
      </w:r>
      <w:r w:rsidRPr="004254CE">
        <w:rPr>
          <w:sz w:val="18"/>
          <w:szCs w:val="18"/>
        </w:rPr>
        <w:t> </w:t>
      </w:r>
      <w:r w:rsidRPr="004254CE">
        <w:rPr>
          <w:i/>
          <w:iCs/>
          <w:sz w:val="18"/>
          <w:szCs w:val="18"/>
        </w:rPr>
        <w:t>&lt;Token&gt;</w:t>
      </w:r>
      <w:r w:rsidRPr="004254CE">
        <w:rPr>
          <w:sz w:val="18"/>
          <w:szCs w:val="18"/>
        </w:rPr>
        <w:t>"returns items that are an exact match of </w:t>
      </w:r>
      <w:r w:rsidRPr="004254CE">
        <w:rPr>
          <w:i/>
          <w:iCs/>
          <w:sz w:val="18"/>
          <w:szCs w:val="18"/>
        </w:rPr>
        <w:t>&lt;Example&gt;</w:t>
      </w:r>
      <w:r w:rsidRPr="004254CE">
        <w:rPr>
          <w:sz w:val="18"/>
          <w:szCs w:val="18"/>
        </w:rPr>
        <w:t> </w:t>
      </w:r>
      <w:r w:rsidRPr="004254CE">
        <w:rPr>
          <w:i/>
          <w:iCs/>
          <w:sz w:val="18"/>
          <w:szCs w:val="18"/>
        </w:rPr>
        <w:t>&lt;Token&gt;</w:t>
      </w:r>
    </w:p>
    <w:p w14:paraId="5BBD5C27" w14:textId="77777777" w:rsidR="004254CE" w:rsidRPr="004254CE" w:rsidRDefault="004254CE" w:rsidP="004254CE">
      <w:pPr>
        <w:numPr>
          <w:ilvl w:val="0"/>
          <w:numId w:val="4"/>
        </w:numPr>
        <w:spacing w:after="0"/>
        <w:rPr>
          <w:sz w:val="18"/>
          <w:szCs w:val="18"/>
        </w:rPr>
      </w:pPr>
      <w:r w:rsidRPr="004254CE">
        <w:rPr>
          <w:i/>
          <w:iCs/>
          <w:sz w:val="18"/>
          <w:szCs w:val="18"/>
        </w:rPr>
        <w:t>&lt;Token&gt;</w:t>
      </w:r>
      <w:r w:rsidRPr="004254CE">
        <w:rPr>
          <w:sz w:val="18"/>
          <w:szCs w:val="18"/>
        </w:rPr>
        <w:t> returns items that include </w:t>
      </w:r>
      <w:r w:rsidRPr="004254CE">
        <w:rPr>
          <w:i/>
          <w:iCs/>
          <w:sz w:val="18"/>
          <w:szCs w:val="18"/>
        </w:rPr>
        <w:t>&lt;Token&gt;</w:t>
      </w:r>
    </w:p>
    <w:p w14:paraId="0A8535C3" w14:textId="77777777" w:rsidR="004254CE" w:rsidRPr="004254CE" w:rsidRDefault="004254CE" w:rsidP="004254CE">
      <w:pPr>
        <w:numPr>
          <w:ilvl w:val="0"/>
          <w:numId w:val="4"/>
        </w:numPr>
        <w:spacing w:after="0"/>
        <w:rPr>
          <w:sz w:val="18"/>
          <w:szCs w:val="18"/>
        </w:rPr>
      </w:pPr>
      <w:proofErr w:type="gramStart"/>
      <w:r w:rsidRPr="004254CE">
        <w:rPr>
          <w:sz w:val="18"/>
          <w:szCs w:val="18"/>
        </w:rPr>
        <w:t>!</w:t>
      </w:r>
      <w:r w:rsidRPr="004254CE">
        <w:rPr>
          <w:i/>
          <w:iCs/>
          <w:sz w:val="18"/>
          <w:szCs w:val="18"/>
        </w:rPr>
        <w:t>&lt;</w:t>
      </w:r>
      <w:proofErr w:type="gramEnd"/>
      <w:r w:rsidRPr="004254CE">
        <w:rPr>
          <w:i/>
          <w:iCs/>
          <w:sz w:val="18"/>
          <w:szCs w:val="18"/>
        </w:rPr>
        <w:t>Token&gt;</w:t>
      </w:r>
      <w:r w:rsidRPr="004254CE">
        <w:rPr>
          <w:sz w:val="18"/>
          <w:szCs w:val="18"/>
        </w:rPr>
        <w:t> returns items that don't include </w:t>
      </w:r>
      <w:r w:rsidRPr="004254CE">
        <w:rPr>
          <w:i/>
          <w:iCs/>
          <w:sz w:val="18"/>
          <w:szCs w:val="18"/>
        </w:rPr>
        <w:t>&lt;Token&gt;</w:t>
      </w:r>
    </w:p>
    <w:p w14:paraId="336C3B67" w14:textId="77777777" w:rsidR="004254CE" w:rsidRPr="004254CE" w:rsidRDefault="004254CE" w:rsidP="004254CE">
      <w:pPr>
        <w:numPr>
          <w:ilvl w:val="0"/>
          <w:numId w:val="4"/>
        </w:numPr>
        <w:spacing w:after="0"/>
        <w:rPr>
          <w:sz w:val="18"/>
          <w:szCs w:val="18"/>
        </w:rPr>
      </w:pPr>
      <w:r w:rsidRPr="004254CE">
        <w:rPr>
          <w:sz w:val="18"/>
          <w:szCs w:val="18"/>
        </w:rPr>
        <w:t>^</w:t>
      </w:r>
      <w:r w:rsidRPr="004254CE">
        <w:rPr>
          <w:i/>
          <w:iCs/>
          <w:sz w:val="18"/>
          <w:szCs w:val="18"/>
        </w:rPr>
        <w:t>&lt;Token&gt;</w:t>
      </w:r>
      <w:r w:rsidRPr="004254CE">
        <w:rPr>
          <w:sz w:val="18"/>
          <w:szCs w:val="18"/>
        </w:rPr>
        <w:t> returns items that start with </w:t>
      </w:r>
      <w:r w:rsidRPr="004254CE">
        <w:rPr>
          <w:i/>
          <w:iCs/>
          <w:sz w:val="18"/>
          <w:szCs w:val="18"/>
        </w:rPr>
        <w:t>&lt;Token&gt;</w:t>
      </w:r>
    </w:p>
    <w:p w14:paraId="5A2FB5C8" w14:textId="77777777" w:rsidR="004254CE" w:rsidRPr="004254CE" w:rsidRDefault="004254CE" w:rsidP="004254CE">
      <w:pPr>
        <w:numPr>
          <w:ilvl w:val="0"/>
          <w:numId w:val="4"/>
        </w:numPr>
        <w:spacing w:after="0"/>
        <w:rPr>
          <w:sz w:val="18"/>
          <w:szCs w:val="18"/>
        </w:rPr>
      </w:pPr>
      <w:proofErr w:type="gramStart"/>
      <w:r w:rsidRPr="004254CE">
        <w:rPr>
          <w:sz w:val="18"/>
          <w:szCs w:val="18"/>
        </w:rPr>
        <w:t>!^</w:t>
      </w:r>
      <w:proofErr w:type="gramEnd"/>
      <w:r w:rsidRPr="004254CE">
        <w:rPr>
          <w:i/>
          <w:iCs/>
          <w:sz w:val="18"/>
          <w:szCs w:val="18"/>
        </w:rPr>
        <w:t>&lt;Token&gt;</w:t>
      </w:r>
      <w:r w:rsidRPr="004254CE">
        <w:rPr>
          <w:sz w:val="18"/>
          <w:szCs w:val="18"/>
        </w:rPr>
        <w:t> returns items that don't start with </w:t>
      </w:r>
      <w:r w:rsidRPr="004254CE">
        <w:rPr>
          <w:i/>
          <w:iCs/>
          <w:sz w:val="18"/>
          <w:szCs w:val="18"/>
        </w:rPr>
        <w:t>&lt;Token&gt;</w:t>
      </w:r>
    </w:p>
    <w:p w14:paraId="735DB1EA" w14:textId="77777777" w:rsidR="004254CE" w:rsidRPr="004254CE" w:rsidRDefault="004254CE" w:rsidP="004254CE">
      <w:pPr>
        <w:numPr>
          <w:ilvl w:val="0"/>
          <w:numId w:val="4"/>
        </w:numPr>
        <w:spacing w:after="0"/>
        <w:rPr>
          <w:sz w:val="18"/>
          <w:szCs w:val="18"/>
        </w:rPr>
      </w:pPr>
      <w:r w:rsidRPr="004254CE">
        <w:rPr>
          <w:i/>
          <w:iCs/>
          <w:sz w:val="18"/>
          <w:szCs w:val="18"/>
        </w:rPr>
        <w:t>&lt;Token&gt;</w:t>
      </w:r>
      <w:r w:rsidRPr="004254CE">
        <w:rPr>
          <w:sz w:val="18"/>
          <w:szCs w:val="18"/>
        </w:rPr>
        <w:t>$ returns items that end with </w:t>
      </w:r>
      <w:r w:rsidRPr="004254CE">
        <w:rPr>
          <w:i/>
          <w:iCs/>
          <w:sz w:val="18"/>
          <w:szCs w:val="18"/>
        </w:rPr>
        <w:t>&lt;Token&gt;</w:t>
      </w:r>
    </w:p>
    <w:p w14:paraId="6C7F4C4D" w14:textId="77777777" w:rsidR="004254CE" w:rsidRPr="004254CE" w:rsidRDefault="004254CE" w:rsidP="004254CE">
      <w:pPr>
        <w:numPr>
          <w:ilvl w:val="0"/>
          <w:numId w:val="4"/>
        </w:numPr>
        <w:spacing w:after="0"/>
        <w:rPr>
          <w:sz w:val="18"/>
          <w:szCs w:val="18"/>
        </w:rPr>
      </w:pPr>
      <w:proofErr w:type="gramStart"/>
      <w:r w:rsidRPr="004254CE">
        <w:rPr>
          <w:sz w:val="18"/>
          <w:szCs w:val="18"/>
        </w:rPr>
        <w:t>!</w:t>
      </w:r>
      <w:r w:rsidRPr="004254CE">
        <w:rPr>
          <w:i/>
          <w:iCs/>
          <w:sz w:val="18"/>
          <w:szCs w:val="18"/>
        </w:rPr>
        <w:t>&lt;</w:t>
      </w:r>
      <w:proofErr w:type="gramEnd"/>
      <w:r w:rsidRPr="004254CE">
        <w:rPr>
          <w:i/>
          <w:iCs/>
          <w:sz w:val="18"/>
          <w:szCs w:val="18"/>
        </w:rPr>
        <w:t>Token&gt;</w:t>
      </w:r>
      <w:r w:rsidRPr="004254CE">
        <w:rPr>
          <w:sz w:val="18"/>
          <w:szCs w:val="18"/>
        </w:rPr>
        <w:t>$ returns items that don't end with </w:t>
      </w:r>
      <w:r w:rsidRPr="004254CE">
        <w:rPr>
          <w:i/>
          <w:iCs/>
          <w:sz w:val="18"/>
          <w:szCs w:val="18"/>
        </w:rPr>
        <w:t>&lt;Token&gt;</w:t>
      </w:r>
    </w:p>
    <w:p w14:paraId="0E36B540" w14:textId="41B56023" w:rsidR="00FB2B0D" w:rsidRDefault="00FB2B0D"/>
    <w:p w14:paraId="5BEC0C8C" w14:textId="6E0FB001" w:rsidR="00FB2B0D" w:rsidRDefault="002905D4" w:rsidP="00456AC9">
      <w:pPr>
        <w:spacing w:after="0"/>
      </w:pPr>
      <w:r>
        <w:rPr>
          <w:noProof/>
        </w:rPr>
        <w:lastRenderedPageBreak/>
        <w:drawing>
          <wp:anchor distT="0" distB="0" distL="114300" distR="114300" simplePos="0" relativeHeight="251698176" behindDoc="0" locked="0" layoutInCell="1" allowOverlap="1" wp14:anchorId="1F164D33" wp14:editId="50873CF6">
            <wp:simplePos x="0" y="0"/>
            <wp:positionH relativeFrom="margin">
              <wp:posOffset>-85725</wp:posOffset>
            </wp:positionH>
            <wp:positionV relativeFrom="paragraph">
              <wp:posOffset>4055745</wp:posOffset>
            </wp:positionV>
            <wp:extent cx="3683000" cy="3481070"/>
            <wp:effectExtent l="19050" t="19050" r="12700" b="24130"/>
            <wp:wrapTopAndBottom/>
            <wp:docPr id="154177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70830" name=""/>
                    <pic:cNvPicPr/>
                  </pic:nvPicPr>
                  <pic:blipFill>
                    <a:blip r:embed="rId31"/>
                    <a:stretch>
                      <a:fillRect/>
                    </a:stretch>
                  </pic:blipFill>
                  <pic:spPr>
                    <a:xfrm>
                      <a:off x="0" y="0"/>
                      <a:ext cx="3683000" cy="348107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4C7588" w:rsidRPr="004C7588">
        <w:rPr>
          <w:sz w:val="18"/>
          <w:szCs w:val="18"/>
        </w:rPr>
        <w:drawing>
          <wp:anchor distT="0" distB="0" distL="114300" distR="114300" simplePos="0" relativeHeight="251696128" behindDoc="0" locked="0" layoutInCell="1" allowOverlap="1" wp14:anchorId="170A7D02" wp14:editId="0A2784B3">
            <wp:simplePos x="0" y="0"/>
            <wp:positionH relativeFrom="margin">
              <wp:posOffset>3641090</wp:posOffset>
            </wp:positionH>
            <wp:positionV relativeFrom="paragraph">
              <wp:posOffset>725805</wp:posOffset>
            </wp:positionV>
            <wp:extent cx="3905885" cy="3079115"/>
            <wp:effectExtent l="19050" t="19050" r="18415" b="26035"/>
            <wp:wrapTopAndBottom/>
            <wp:docPr id="21162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7185" name=""/>
                    <pic:cNvPicPr/>
                  </pic:nvPicPr>
                  <pic:blipFill>
                    <a:blip r:embed="rId32"/>
                    <a:stretch>
                      <a:fillRect/>
                    </a:stretch>
                  </pic:blipFill>
                  <pic:spPr>
                    <a:xfrm>
                      <a:off x="0" y="0"/>
                      <a:ext cx="3905885" cy="307911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2F45BA" w:rsidRPr="002F45BA">
        <w:drawing>
          <wp:anchor distT="0" distB="0" distL="114300" distR="114300" simplePos="0" relativeHeight="251694080" behindDoc="0" locked="0" layoutInCell="1" allowOverlap="1" wp14:anchorId="0C0371C3" wp14:editId="70A57E4B">
            <wp:simplePos x="0" y="0"/>
            <wp:positionH relativeFrom="margin">
              <wp:posOffset>-120015</wp:posOffset>
            </wp:positionH>
            <wp:positionV relativeFrom="paragraph">
              <wp:posOffset>734695</wp:posOffset>
            </wp:positionV>
            <wp:extent cx="3691890" cy="3268980"/>
            <wp:effectExtent l="19050" t="19050" r="22860" b="26670"/>
            <wp:wrapTopAndBottom/>
            <wp:docPr id="141846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68481" name=""/>
                    <pic:cNvPicPr/>
                  </pic:nvPicPr>
                  <pic:blipFill>
                    <a:blip r:embed="rId33"/>
                    <a:stretch>
                      <a:fillRect/>
                    </a:stretch>
                  </pic:blipFill>
                  <pic:spPr>
                    <a:xfrm>
                      <a:off x="0" y="0"/>
                      <a:ext cx="3691890" cy="326898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6154A3" w:rsidRPr="006154A3">
        <w:rPr>
          <w:b/>
          <w:bCs/>
        </w:rPr>
        <w:t> Important</w:t>
      </w:r>
      <w:r w:rsidR="006154A3" w:rsidRPr="006154A3">
        <w:br/>
      </w:r>
      <w:r w:rsidR="006154A3" w:rsidRPr="006154A3">
        <w:rPr>
          <w:sz w:val="18"/>
          <w:szCs w:val="18"/>
        </w:rPr>
        <w:t xml:space="preserve">Before you can publish environments, you need to specify the namespace and the bucket that you want to use to store the </w:t>
      </w:r>
      <w:proofErr w:type="spellStart"/>
      <w:r w:rsidR="006154A3" w:rsidRPr="006154A3">
        <w:rPr>
          <w:sz w:val="18"/>
          <w:szCs w:val="18"/>
        </w:rPr>
        <w:t>conda</w:t>
      </w:r>
      <w:proofErr w:type="spellEnd"/>
      <w:r w:rsidR="006154A3" w:rsidRPr="006154A3">
        <w:rPr>
          <w:sz w:val="18"/>
          <w:szCs w:val="18"/>
        </w:rPr>
        <w:t xml:space="preserve"> environments. You do this with the </w:t>
      </w:r>
      <w:proofErr w:type="spellStart"/>
      <w:r w:rsidR="006154A3" w:rsidRPr="006154A3">
        <w:rPr>
          <w:sz w:val="18"/>
          <w:szCs w:val="18"/>
        </w:rPr>
        <w:t>odsc</w:t>
      </w:r>
      <w:proofErr w:type="spellEnd"/>
      <w:r w:rsidR="006154A3" w:rsidRPr="006154A3">
        <w:rPr>
          <w:sz w:val="18"/>
          <w:szCs w:val="18"/>
        </w:rPr>
        <w:t xml:space="preserve"> </w:t>
      </w:r>
      <w:proofErr w:type="spellStart"/>
      <w:r w:rsidR="006154A3" w:rsidRPr="006154A3">
        <w:rPr>
          <w:sz w:val="18"/>
          <w:szCs w:val="18"/>
        </w:rPr>
        <w:t>conda</w:t>
      </w:r>
      <w:proofErr w:type="spellEnd"/>
      <w:r w:rsidR="006154A3" w:rsidRPr="006154A3">
        <w:rPr>
          <w:sz w:val="18"/>
          <w:szCs w:val="18"/>
        </w:rPr>
        <w:t xml:space="preserve"> </w:t>
      </w:r>
      <w:proofErr w:type="spellStart"/>
      <w:r w:rsidR="006154A3" w:rsidRPr="006154A3">
        <w:rPr>
          <w:sz w:val="18"/>
          <w:szCs w:val="18"/>
        </w:rPr>
        <w:t>init</w:t>
      </w:r>
      <w:proofErr w:type="spellEnd"/>
      <w:r w:rsidR="006154A3" w:rsidRPr="006154A3">
        <w:rPr>
          <w:sz w:val="18"/>
          <w:szCs w:val="18"/>
        </w:rPr>
        <w:t xml:space="preserve"> command. Make sure that you use either resource </w:t>
      </w:r>
      <w:proofErr w:type="gramStart"/>
      <w:r w:rsidR="006154A3" w:rsidRPr="006154A3">
        <w:rPr>
          <w:sz w:val="18"/>
          <w:szCs w:val="18"/>
        </w:rPr>
        <w:t>principals</w:t>
      </w:r>
      <w:proofErr w:type="gramEnd"/>
      <w:r w:rsidR="006154A3" w:rsidRPr="006154A3">
        <w:rPr>
          <w:sz w:val="18"/>
          <w:szCs w:val="18"/>
        </w:rPr>
        <w:t xml:space="preserve">, or that you have </w:t>
      </w:r>
      <w:proofErr w:type="gramStart"/>
      <w:r w:rsidR="006154A3" w:rsidRPr="006154A3">
        <w:rPr>
          <w:sz w:val="18"/>
          <w:szCs w:val="18"/>
        </w:rPr>
        <w:t>setup</w:t>
      </w:r>
      <w:proofErr w:type="gramEnd"/>
      <w:r w:rsidR="006154A3" w:rsidRPr="006154A3">
        <w:rPr>
          <w:sz w:val="18"/>
          <w:szCs w:val="18"/>
        </w:rPr>
        <w:t xml:space="preserve"> the proper configuration and key files to let </w:t>
      </w:r>
      <w:proofErr w:type="spellStart"/>
      <w:r w:rsidR="006154A3" w:rsidRPr="006154A3">
        <w:rPr>
          <w:sz w:val="18"/>
          <w:szCs w:val="18"/>
        </w:rPr>
        <w:t>odsc</w:t>
      </w:r>
      <w:proofErr w:type="spellEnd"/>
      <w:r w:rsidR="006154A3" w:rsidRPr="006154A3">
        <w:rPr>
          <w:sz w:val="18"/>
          <w:szCs w:val="18"/>
        </w:rPr>
        <w:t xml:space="preserve"> </w:t>
      </w:r>
      <w:proofErr w:type="spellStart"/>
      <w:r w:rsidR="006154A3" w:rsidRPr="006154A3">
        <w:rPr>
          <w:sz w:val="18"/>
          <w:szCs w:val="18"/>
        </w:rPr>
        <w:t>conda</w:t>
      </w:r>
      <w:proofErr w:type="spellEnd"/>
      <w:r w:rsidR="006154A3" w:rsidRPr="006154A3">
        <w:rPr>
          <w:sz w:val="18"/>
          <w:szCs w:val="18"/>
        </w:rPr>
        <w:t> read and write to the Object Storage bucket.</w:t>
      </w:r>
      <w:r w:rsidR="004C7588" w:rsidRPr="004C7588">
        <w:rPr>
          <w:noProof/>
        </w:rPr>
        <w:t xml:space="preserve"> </w:t>
      </w:r>
    </w:p>
    <w:p w14:paraId="630F3E32" w14:textId="019BA35E" w:rsidR="00FB2B0D" w:rsidRDefault="00FB2B0D"/>
    <w:p w14:paraId="7D348DB3" w14:textId="77777777" w:rsidR="00830BB9" w:rsidRPr="00F217A5" w:rsidRDefault="00830BB9" w:rsidP="00830BB9">
      <w:pPr>
        <w:rPr>
          <w:b/>
          <w:bCs/>
        </w:rPr>
      </w:pPr>
      <w:r w:rsidRPr="00F217A5">
        <w:rPr>
          <w:b/>
          <w:bCs/>
        </w:rPr>
        <w:t>Model Catalog</w:t>
      </w:r>
    </w:p>
    <w:p w14:paraId="2FF01D1C" w14:textId="77777777" w:rsidR="00830BB9" w:rsidRPr="00F217A5" w:rsidRDefault="00830BB9" w:rsidP="00F217A5">
      <w:pPr>
        <w:spacing w:after="0"/>
        <w:rPr>
          <w:sz w:val="18"/>
          <w:szCs w:val="18"/>
        </w:rPr>
      </w:pPr>
      <w:r w:rsidRPr="00F217A5">
        <w:rPr>
          <w:sz w:val="18"/>
          <w:szCs w:val="18"/>
        </w:rPr>
        <w:t>The model catalog is a centralized and managed repository of model artifacts. Models stored in the model catalog can be shared across members of a team and they can be loaded back into a notebook session. For example, models in the model catalog can also be deployed as HTTP endpoints using a </w:t>
      </w:r>
      <w:hyperlink r:id="rId34" w:tooltip="Learn how to work with Data Science model deployments." w:history="1">
        <w:r w:rsidRPr="00F217A5">
          <w:rPr>
            <w:rStyle w:val="Hyperlink"/>
            <w:sz w:val="18"/>
            <w:szCs w:val="18"/>
          </w:rPr>
          <w:t>model deployment</w:t>
        </w:r>
      </w:hyperlink>
      <w:r w:rsidRPr="00F217A5">
        <w:rPr>
          <w:sz w:val="18"/>
          <w:szCs w:val="18"/>
        </w:rPr>
        <w:t>.</w:t>
      </w:r>
    </w:p>
    <w:p w14:paraId="2999850E" w14:textId="77777777" w:rsidR="00830BB9" w:rsidRPr="00F217A5" w:rsidRDefault="00830BB9" w:rsidP="00F217A5">
      <w:pPr>
        <w:spacing w:after="0"/>
        <w:rPr>
          <w:sz w:val="18"/>
          <w:szCs w:val="18"/>
        </w:rPr>
      </w:pPr>
      <w:r w:rsidRPr="00F217A5">
        <w:rPr>
          <w:sz w:val="18"/>
          <w:szCs w:val="18"/>
        </w:rPr>
        <w:t>A model entry in the model catalog has two components:</w:t>
      </w:r>
    </w:p>
    <w:p w14:paraId="01922150" w14:textId="77777777" w:rsidR="00830BB9" w:rsidRPr="00F217A5" w:rsidRDefault="00830BB9" w:rsidP="00F217A5">
      <w:pPr>
        <w:numPr>
          <w:ilvl w:val="0"/>
          <w:numId w:val="5"/>
        </w:numPr>
        <w:spacing w:after="0"/>
        <w:rPr>
          <w:sz w:val="18"/>
          <w:szCs w:val="18"/>
        </w:rPr>
      </w:pPr>
      <w:r w:rsidRPr="00F217A5">
        <w:rPr>
          <w:sz w:val="18"/>
          <w:szCs w:val="18"/>
        </w:rPr>
        <w:t>A model artifact is a zip archive that includes the saved model object. A Python script providing instructions about how to use the model for inference purposes (</w:t>
      </w:r>
      <w:hyperlink r:id="rId35" w:anchor="model_score_py" w:tooltip="This file contains the function definitions that are necessary to load a model to memory and make predictions." w:history="1">
        <w:r w:rsidRPr="00F217A5">
          <w:rPr>
            <w:rStyle w:val="Hyperlink"/>
            <w:sz w:val="18"/>
            <w:szCs w:val="18"/>
          </w:rPr>
          <w:t>score.py</w:t>
        </w:r>
      </w:hyperlink>
      <w:r w:rsidRPr="00F217A5">
        <w:rPr>
          <w:sz w:val="18"/>
          <w:szCs w:val="18"/>
        </w:rPr>
        <w:t>), and a file documenting the runtime environment of the model (</w:t>
      </w:r>
      <w:proofErr w:type="spellStart"/>
      <w:r w:rsidRPr="00F217A5">
        <w:rPr>
          <w:sz w:val="18"/>
          <w:szCs w:val="18"/>
        </w:rPr>
        <w:fldChar w:fldCharType="begin"/>
      </w:r>
      <w:r w:rsidRPr="00F217A5">
        <w:rPr>
          <w:sz w:val="18"/>
          <w:szCs w:val="18"/>
        </w:rPr>
        <w:instrText>HYPERLINK "https://docs.oracle.com/en-us/iaas/Content/data-science/using/model_runtime_yaml.htm" \o "The runtime.yaml file defines the runtime configuration required to deploy a model using the Model Deployment feature of the Data Science service."</w:instrText>
      </w:r>
      <w:r w:rsidRPr="00F217A5">
        <w:rPr>
          <w:sz w:val="18"/>
          <w:szCs w:val="18"/>
        </w:rPr>
      </w:r>
      <w:r w:rsidRPr="00F217A5">
        <w:rPr>
          <w:sz w:val="18"/>
          <w:szCs w:val="18"/>
        </w:rPr>
        <w:fldChar w:fldCharType="separate"/>
      </w:r>
      <w:r w:rsidRPr="00F217A5">
        <w:rPr>
          <w:rStyle w:val="Hyperlink"/>
          <w:sz w:val="18"/>
          <w:szCs w:val="18"/>
        </w:rPr>
        <w:t>runtime.yaml</w:t>
      </w:r>
      <w:proofErr w:type="spellEnd"/>
      <w:r w:rsidRPr="00F217A5">
        <w:rPr>
          <w:sz w:val="18"/>
          <w:szCs w:val="18"/>
        </w:rPr>
        <w:fldChar w:fldCharType="end"/>
      </w:r>
      <w:r w:rsidRPr="00F217A5">
        <w:rPr>
          <w:sz w:val="18"/>
          <w:szCs w:val="18"/>
        </w:rPr>
        <w:t>). You can obtain artifact, score.py, and </w:t>
      </w:r>
      <w:proofErr w:type="spellStart"/>
      <w:proofErr w:type="gramStart"/>
      <w:r w:rsidRPr="00F217A5">
        <w:rPr>
          <w:sz w:val="18"/>
          <w:szCs w:val="18"/>
        </w:rPr>
        <w:t>runtime.yaml</w:t>
      </w:r>
      <w:proofErr w:type="spellEnd"/>
      <w:proofErr w:type="gramEnd"/>
      <w:r w:rsidRPr="00F217A5">
        <w:rPr>
          <w:sz w:val="18"/>
          <w:szCs w:val="18"/>
        </w:rPr>
        <w:t> examples from </w:t>
      </w:r>
      <w:proofErr w:type="spellStart"/>
      <w:r w:rsidRPr="00F217A5">
        <w:rPr>
          <w:sz w:val="18"/>
          <w:szCs w:val="18"/>
        </w:rPr>
        <w:fldChar w:fldCharType="begin"/>
      </w:r>
      <w:r w:rsidRPr="00F217A5">
        <w:rPr>
          <w:sz w:val="18"/>
          <w:szCs w:val="18"/>
        </w:rPr>
        <w:instrText>HYPERLINK "https://github.com/oracle/oci-data-science-ai-samples/tree/master/model_catalog_examples/artifact_boilerplate" \t "_blank"</w:instrText>
      </w:r>
      <w:r w:rsidRPr="00F217A5">
        <w:rPr>
          <w:sz w:val="18"/>
          <w:szCs w:val="18"/>
        </w:rPr>
      </w:r>
      <w:r w:rsidRPr="00F217A5">
        <w:rPr>
          <w:sz w:val="18"/>
          <w:szCs w:val="18"/>
        </w:rPr>
        <w:fldChar w:fldCharType="separate"/>
      </w:r>
      <w:r w:rsidRPr="00F217A5">
        <w:rPr>
          <w:rStyle w:val="Hyperlink"/>
          <w:sz w:val="18"/>
          <w:szCs w:val="18"/>
        </w:rPr>
        <w:t>Github</w:t>
      </w:r>
      <w:proofErr w:type="spellEnd"/>
      <w:r w:rsidRPr="00F217A5">
        <w:rPr>
          <w:sz w:val="18"/>
          <w:szCs w:val="18"/>
        </w:rPr>
        <w:fldChar w:fldCharType="end"/>
      </w:r>
      <w:r w:rsidRPr="00F217A5">
        <w:rPr>
          <w:sz w:val="18"/>
          <w:szCs w:val="18"/>
        </w:rPr>
        <w:t>.</w:t>
      </w:r>
    </w:p>
    <w:p w14:paraId="1701CC18" w14:textId="77777777" w:rsidR="00F217A5" w:rsidRPr="00F217A5" w:rsidRDefault="00F217A5" w:rsidP="00F217A5">
      <w:pPr>
        <w:shd w:val="clear" w:color="auto" w:fill="FFFFFF"/>
        <w:spacing w:before="300" w:after="0" w:line="240" w:lineRule="auto"/>
        <w:rPr>
          <w:rFonts w:ascii="Segoe UI" w:eastAsia="Times New Roman" w:hAnsi="Segoe UI" w:cs="Segoe UI"/>
          <w:color w:val="333333"/>
          <w:kern w:val="0"/>
          <w:sz w:val="16"/>
          <w:szCs w:val="16"/>
          <w14:ligatures w14:val="none"/>
        </w:rPr>
      </w:pPr>
      <w:r w:rsidRPr="00F217A5">
        <w:rPr>
          <w:rFonts w:ascii="Segoe UI" w:eastAsia="Times New Roman" w:hAnsi="Segoe UI" w:cs="Segoe UI"/>
          <w:color w:val="333333"/>
          <w:kern w:val="0"/>
          <w:sz w:val="16"/>
          <w:szCs w:val="16"/>
          <w14:ligatures w14:val="none"/>
        </w:rPr>
        <w:lastRenderedPageBreak/>
        <w:t xml:space="preserve">Model artifacts stored in the model catalog are immutable by design. Any changes you want to apply to a model requires that a new model is created. Immutability prevents unwanted </w:t>
      </w:r>
      <w:proofErr w:type="gramStart"/>
      <w:r w:rsidRPr="00F217A5">
        <w:rPr>
          <w:rFonts w:ascii="Segoe UI" w:eastAsia="Times New Roman" w:hAnsi="Segoe UI" w:cs="Segoe UI"/>
          <w:color w:val="333333"/>
          <w:kern w:val="0"/>
          <w:sz w:val="16"/>
          <w:szCs w:val="16"/>
          <w14:ligatures w14:val="none"/>
        </w:rPr>
        <w:t>changes, and</w:t>
      </w:r>
      <w:proofErr w:type="gramEnd"/>
      <w:r w:rsidRPr="00F217A5">
        <w:rPr>
          <w:rFonts w:ascii="Segoe UI" w:eastAsia="Times New Roman" w:hAnsi="Segoe UI" w:cs="Segoe UI"/>
          <w:color w:val="333333"/>
          <w:kern w:val="0"/>
          <w:sz w:val="16"/>
          <w:szCs w:val="16"/>
          <w14:ligatures w14:val="none"/>
        </w:rPr>
        <w:t xml:space="preserve"> ensures that any model in production can be tracked down to the exact artifact behind the model predictions.</w:t>
      </w:r>
    </w:p>
    <w:p w14:paraId="558FBCF4" w14:textId="77777777" w:rsidR="00F217A5" w:rsidRDefault="00F217A5" w:rsidP="00F217A5">
      <w:pPr>
        <w:spacing w:after="0" w:line="240" w:lineRule="auto"/>
        <w:rPr>
          <w:rFonts w:ascii="Segoe UI" w:eastAsia="Times New Roman" w:hAnsi="Segoe UI" w:cs="Segoe UI"/>
          <w:b/>
          <w:bCs/>
          <w:color w:val="001117"/>
          <w:kern w:val="0"/>
          <w:sz w:val="16"/>
          <w:szCs w:val="16"/>
          <w14:ligatures w14:val="none"/>
        </w:rPr>
      </w:pPr>
    </w:p>
    <w:p w14:paraId="3AFF62F3" w14:textId="763283CB" w:rsidR="00F217A5" w:rsidRPr="00F217A5" w:rsidRDefault="00F217A5" w:rsidP="00F217A5">
      <w:pPr>
        <w:spacing w:after="0" w:line="240" w:lineRule="auto"/>
        <w:rPr>
          <w:rFonts w:ascii="Segoe UI" w:eastAsia="Times New Roman" w:hAnsi="Segoe UI" w:cs="Segoe UI"/>
          <w:color w:val="001117"/>
          <w:kern w:val="0"/>
          <w:sz w:val="16"/>
          <w:szCs w:val="16"/>
          <w14:ligatures w14:val="none"/>
        </w:rPr>
      </w:pPr>
      <w:proofErr w:type="gramStart"/>
      <w:r w:rsidRPr="00F217A5">
        <w:rPr>
          <w:rFonts w:ascii="Segoe UI" w:eastAsia="Times New Roman" w:hAnsi="Segoe UI" w:cs="Segoe UI"/>
          <w:b/>
          <w:bCs/>
          <w:color w:val="001117"/>
          <w:kern w:val="0"/>
          <w:sz w:val="18"/>
          <w:szCs w:val="18"/>
          <w14:ligatures w14:val="none"/>
        </w:rPr>
        <w:t>Important</w:t>
      </w:r>
      <w:r w:rsidRPr="00F217A5">
        <w:rPr>
          <w:rFonts w:ascii="Segoe UI" w:eastAsia="Times New Roman" w:hAnsi="Segoe UI" w:cs="Segoe UI"/>
          <w:b/>
          <w:bCs/>
          <w:color w:val="001117"/>
          <w:kern w:val="0"/>
          <w:sz w:val="18"/>
          <w:szCs w:val="18"/>
          <w14:ligatures w14:val="none"/>
        </w:rPr>
        <w:t xml:space="preserve"> :</w:t>
      </w:r>
      <w:proofErr w:type="gramEnd"/>
      <w:r w:rsidRPr="00F217A5">
        <w:rPr>
          <w:rFonts w:ascii="Segoe UI" w:eastAsia="Times New Roman" w:hAnsi="Segoe UI" w:cs="Segoe UI"/>
          <w:color w:val="001117"/>
          <w:kern w:val="0"/>
          <w:sz w:val="16"/>
          <w:szCs w:val="16"/>
          <w14:ligatures w14:val="none"/>
        </w:rPr>
        <w:br/>
        <w:t>Artifacts have a maximum size limit of 100 MB when saved from the Console. The size limit has been removed from ADS, the OCI SDKs, and CLI. Large models have artifacts limitations of up to 400 GB.</w:t>
      </w:r>
    </w:p>
    <w:p w14:paraId="1401A508" w14:textId="77777777" w:rsidR="007A7365" w:rsidRDefault="007A7365" w:rsidP="007A7365">
      <w:pPr>
        <w:rPr>
          <w:b/>
          <w:bCs/>
        </w:rPr>
      </w:pPr>
    </w:p>
    <w:p w14:paraId="1ADF6F3C" w14:textId="79C84B67" w:rsidR="007A7365" w:rsidRPr="007A7365" w:rsidRDefault="007A7365" w:rsidP="007A7365">
      <w:pPr>
        <w:rPr>
          <w:b/>
          <w:bCs/>
        </w:rPr>
      </w:pPr>
      <w:r w:rsidRPr="007A7365">
        <w:rPr>
          <w:b/>
          <w:bCs/>
        </w:rPr>
        <w:t>Provenance</w:t>
      </w:r>
    </w:p>
    <w:p w14:paraId="08BB23E5" w14:textId="77777777" w:rsidR="007A7365" w:rsidRPr="007A7365" w:rsidRDefault="007A7365" w:rsidP="007A7365">
      <w:pPr>
        <w:spacing w:after="0"/>
        <w:rPr>
          <w:sz w:val="18"/>
          <w:szCs w:val="18"/>
        </w:rPr>
      </w:pPr>
      <w:hyperlink r:id="rId36" w:anchor="models-metadata-provenance" w:history="1">
        <w:r w:rsidRPr="007A7365">
          <w:rPr>
            <w:rStyle w:val="Hyperlink"/>
            <w:sz w:val="18"/>
            <w:szCs w:val="18"/>
          </w:rPr>
          <w:t>Model provenance</w:t>
        </w:r>
      </w:hyperlink>
      <w:r w:rsidRPr="007A7365">
        <w:rPr>
          <w:sz w:val="18"/>
          <w:szCs w:val="18"/>
        </w:rPr>
        <w:t xml:space="preserve"> is documentation that helps you improve </w:t>
      </w:r>
      <w:proofErr w:type="gramStart"/>
      <w:r w:rsidRPr="007A7365">
        <w:rPr>
          <w:sz w:val="18"/>
          <w:szCs w:val="18"/>
        </w:rPr>
        <w:t>the model</w:t>
      </w:r>
      <w:proofErr w:type="gramEnd"/>
      <w:r w:rsidRPr="007A7365">
        <w:rPr>
          <w:sz w:val="18"/>
          <w:szCs w:val="18"/>
        </w:rPr>
        <w:t xml:space="preserve"> reproducibility and auditability. You can document the resource that the model was trained in (either a notebook session or job run), and the Git reference to the training source code. These parameters are automatically extracted when you save a model with the ADS SDK.</w:t>
      </w:r>
    </w:p>
    <w:p w14:paraId="0E5CCC88" w14:textId="77777777" w:rsidR="007A7365" w:rsidRPr="007A7365" w:rsidRDefault="007A7365" w:rsidP="007A7365">
      <w:pPr>
        <w:spacing w:after="0"/>
        <w:rPr>
          <w:sz w:val="18"/>
          <w:szCs w:val="18"/>
        </w:rPr>
      </w:pPr>
      <w:r w:rsidRPr="007A7365">
        <w:rPr>
          <w:sz w:val="18"/>
          <w:szCs w:val="18"/>
        </w:rPr>
        <w:t>When you're working inside a Git repository, ADS can obtain Git information and populate the model provenance metadata fields automatically for you.</w:t>
      </w:r>
    </w:p>
    <w:p w14:paraId="2122CE06" w14:textId="77777777" w:rsidR="0097797C" w:rsidRPr="0097797C" w:rsidRDefault="0097797C" w:rsidP="0097797C">
      <w:pPr>
        <w:rPr>
          <w:b/>
          <w:bCs/>
        </w:rPr>
      </w:pPr>
      <w:r w:rsidRPr="0097797C">
        <w:rPr>
          <w:b/>
          <w:bCs/>
        </w:rPr>
        <w:t>Model Introspection Tests</w:t>
      </w:r>
    </w:p>
    <w:p w14:paraId="4F468B87" w14:textId="77777777" w:rsidR="0097797C" w:rsidRPr="0097797C" w:rsidRDefault="0097797C" w:rsidP="0097797C">
      <w:pPr>
        <w:rPr>
          <w:sz w:val="18"/>
          <w:szCs w:val="18"/>
        </w:rPr>
      </w:pPr>
      <w:r w:rsidRPr="0097797C">
        <w:rPr>
          <w:sz w:val="18"/>
          <w:szCs w:val="18"/>
        </w:rPr>
        <w:t>Introspection in the context of machine learning models is a series of tests and checks run on a model artifact to test all aspects of the operational health of the model. These tests target the score.py and </w:t>
      </w:r>
      <w:proofErr w:type="spellStart"/>
      <w:proofErr w:type="gramStart"/>
      <w:r w:rsidRPr="0097797C">
        <w:rPr>
          <w:sz w:val="18"/>
          <w:szCs w:val="18"/>
        </w:rPr>
        <w:t>runtime.yaml</w:t>
      </w:r>
      <w:proofErr w:type="spellEnd"/>
      <w:proofErr w:type="gramEnd"/>
      <w:r w:rsidRPr="0097797C">
        <w:rPr>
          <w:sz w:val="18"/>
          <w:szCs w:val="18"/>
        </w:rPr>
        <w:t> with the goal to capture some common errors and issues of the model artifact. Introspection tests results are part of the pre-defined model metadata. If you </w:t>
      </w:r>
      <w:hyperlink r:id="rId37" w:tooltip="Create a model in the Console and save it directly to the model catalog." w:history="1">
        <w:r w:rsidRPr="0097797C">
          <w:rPr>
            <w:rStyle w:val="Hyperlink"/>
            <w:sz w:val="18"/>
            <w:szCs w:val="18"/>
          </w:rPr>
          <w:t>save your model using the Console</w:t>
        </w:r>
      </w:hyperlink>
      <w:r w:rsidRPr="0097797C">
        <w:rPr>
          <w:sz w:val="18"/>
          <w:szCs w:val="18"/>
        </w:rPr>
        <w:t>, you can store the test results in JSON format in the Artifact Test Results field when you select </w:t>
      </w:r>
      <w:r w:rsidRPr="0097797C">
        <w:rPr>
          <w:b/>
          <w:bCs/>
          <w:sz w:val="18"/>
          <w:szCs w:val="18"/>
        </w:rPr>
        <w:t>Document model taxonomy</w:t>
      </w:r>
      <w:r w:rsidRPr="0097797C">
        <w:rPr>
          <w:sz w:val="18"/>
          <w:szCs w:val="18"/>
        </w:rPr>
        <w:t>. If you decide to </w:t>
      </w:r>
      <w:hyperlink r:id="rId38" w:tooltip="Create a model with Python and save it directly to the model catalog." w:history="1">
        <w:r w:rsidRPr="0097797C">
          <w:rPr>
            <w:rStyle w:val="Hyperlink"/>
            <w:sz w:val="18"/>
            <w:szCs w:val="18"/>
          </w:rPr>
          <w:t>save the model using the OCI Python SDK</w:t>
        </w:r>
      </w:hyperlink>
      <w:r w:rsidRPr="0097797C">
        <w:rPr>
          <w:sz w:val="18"/>
          <w:szCs w:val="18"/>
        </w:rPr>
        <w:t>, use the </w:t>
      </w:r>
      <w:proofErr w:type="spellStart"/>
      <w:r w:rsidRPr="0097797C">
        <w:rPr>
          <w:sz w:val="18"/>
          <w:szCs w:val="18"/>
        </w:rPr>
        <w:t>ArtifactTestResults</w:t>
      </w:r>
      <w:proofErr w:type="spellEnd"/>
      <w:r w:rsidRPr="0097797C">
        <w:rPr>
          <w:sz w:val="18"/>
          <w:szCs w:val="18"/>
        </w:rPr>
        <w:t> metadata key.</w:t>
      </w:r>
    </w:p>
    <w:p w14:paraId="02782BBD" w14:textId="77777777" w:rsidR="00397D69" w:rsidRPr="00397D69" w:rsidRDefault="00397D69" w:rsidP="00397D69">
      <w:pPr>
        <w:rPr>
          <w:b/>
          <w:bCs/>
        </w:rPr>
      </w:pPr>
      <w:r w:rsidRPr="00397D69">
        <w:rPr>
          <w:b/>
          <w:bCs/>
        </w:rPr>
        <w:t>Preparing a Model Artifact</w:t>
      </w:r>
    </w:p>
    <w:p w14:paraId="5732B5FE" w14:textId="77777777" w:rsidR="00397D69" w:rsidRPr="00397D69" w:rsidRDefault="00397D69" w:rsidP="00397D69">
      <w:pPr>
        <w:spacing w:after="0"/>
        <w:rPr>
          <w:sz w:val="18"/>
          <w:szCs w:val="18"/>
        </w:rPr>
      </w:pPr>
      <w:r w:rsidRPr="00397D69">
        <w:rPr>
          <w:sz w:val="18"/>
          <w:szCs w:val="18"/>
        </w:rPr>
        <w:t>After a model is trained, you must create a model artifact to save with the model in a model catalog.</w:t>
      </w:r>
    </w:p>
    <w:p w14:paraId="4F7CC44A" w14:textId="373AB0ED" w:rsidR="00397D69" w:rsidRPr="00397D69" w:rsidRDefault="00397D69" w:rsidP="00397D69">
      <w:pPr>
        <w:spacing w:after="0"/>
        <w:rPr>
          <w:sz w:val="18"/>
          <w:szCs w:val="18"/>
        </w:rPr>
      </w:pPr>
      <w:r w:rsidRPr="00397D69">
        <w:rPr>
          <w:sz w:val="18"/>
          <w:szCs w:val="18"/>
        </w:rPr>
        <w:t>This creates centralized storage of model artifacts to track model metadata.</w:t>
      </w:r>
    </w:p>
    <w:p w14:paraId="008334C3" w14:textId="1852CA47" w:rsidR="00397D69" w:rsidRPr="00397D69" w:rsidRDefault="00EB5C78" w:rsidP="00397D69">
      <w:pPr>
        <w:spacing w:after="0"/>
        <w:rPr>
          <w:sz w:val="18"/>
          <w:szCs w:val="18"/>
        </w:rPr>
      </w:pPr>
      <w:r w:rsidRPr="00EB5C78">
        <w:drawing>
          <wp:anchor distT="0" distB="0" distL="114300" distR="114300" simplePos="0" relativeHeight="251704320" behindDoc="0" locked="0" layoutInCell="1" allowOverlap="1" wp14:anchorId="02E5AD0A" wp14:editId="04512545">
            <wp:simplePos x="0" y="0"/>
            <wp:positionH relativeFrom="page">
              <wp:posOffset>4726940</wp:posOffset>
            </wp:positionH>
            <wp:positionV relativeFrom="paragraph">
              <wp:posOffset>1469390</wp:posOffset>
            </wp:positionV>
            <wp:extent cx="3035300" cy="713105"/>
            <wp:effectExtent l="19050" t="19050" r="12700" b="10795"/>
            <wp:wrapTopAndBottom/>
            <wp:docPr id="35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84" name=""/>
                    <pic:cNvPicPr/>
                  </pic:nvPicPr>
                  <pic:blipFill>
                    <a:blip r:embed="rId39"/>
                    <a:stretch>
                      <a:fillRect/>
                    </a:stretch>
                  </pic:blipFill>
                  <pic:spPr>
                    <a:xfrm>
                      <a:off x="0" y="0"/>
                      <a:ext cx="3035300" cy="71310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B63D82">
        <w:drawing>
          <wp:anchor distT="0" distB="0" distL="114300" distR="114300" simplePos="0" relativeHeight="251700224" behindDoc="0" locked="0" layoutInCell="1" allowOverlap="1" wp14:anchorId="6BCF3374" wp14:editId="61578CC7">
            <wp:simplePos x="0" y="0"/>
            <wp:positionH relativeFrom="margin">
              <wp:posOffset>-127599</wp:posOffset>
            </wp:positionH>
            <wp:positionV relativeFrom="paragraph">
              <wp:posOffset>237754</wp:posOffset>
            </wp:positionV>
            <wp:extent cx="4630420" cy="2491740"/>
            <wp:effectExtent l="19050" t="19050" r="17780" b="22860"/>
            <wp:wrapTopAndBottom/>
            <wp:docPr id="2272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6069" name=""/>
                    <pic:cNvPicPr/>
                  </pic:nvPicPr>
                  <pic:blipFill>
                    <a:blip r:embed="rId40"/>
                    <a:stretch>
                      <a:fillRect/>
                    </a:stretch>
                  </pic:blipFill>
                  <pic:spPr>
                    <a:xfrm>
                      <a:off x="0" y="0"/>
                      <a:ext cx="4630420" cy="249174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D37A0E" w:rsidRPr="00D37A0E">
        <w:drawing>
          <wp:anchor distT="0" distB="0" distL="114300" distR="114300" simplePos="0" relativeHeight="251702272" behindDoc="0" locked="0" layoutInCell="1" allowOverlap="1" wp14:anchorId="1B1ED8D0" wp14:editId="59489701">
            <wp:simplePos x="0" y="0"/>
            <wp:positionH relativeFrom="margin">
              <wp:posOffset>4691332</wp:posOffset>
            </wp:positionH>
            <wp:positionV relativeFrom="paragraph">
              <wp:posOffset>218704</wp:posOffset>
            </wp:positionV>
            <wp:extent cx="2821940" cy="1121410"/>
            <wp:effectExtent l="19050" t="19050" r="16510" b="21590"/>
            <wp:wrapTopAndBottom/>
            <wp:docPr id="197913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34049" name=""/>
                    <pic:cNvPicPr/>
                  </pic:nvPicPr>
                  <pic:blipFill>
                    <a:blip r:embed="rId41"/>
                    <a:stretch>
                      <a:fillRect/>
                    </a:stretch>
                  </pic:blipFill>
                  <pic:spPr>
                    <a:xfrm>
                      <a:off x="0" y="0"/>
                      <a:ext cx="2821940" cy="11214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397D69" w:rsidRPr="00397D69">
        <w:rPr>
          <w:sz w:val="18"/>
          <w:szCs w:val="18"/>
        </w:rPr>
        <w:t>A model artifact is a zip archive of the files necessary to deploy the model as a model deployment or load it back in a notebook session.</w:t>
      </w:r>
    </w:p>
    <w:p w14:paraId="41F38A61" w14:textId="72779528" w:rsidR="00FB2B0D" w:rsidRDefault="00FB2B0D"/>
    <w:p w14:paraId="2A6A644F" w14:textId="77777777" w:rsidR="00D93594" w:rsidRPr="00D93594" w:rsidRDefault="00D93594" w:rsidP="00D93594">
      <w:pPr>
        <w:rPr>
          <w:b/>
          <w:bCs/>
        </w:rPr>
      </w:pPr>
      <w:r w:rsidRPr="00D93594">
        <w:rPr>
          <w:b/>
          <w:bCs/>
        </w:rPr>
        <w:t>The score.py File</w:t>
      </w:r>
      <w:r w:rsidRPr="00D93594">
        <w:rPr>
          <w:rFonts w:ascii="Segoe UI Emoji" w:hAnsi="Segoe UI Emoji" w:cs="Segoe UI Emoji"/>
          <w:b/>
          <w:bCs/>
        </w:rPr>
        <w:t>🔗</w:t>
      </w:r>
    </w:p>
    <w:p w14:paraId="4E96F494" w14:textId="77777777" w:rsidR="00D93594" w:rsidRPr="00D93594" w:rsidRDefault="00D93594" w:rsidP="00D93594">
      <w:pPr>
        <w:rPr>
          <w:sz w:val="18"/>
          <w:szCs w:val="18"/>
        </w:rPr>
      </w:pPr>
      <w:r w:rsidRPr="00D93594">
        <w:rPr>
          <w:sz w:val="18"/>
          <w:szCs w:val="18"/>
        </w:rPr>
        <w:t>This file contains the function definitions that are necessary to load a model to memory and make predictions.</w:t>
      </w:r>
    </w:p>
    <w:p w14:paraId="1031AF5B" w14:textId="77777777" w:rsidR="00D93594" w:rsidRPr="00D93594" w:rsidRDefault="00D93594" w:rsidP="00D93594">
      <w:pPr>
        <w:rPr>
          <w:sz w:val="18"/>
          <w:szCs w:val="18"/>
        </w:rPr>
      </w:pPr>
      <w:r w:rsidRPr="00D93594">
        <w:rPr>
          <w:sz w:val="18"/>
          <w:szCs w:val="18"/>
        </w:rPr>
        <w:t xml:space="preserve">The two functions are </w:t>
      </w:r>
      <w:proofErr w:type="gramStart"/>
      <w:r w:rsidRPr="00D93594">
        <w:rPr>
          <w:sz w:val="18"/>
          <w:szCs w:val="18"/>
        </w:rPr>
        <w:t>called,</w:t>
      </w:r>
      <w:proofErr w:type="gramEnd"/>
      <w:r w:rsidRPr="00D93594">
        <w:rPr>
          <w:sz w:val="18"/>
          <w:szCs w:val="18"/>
        </w:rPr>
        <w:t> </w:t>
      </w:r>
      <w:proofErr w:type="spellStart"/>
      <w:r w:rsidRPr="00D93594">
        <w:rPr>
          <w:sz w:val="18"/>
          <w:szCs w:val="18"/>
        </w:rPr>
        <w:t>load_</w:t>
      </w:r>
      <w:proofErr w:type="gramStart"/>
      <w:r w:rsidRPr="00D93594">
        <w:rPr>
          <w:sz w:val="18"/>
          <w:szCs w:val="18"/>
        </w:rPr>
        <w:t>model</w:t>
      </w:r>
      <w:proofErr w:type="spellEnd"/>
      <w:r w:rsidRPr="00D93594">
        <w:rPr>
          <w:sz w:val="18"/>
          <w:szCs w:val="18"/>
        </w:rPr>
        <w:t>(</w:t>
      </w:r>
      <w:proofErr w:type="gramEnd"/>
      <w:r w:rsidRPr="00D93594">
        <w:rPr>
          <w:sz w:val="18"/>
          <w:szCs w:val="18"/>
        </w:rPr>
        <w:t>) and </w:t>
      </w:r>
      <w:proofErr w:type="gramStart"/>
      <w:r w:rsidRPr="00D93594">
        <w:rPr>
          <w:sz w:val="18"/>
          <w:szCs w:val="18"/>
        </w:rPr>
        <w:t>predict(</w:t>
      </w:r>
      <w:proofErr w:type="gramEnd"/>
      <w:r w:rsidRPr="00D93594">
        <w:rPr>
          <w:sz w:val="18"/>
          <w:szCs w:val="18"/>
        </w:rPr>
        <w:t>). The function parameters are </w:t>
      </w:r>
      <w:r w:rsidRPr="00D93594">
        <w:rPr>
          <w:i/>
          <w:iCs/>
          <w:sz w:val="18"/>
          <w:szCs w:val="18"/>
        </w:rPr>
        <w:t>not</w:t>
      </w:r>
      <w:r w:rsidRPr="00D93594">
        <w:rPr>
          <w:sz w:val="18"/>
          <w:szCs w:val="18"/>
        </w:rPr>
        <w:t> customizable. For example, you can define data transformations in </w:t>
      </w:r>
      <w:proofErr w:type="gramStart"/>
      <w:r w:rsidRPr="00D93594">
        <w:rPr>
          <w:sz w:val="18"/>
          <w:szCs w:val="18"/>
        </w:rPr>
        <w:t>predict(</w:t>
      </w:r>
      <w:proofErr w:type="gramEnd"/>
      <w:r w:rsidRPr="00D93594">
        <w:rPr>
          <w:sz w:val="18"/>
          <w:szCs w:val="18"/>
        </w:rPr>
        <w:t>) before calling the inference method of the estimator object. You can load more than one estimator object to memory and perform an ensemble evaluation. The </w:t>
      </w:r>
      <w:proofErr w:type="gramStart"/>
      <w:r w:rsidRPr="00D93594">
        <w:rPr>
          <w:sz w:val="18"/>
          <w:szCs w:val="18"/>
        </w:rPr>
        <w:t>predict(</w:t>
      </w:r>
      <w:proofErr w:type="gramEnd"/>
      <w:r w:rsidRPr="00D93594">
        <w:rPr>
          <w:sz w:val="18"/>
          <w:szCs w:val="18"/>
        </w:rPr>
        <w:t>) function is behind the /predict endpoint of a model deployment. Ensure that the data type of the data parameter in </w:t>
      </w:r>
      <w:proofErr w:type="gramStart"/>
      <w:r w:rsidRPr="00D93594">
        <w:rPr>
          <w:sz w:val="18"/>
          <w:szCs w:val="18"/>
        </w:rPr>
        <w:t>predict(</w:t>
      </w:r>
      <w:proofErr w:type="gramEnd"/>
      <w:r w:rsidRPr="00D93594">
        <w:rPr>
          <w:sz w:val="18"/>
          <w:szCs w:val="18"/>
        </w:rPr>
        <w:t>) matches the payload format you expect with model deployment.</w:t>
      </w:r>
    </w:p>
    <w:p w14:paraId="3314F1B6" w14:textId="35551F19" w:rsidR="00FB2B0D" w:rsidRDefault="00282E4F">
      <w:r w:rsidRPr="00282E4F">
        <w:lastRenderedPageBreak/>
        <w:drawing>
          <wp:anchor distT="0" distB="0" distL="114300" distR="114300" simplePos="0" relativeHeight="251714560" behindDoc="0" locked="0" layoutInCell="1" allowOverlap="1" wp14:anchorId="08992A63" wp14:editId="21845C89">
            <wp:simplePos x="0" y="0"/>
            <wp:positionH relativeFrom="column">
              <wp:posOffset>4134437</wp:posOffset>
            </wp:positionH>
            <wp:positionV relativeFrom="paragraph">
              <wp:posOffset>1784878</wp:posOffset>
            </wp:positionV>
            <wp:extent cx="2713355" cy="2482215"/>
            <wp:effectExtent l="19050" t="19050" r="10795" b="13335"/>
            <wp:wrapTopAndBottom/>
            <wp:docPr id="8022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6618" name=""/>
                    <pic:cNvPicPr/>
                  </pic:nvPicPr>
                  <pic:blipFill>
                    <a:blip r:embed="rId42"/>
                    <a:stretch>
                      <a:fillRect/>
                    </a:stretch>
                  </pic:blipFill>
                  <pic:spPr>
                    <a:xfrm>
                      <a:off x="0" y="0"/>
                      <a:ext cx="2713355" cy="248221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3C3103">
        <w:drawing>
          <wp:anchor distT="0" distB="0" distL="114300" distR="114300" simplePos="0" relativeHeight="251712512" behindDoc="0" locked="0" layoutInCell="1" allowOverlap="1" wp14:anchorId="5735703B" wp14:editId="783E9DA7">
            <wp:simplePos x="0" y="0"/>
            <wp:positionH relativeFrom="column">
              <wp:posOffset>-32110</wp:posOffset>
            </wp:positionH>
            <wp:positionV relativeFrom="paragraph">
              <wp:posOffset>4302592</wp:posOffset>
            </wp:positionV>
            <wp:extent cx="6632575" cy="5506720"/>
            <wp:effectExtent l="19050" t="19050" r="15875" b="17780"/>
            <wp:wrapTopAndBottom/>
            <wp:docPr id="55951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17860" name=""/>
                    <pic:cNvPicPr/>
                  </pic:nvPicPr>
                  <pic:blipFill>
                    <a:blip r:embed="rId43"/>
                    <a:stretch>
                      <a:fillRect/>
                    </a:stretch>
                  </pic:blipFill>
                  <pic:spPr>
                    <a:xfrm>
                      <a:off x="0" y="0"/>
                      <a:ext cx="6632575" cy="550672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DF00EC" w:rsidRPr="00DF00EC">
        <w:drawing>
          <wp:anchor distT="0" distB="0" distL="114300" distR="114300" simplePos="0" relativeHeight="251710464" behindDoc="0" locked="0" layoutInCell="1" allowOverlap="1" wp14:anchorId="6B151872" wp14:editId="22A1A558">
            <wp:simplePos x="0" y="0"/>
            <wp:positionH relativeFrom="column">
              <wp:posOffset>-92075</wp:posOffset>
            </wp:positionH>
            <wp:positionV relativeFrom="paragraph">
              <wp:posOffset>1828165</wp:posOffset>
            </wp:positionV>
            <wp:extent cx="3949065" cy="1790065"/>
            <wp:effectExtent l="19050" t="19050" r="13335" b="19685"/>
            <wp:wrapTopAndBottom/>
            <wp:docPr id="48841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19226" name=""/>
                    <pic:cNvPicPr/>
                  </pic:nvPicPr>
                  <pic:blipFill>
                    <a:blip r:embed="rId44"/>
                    <a:stretch>
                      <a:fillRect/>
                    </a:stretch>
                  </pic:blipFill>
                  <pic:spPr>
                    <a:xfrm>
                      <a:off x="0" y="0"/>
                      <a:ext cx="3949065" cy="179006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645F94" w:rsidRPr="00645F94">
        <w:rPr>
          <w:sz w:val="18"/>
          <w:szCs w:val="18"/>
        </w:rPr>
        <w:drawing>
          <wp:anchor distT="0" distB="0" distL="114300" distR="114300" simplePos="0" relativeHeight="251708416" behindDoc="0" locked="0" layoutInCell="1" allowOverlap="1" wp14:anchorId="1E326777" wp14:editId="075B7BA2">
            <wp:simplePos x="0" y="0"/>
            <wp:positionH relativeFrom="margin">
              <wp:align>right</wp:align>
            </wp:positionH>
            <wp:positionV relativeFrom="paragraph">
              <wp:posOffset>6350</wp:posOffset>
            </wp:positionV>
            <wp:extent cx="3877310" cy="664210"/>
            <wp:effectExtent l="19050" t="19050" r="27940" b="21590"/>
            <wp:wrapTopAndBottom/>
            <wp:docPr id="29779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92619" name=""/>
                    <pic:cNvPicPr/>
                  </pic:nvPicPr>
                  <pic:blipFill>
                    <a:blip r:embed="rId45"/>
                    <a:stretch>
                      <a:fillRect/>
                    </a:stretch>
                  </pic:blipFill>
                  <pic:spPr>
                    <a:xfrm>
                      <a:off x="0" y="0"/>
                      <a:ext cx="3877310" cy="6642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645F94" w:rsidRPr="005E4D33">
        <w:drawing>
          <wp:anchor distT="0" distB="0" distL="114300" distR="114300" simplePos="0" relativeHeight="251706368" behindDoc="0" locked="0" layoutInCell="1" allowOverlap="1" wp14:anchorId="328F066A" wp14:editId="57B950C0">
            <wp:simplePos x="0" y="0"/>
            <wp:positionH relativeFrom="margin">
              <wp:posOffset>-127600</wp:posOffset>
            </wp:positionH>
            <wp:positionV relativeFrom="paragraph">
              <wp:posOffset>19421</wp:posOffset>
            </wp:positionV>
            <wp:extent cx="3684270" cy="1060450"/>
            <wp:effectExtent l="19050" t="19050" r="11430" b="25400"/>
            <wp:wrapTopAndBottom/>
            <wp:docPr id="124409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97822" name=""/>
                    <pic:cNvPicPr/>
                  </pic:nvPicPr>
                  <pic:blipFill>
                    <a:blip r:embed="rId46"/>
                    <a:stretch>
                      <a:fillRect/>
                    </a:stretch>
                  </pic:blipFill>
                  <pic:spPr>
                    <a:xfrm>
                      <a:off x="0" y="0"/>
                      <a:ext cx="3684270" cy="10604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hyperlink r:id="rId47" w:anchor="prepare-with-custom-score-py" w:tgtFrame="_blank" w:history="1">
        <w:r w:rsidR="00827DD7" w:rsidRPr="00827DD7">
          <w:rPr>
            <w:rStyle w:val="Hyperlink"/>
            <w:sz w:val="18"/>
            <w:szCs w:val="18"/>
          </w:rPr>
          <w:t>The score.py template</w:t>
        </w:r>
      </w:hyperlink>
      <w:r w:rsidR="00827DD7" w:rsidRPr="00827DD7">
        <w:rPr>
          <w:sz w:val="18"/>
          <w:szCs w:val="18"/>
        </w:rPr>
        <w:t> uses the </w:t>
      </w:r>
      <w:proofErr w:type="spellStart"/>
      <w:r w:rsidR="00827DD7" w:rsidRPr="00827DD7">
        <w:rPr>
          <w:sz w:val="18"/>
          <w:szCs w:val="18"/>
        </w:rPr>
        <w:t>load_</w:t>
      </w:r>
      <w:proofErr w:type="gramStart"/>
      <w:r w:rsidR="00827DD7" w:rsidRPr="00827DD7">
        <w:rPr>
          <w:sz w:val="18"/>
          <w:szCs w:val="18"/>
        </w:rPr>
        <w:t>model</w:t>
      </w:r>
      <w:proofErr w:type="spellEnd"/>
      <w:r w:rsidR="00827DD7" w:rsidRPr="00827DD7">
        <w:rPr>
          <w:sz w:val="18"/>
          <w:szCs w:val="18"/>
        </w:rPr>
        <w:t>(</w:t>
      </w:r>
      <w:proofErr w:type="gramEnd"/>
      <w:r w:rsidR="00827DD7" w:rsidRPr="00827DD7">
        <w:rPr>
          <w:sz w:val="18"/>
          <w:szCs w:val="18"/>
        </w:rPr>
        <w:t>) to return the model estimator object. The </w:t>
      </w:r>
      <w:proofErr w:type="gramStart"/>
      <w:r w:rsidR="00827DD7" w:rsidRPr="00827DD7">
        <w:rPr>
          <w:sz w:val="18"/>
          <w:szCs w:val="18"/>
        </w:rPr>
        <w:t>predict</w:t>
      </w:r>
      <w:r w:rsidR="00645F94" w:rsidRPr="00645F94">
        <w:rPr>
          <w:noProof/>
        </w:rPr>
        <w:t xml:space="preserve"> </w:t>
      </w:r>
      <w:r w:rsidR="00645F94" w:rsidRPr="00645F94">
        <w:rPr>
          <w:sz w:val="18"/>
          <w:szCs w:val="18"/>
        </w:rPr>
        <w:t xml:space="preserve"> </w:t>
      </w:r>
      <w:r w:rsidR="00827DD7" w:rsidRPr="00827DD7">
        <w:rPr>
          <w:sz w:val="18"/>
          <w:szCs w:val="18"/>
        </w:rPr>
        <w:t>(</w:t>
      </w:r>
      <w:proofErr w:type="gramEnd"/>
      <w:r w:rsidR="00827DD7" w:rsidRPr="00827DD7">
        <w:rPr>
          <w:sz w:val="18"/>
          <w:szCs w:val="18"/>
        </w:rPr>
        <w:t>) function takes in data and the model object returned by the </w:t>
      </w:r>
      <w:proofErr w:type="spellStart"/>
      <w:r w:rsidR="00827DD7" w:rsidRPr="00827DD7">
        <w:rPr>
          <w:sz w:val="18"/>
          <w:szCs w:val="18"/>
        </w:rPr>
        <w:t>load_</w:t>
      </w:r>
      <w:proofErr w:type="gramStart"/>
      <w:r w:rsidR="00827DD7" w:rsidRPr="00827DD7">
        <w:rPr>
          <w:sz w:val="18"/>
          <w:szCs w:val="18"/>
        </w:rPr>
        <w:t>model</w:t>
      </w:r>
      <w:proofErr w:type="spellEnd"/>
      <w:r w:rsidR="00827DD7" w:rsidRPr="00827DD7">
        <w:rPr>
          <w:sz w:val="18"/>
          <w:szCs w:val="18"/>
        </w:rPr>
        <w:t>(</w:t>
      </w:r>
      <w:proofErr w:type="gramEnd"/>
      <w:r w:rsidR="00827DD7" w:rsidRPr="00827DD7">
        <w:rPr>
          <w:sz w:val="18"/>
          <w:szCs w:val="18"/>
        </w:rPr>
        <w:t>). Both functions are customizable and require definitions. The body of </w:t>
      </w:r>
      <w:proofErr w:type="gramStart"/>
      <w:r w:rsidR="00827DD7" w:rsidRPr="00827DD7">
        <w:rPr>
          <w:sz w:val="18"/>
          <w:szCs w:val="18"/>
        </w:rPr>
        <w:t>predict(</w:t>
      </w:r>
      <w:proofErr w:type="gramEnd"/>
      <w:r w:rsidR="00827DD7" w:rsidRPr="00827DD7">
        <w:rPr>
          <w:sz w:val="18"/>
          <w:szCs w:val="18"/>
        </w:rPr>
        <w:t xml:space="preserve">) can include data transformations and other data manipulation tasks before a model prediction is made. Any custom Python modules can be imported in score.py if they're available in the artifact file or as part of the </w:t>
      </w:r>
      <w:proofErr w:type="spellStart"/>
      <w:r w:rsidR="00827DD7" w:rsidRPr="00827DD7">
        <w:rPr>
          <w:sz w:val="18"/>
          <w:szCs w:val="18"/>
        </w:rPr>
        <w:t>conda</w:t>
      </w:r>
      <w:proofErr w:type="spellEnd"/>
      <w:r w:rsidR="00827DD7" w:rsidRPr="00827DD7">
        <w:rPr>
          <w:sz w:val="18"/>
          <w:szCs w:val="18"/>
        </w:rPr>
        <w:t xml:space="preserve"> environment used for inference purposes such as the template</w:t>
      </w:r>
      <w:r w:rsidR="00827DD7" w:rsidRPr="00827DD7">
        <w:t>.</w:t>
      </w:r>
      <w:r w:rsidRPr="00282E4F">
        <w:t xml:space="preserve"> </w:t>
      </w:r>
    </w:p>
    <w:p w14:paraId="53CA7AAE" w14:textId="067E2CDB" w:rsidR="0074205A" w:rsidRPr="0074205A" w:rsidRDefault="000249B8" w:rsidP="0074205A">
      <w:r w:rsidRPr="000249B8">
        <w:lastRenderedPageBreak/>
        <w:drawing>
          <wp:anchor distT="0" distB="0" distL="114300" distR="114300" simplePos="0" relativeHeight="251716608" behindDoc="0" locked="0" layoutInCell="1" allowOverlap="1" wp14:anchorId="6EB8984C" wp14:editId="15372EC3">
            <wp:simplePos x="0" y="0"/>
            <wp:positionH relativeFrom="margin">
              <wp:posOffset>-101720</wp:posOffset>
            </wp:positionH>
            <wp:positionV relativeFrom="paragraph">
              <wp:posOffset>19206</wp:posOffset>
            </wp:positionV>
            <wp:extent cx="3831590" cy="3596640"/>
            <wp:effectExtent l="19050" t="19050" r="16510" b="22860"/>
            <wp:wrapTopAndBottom/>
            <wp:docPr id="44366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9022" name=""/>
                    <pic:cNvPicPr/>
                  </pic:nvPicPr>
                  <pic:blipFill>
                    <a:blip r:embed="rId48"/>
                    <a:stretch>
                      <a:fillRect/>
                    </a:stretch>
                  </pic:blipFill>
                  <pic:spPr>
                    <a:xfrm>
                      <a:off x="0" y="0"/>
                      <a:ext cx="3831590" cy="359664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74205A" w:rsidRPr="0074205A">
        <w:rPr>
          <w:b/>
          <w:bCs/>
        </w:rPr>
        <w:t>Writing a score.py File</w:t>
      </w:r>
    </w:p>
    <w:p w14:paraId="19D137C9" w14:textId="77777777" w:rsidR="0074205A" w:rsidRPr="0074205A" w:rsidRDefault="0074205A" w:rsidP="0074205A">
      <w:pPr>
        <w:numPr>
          <w:ilvl w:val="0"/>
          <w:numId w:val="6"/>
        </w:numPr>
        <w:spacing w:after="0"/>
        <w:rPr>
          <w:sz w:val="18"/>
          <w:szCs w:val="18"/>
        </w:rPr>
      </w:pPr>
      <w:r w:rsidRPr="0074205A">
        <w:rPr>
          <w:sz w:val="18"/>
          <w:szCs w:val="18"/>
        </w:rPr>
        <w:t>Always ensure that the score.py and </w:t>
      </w:r>
      <w:proofErr w:type="spellStart"/>
      <w:r w:rsidRPr="0074205A">
        <w:rPr>
          <w:sz w:val="18"/>
          <w:szCs w:val="18"/>
        </w:rPr>
        <w:t>runtime.yaml</w:t>
      </w:r>
      <w:proofErr w:type="spellEnd"/>
      <w:r w:rsidRPr="0074205A">
        <w:rPr>
          <w:sz w:val="18"/>
          <w:szCs w:val="18"/>
        </w:rPr>
        <w:t> files are in the top-level directory of a model artifact.</w:t>
      </w:r>
    </w:p>
    <w:p w14:paraId="19B087B0" w14:textId="1BD95314" w:rsidR="0074205A" w:rsidRPr="0074205A" w:rsidRDefault="0074205A" w:rsidP="0074205A">
      <w:pPr>
        <w:spacing w:after="0"/>
        <w:rPr>
          <w:sz w:val="18"/>
          <w:szCs w:val="18"/>
        </w:rPr>
      </w:pPr>
      <w:r w:rsidRPr="0074205A">
        <w:rPr>
          <w:sz w:val="18"/>
          <w:szCs w:val="18"/>
        </w:rPr>
        <w:t xml:space="preserve">Any other files that need to be part of </w:t>
      </w:r>
      <w:proofErr w:type="spellStart"/>
      <w:proofErr w:type="gramStart"/>
      <w:r w:rsidRPr="0074205A">
        <w:rPr>
          <w:sz w:val="18"/>
          <w:szCs w:val="18"/>
        </w:rPr>
        <w:t>a</w:t>
      </w:r>
      <w:proofErr w:type="spellEnd"/>
      <w:proofErr w:type="gramEnd"/>
      <w:r w:rsidRPr="0074205A">
        <w:rPr>
          <w:sz w:val="18"/>
          <w:szCs w:val="18"/>
        </w:rPr>
        <w:t xml:space="preserve"> artifact must be at the same level as those two files or in directories under them:</w:t>
      </w:r>
    </w:p>
    <w:p w14:paraId="24523B30" w14:textId="77777777" w:rsidR="0074205A" w:rsidRPr="0074205A" w:rsidRDefault="0074205A" w:rsidP="0074205A">
      <w:pPr>
        <w:spacing w:after="0"/>
        <w:rPr>
          <w:sz w:val="18"/>
          <w:szCs w:val="18"/>
        </w:rPr>
      </w:pPr>
      <w:r w:rsidRPr="0074205A">
        <w:rPr>
          <w:sz w:val="18"/>
          <w:szCs w:val="18"/>
        </w:rPr>
        <w:t xml:space="preserve">|-- </w:t>
      </w:r>
      <w:proofErr w:type="spellStart"/>
      <w:proofErr w:type="gramStart"/>
      <w:r w:rsidRPr="0074205A">
        <w:rPr>
          <w:sz w:val="18"/>
          <w:szCs w:val="18"/>
        </w:rPr>
        <w:t>runtime.yaml</w:t>
      </w:r>
      <w:proofErr w:type="spellEnd"/>
      <w:proofErr w:type="gramEnd"/>
    </w:p>
    <w:p w14:paraId="01B56886" w14:textId="77777777" w:rsidR="0074205A" w:rsidRPr="0074205A" w:rsidRDefault="0074205A" w:rsidP="0074205A">
      <w:pPr>
        <w:spacing w:after="0"/>
        <w:rPr>
          <w:sz w:val="18"/>
          <w:szCs w:val="18"/>
        </w:rPr>
      </w:pPr>
      <w:r w:rsidRPr="0074205A">
        <w:rPr>
          <w:sz w:val="18"/>
          <w:szCs w:val="18"/>
        </w:rPr>
        <w:t>|-- score.py</w:t>
      </w:r>
    </w:p>
    <w:p w14:paraId="2777861E" w14:textId="77777777" w:rsidR="0074205A" w:rsidRPr="0074205A" w:rsidRDefault="0074205A" w:rsidP="0074205A">
      <w:pPr>
        <w:spacing w:after="0"/>
        <w:rPr>
          <w:sz w:val="18"/>
          <w:szCs w:val="18"/>
        </w:rPr>
      </w:pPr>
      <w:r w:rsidRPr="0074205A">
        <w:rPr>
          <w:sz w:val="18"/>
          <w:szCs w:val="18"/>
        </w:rPr>
        <w:t xml:space="preserve">|-- </w:t>
      </w:r>
      <w:r w:rsidRPr="0074205A">
        <w:rPr>
          <w:i/>
          <w:iCs/>
          <w:sz w:val="18"/>
          <w:szCs w:val="18"/>
        </w:rPr>
        <w:t>&lt;your-serialized-models&gt;</w:t>
      </w:r>
    </w:p>
    <w:p w14:paraId="2F60F189" w14:textId="77777777" w:rsidR="0074205A" w:rsidRPr="0074205A" w:rsidRDefault="0074205A" w:rsidP="0074205A">
      <w:pPr>
        <w:numPr>
          <w:ilvl w:val="0"/>
          <w:numId w:val="6"/>
        </w:numPr>
        <w:spacing w:after="0"/>
        <w:rPr>
          <w:sz w:val="18"/>
          <w:szCs w:val="18"/>
        </w:rPr>
      </w:pPr>
      <w:r w:rsidRPr="0074205A">
        <w:rPr>
          <w:sz w:val="18"/>
          <w:szCs w:val="18"/>
        </w:rPr>
        <w:t>Model deployment uses the score.py functions to load a model into memory and to make predictions.</w:t>
      </w:r>
    </w:p>
    <w:p w14:paraId="351EEDEF" w14:textId="77777777" w:rsidR="0074205A" w:rsidRPr="001F6BA6" w:rsidRDefault="0074205A" w:rsidP="0074205A">
      <w:pPr>
        <w:numPr>
          <w:ilvl w:val="0"/>
          <w:numId w:val="6"/>
        </w:numPr>
        <w:spacing w:after="0"/>
        <w:rPr>
          <w:b/>
          <w:bCs/>
          <w:sz w:val="18"/>
          <w:szCs w:val="18"/>
        </w:rPr>
      </w:pPr>
      <w:r w:rsidRPr="0074205A">
        <w:rPr>
          <w:sz w:val="18"/>
          <w:szCs w:val="18"/>
        </w:rPr>
        <w:t>The function definitions, </w:t>
      </w:r>
      <w:proofErr w:type="spellStart"/>
      <w:r w:rsidRPr="0074205A">
        <w:rPr>
          <w:sz w:val="18"/>
          <w:szCs w:val="18"/>
        </w:rPr>
        <w:t>load_</w:t>
      </w:r>
      <w:proofErr w:type="gramStart"/>
      <w:r w:rsidRPr="0074205A">
        <w:rPr>
          <w:sz w:val="18"/>
          <w:szCs w:val="18"/>
        </w:rPr>
        <w:t>model</w:t>
      </w:r>
      <w:proofErr w:type="spellEnd"/>
      <w:r w:rsidRPr="0074205A">
        <w:rPr>
          <w:sz w:val="18"/>
          <w:szCs w:val="18"/>
        </w:rPr>
        <w:t>(</w:t>
      </w:r>
      <w:proofErr w:type="gramEnd"/>
      <w:r w:rsidRPr="0074205A">
        <w:rPr>
          <w:sz w:val="18"/>
          <w:szCs w:val="18"/>
        </w:rPr>
        <w:t>) and </w:t>
      </w:r>
      <w:proofErr w:type="gramStart"/>
      <w:r w:rsidRPr="0074205A">
        <w:rPr>
          <w:sz w:val="18"/>
          <w:szCs w:val="18"/>
        </w:rPr>
        <w:t>predict(</w:t>
      </w:r>
      <w:proofErr w:type="gramEnd"/>
      <w:r w:rsidRPr="0074205A">
        <w:rPr>
          <w:sz w:val="18"/>
          <w:szCs w:val="18"/>
        </w:rPr>
        <w:t xml:space="preserve">), aren't editable. </w:t>
      </w:r>
      <w:r w:rsidRPr="001F6BA6">
        <w:rPr>
          <w:b/>
          <w:bCs/>
          <w:sz w:val="18"/>
          <w:szCs w:val="18"/>
        </w:rPr>
        <w:t>Only the body of these functions is customizable.</w:t>
      </w:r>
    </w:p>
    <w:p w14:paraId="7E9AC981" w14:textId="77777777" w:rsidR="0074205A" w:rsidRPr="0074205A" w:rsidRDefault="0074205A" w:rsidP="0074205A">
      <w:pPr>
        <w:numPr>
          <w:ilvl w:val="0"/>
          <w:numId w:val="6"/>
        </w:numPr>
        <w:spacing w:after="0"/>
        <w:rPr>
          <w:sz w:val="18"/>
          <w:szCs w:val="18"/>
        </w:rPr>
      </w:pPr>
      <w:r w:rsidRPr="0074205A">
        <w:rPr>
          <w:sz w:val="18"/>
          <w:szCs w:val="18"/>
        </w:rPr>
        <w:t>The allowed path to write data to disk when using model deployment service is </w:t>
      </w:r>
      <w:r w:rsidRPr="001F6BA6">
        <w:rPr>
          <w:b/>
          <w:bCs/>
          <w:sz w:val="18"/>
          <w:szCs w:val="18"/>
        </w:rPr>
        <w:t>/home/</w:t>
      </w:r>
      <w:proofErr w:type="spellStart"/>
      <w:r w:rsidRPr="001F6BA6">
        <w:rPr>
          <w:b/>
          <w:bCs/>
          <w:sz w:val="18"/>
          <w:szCs w:val="18"/>
        </w:rPr>
        <w:t>datascience</w:t>
      </w:r>
      <w:proofErr w:type="spellEnd"/>
      <w:r w:rsidRPr="001F6BA6">
        <w:rPr>
          <w:b/>
          <w:bCs/>
          <w:sz w:val="18"/>
          <w:szCs w:val="18"/>
        </w:rPr>
        <w:t>.</w:t>
      </w:r>
    </w:p>
    <w:p w14:paraId="13315858" w14:textId="77777777" w:rsidR="0074205A" w:rsidRPr="0074205A" w:rsidRDefault="0074205A" w:rsidP="0074205A">
      <w:pPr>
        <w:numPr>
          <w:ilvl w:val="0"/>
          <w:numId w:val="6"/>
        </w:numPr>
        <w:spacing w:after="0"/>
        <w:rPr>
          <w:sz w:val="18"/>
          <w:szCs w:val="18"/>
        </w:rPr>
      </w:pPr>
      <w:r w:rsidRPr="0074205A">
        <w:rPr>
          <w:sz w:val="18"/>
          <w:szCs w:val="18"/>
        </w:rPr>
        <w:t xml:space="preserve">You can access Object Storage </w:t>
      </w:r>
      <w:r w:rsidRPr="001F6BA6">
        <w:rPr>
          <w:b/>
          <w:bCs/>
          <w:sz w:val="18"/>
          <w:szCs w:val="18"/>
        </w:rPr>
        <w:t xml:space="preserve">using resource </w:t>
      </w:r>
      <w:proofErr w:type="gramStart"/>
      <w:r w:rsidRPr="001F6BA6">
        <w:rPr>
          <w:b/>
          <w:bCs/>
          <w:sz w:val="18"/>
          <w:szCs w:val="18"/>
        </w:rPr>
        <w:t>principals</w:t>
      </w:r>
      <w:proofErr w:type="gramEnd"/>
      <w:r w:rsidRPr="001F6BA6">
        <w:rPr>
          <w:b/>
          <w:bCs/>
          <w:sz w:val="18"/>
          <w:szCs w:val="18"/>
        </w:rPr>
        <w:t xml:space="preserve"> when the OCI identity permissions are defined correctly to enable it.</w:t>
      </w:r>
    </w:p>
    <w:p w14:paraId="374D5BD5" w14:textId="0AA5AA64" w:rsidR="00FB2B0D" w:rsidRDefault="00FB2B0D"/>
    <w:p w14:paraId="39018A26" w14:textId="77777777" w:rsidR="004750BE" w:rsidRPr="006E047C" w:rsidRDefault="004750BE" w:rsidP="004750BE">
      <w:pPr>
        <w:rPr>
          <w:b/>
          <w:bCs/>
          <w:sz w:val="18"/>
          <w:szCs w:val="18"/>
        </w:rPr>
      </w:pPr>
      <w:r w:rsidRPr="006E047C">
        <w:rPr>
          <w:b/>
          <w:bCs/>
          <w:sz w:val="18"/>
          <w:szCs w:val="18"/>
        </w:rPr>
        <w:t>Packaging Custom Modules</w:t>
      </w:r>
    </w:p>
    <w:p w14:paraId="0B1DB870" w14:textId="77777777" w:rsidR="004750BE" w:rsidRPr="006E047C" w:rsidRDefault="004750BE" w:rsidP="004750BE">
      <w:pPr>
        <w:rPr>
          <w:sz w:val="18"/>
          <w:szCs w:val="18"/>
        </w:rPr>
      </w:pPr>
      <w:r w:rsidRPr="006E047C">
        <w:rPr>
          <w:sz w:val="18"/>
          <w:szCs w:val="18"/>
        </w:rPr>
        <w:t xml:space="preserve">Any custom module on which score.py or the serialized model depends on should be written as separate Python scripts in the same </w:t>
      </w:r>
      <w:proofErr w:type="gramStart"/>
      <w:r w:rsidRPr="006E047C">
        <w:rPr>
          <w:sz w:val="18"/>
          <w:szCs w:val="18"/>
        </w:rPr>
        <w:t>top level</w:t>
      </w:r>
      <w:proofErr w:type="gramEnd"/>
      <w:r w:rsidRPr="006E047C">
        <w:rPr>
          <w:sz w:val="18"/>
          <w:szCs w:val="18"/>
        </w:rPr>
        <w:t xml:space="preserve"> directory as score.py or under. For example, </w:t>
      </w:r>
      <w:proofErr w:type="spellStart"/>
      <w:proofErr w:type="gramStart"/>
      <w:r w:rsidRPr="006E047C">
        <w:rPr>
          <w:sz w:val="18"/>
          <w:szCs w:val="18"/>
        </w:rPr>
        <w:t>model.joblib</w:t>
      </w:r>
      <w:proofErr w:type="spellEnd"/>
      <w:proofErr w:type="gramEnd"/>
      <w:r w:rsidRPr="006E047C">
        <w:rPr>
          <w:sz w:val="18"/>
          <w:szCs w:val="18"/>
        </w:rPr>
        <w:t> depends on a custom </w:t>
      </w:r>
      <w:proofErr w:type="spellStart"/>
      <w:r w:rsidRPr="006E047C">
        <w:rPr>
          <w:sz w:val="18"/>
          <w:szCs w:val="18"/>
        </w:rPr>
        <w:t>DataFrameLabelEncoder</w:t>
      </w:r>
      <w:proofErr w:type="spellEnd"/>
      <w:r w:rsidRPr="006E047C">
        <w:rPr>
          <w:sz w:val="18"/>
          <w:szCs w:val="18"/>
        </w:rPr>
        <w:t> class, which is defined in the dataframelabelencoder.py script as in this example:</w:t>
      </w:r>
    </w:p>
    <w:p w14:paraId="5632F48B" w14:textId="77777777" w:rsidR="00545122" w:rsidRPr="006E047C" w:rsidRDefault="00545122" w:rsidP="00545122">
      <w:pPr>
        <w:rPr>
          <w:b/>
          <w:bCs/>
          <w:sz w:val="18"/>
          <w:szCs w:val="18"/>
        </w:rPr>
      </w:pPr>
      <w:r w:rsidRPr="006E047C">
        <w:rPr>
          <w:b/>
          <w:bCs/>
          <w:sz w:val="18"/>
          <w:szCs w:val="18"/>
        </w:rPr>
        <w:t xml:space="preserve">Changing </w:t>
      </w:r>
      <w:proofErr w:type="spellStart"/>
      <w:r w:rsidRPr="006E047C">
        <w:rPr>
          <w:b/>
          <w:bCs/>
          <w:sz w:val="18"/>
          <w:szCs w:val="18"/>
        </w:rPr>
        <w:t>load_</w:t>
      </w:r>
      <w:proofErr w:type="gramStart"/>
      <w:r w:rsidRPr="006E047C">
        <w:rPr>
          <w:b/>
          <w:bCs/>
          <w:sz w:val="18"/>
          <w:szCs w:val="18"/>
        </w:rPr>
        <w:t>model</w:t>
      </w:r>
      <w:proofErr w:type="spellEnd"/>
      <w:r w:rsidRPr="006E047C">
        <w:rPr>
          <w:b/>
          <w:bCs/>
          <w:sz w:val="18"/>
          <w:szCs w:val="18"/>
        </w:rPr>
        <w:t>(</w:t>
      </w:r>
      <w:proofErr w:type="gramEnd"/>
      <w:r w:rsidRPr="006E047C">
        <w:rPr>
          <w:b/>
          <w:bCs/>
          <w:sz w:val="18"/>
          <w:szCs w:val="18"/>
        </w:rPr>
        <w:t xml:space="preserve">) and </w:t>
      </w:r>
      <w:proofErr w:type="gramStart"/>
      <w:r w:rsidRPr="006E047C">
        <w:rPr>
          <w:b/>
          <w:bCs/>
          <w:sz w:val="18"/>
          <w:szCs w:val="18"/>
        </w:rPr>
        <w:t>predict(</w:t>
      </w:r>
      <w:proofErr w:type="gramEnd"/>
      <w:r w:rsidRPr="006E047C">
        <w:rPr>
          <w:b/>
          <w:bCs/>
          <w:sz w:val="18"/>
          <w:szCs w:val="18"/>
        </w:rPr>
        <w:t>) signatures</w:t>
      </w:r>
    </w:p>
    <w:p w14:paraId="7BDC6750" w14:textId="77777777" w:rsidR="00545122" w:rsidRPr="006E047C" w:rsidRDefault="00545122" w:rsidP="00545122">
      <w:pPr>
        <w:rPr>
          <w:sz w:val="18"/>
          <w:szCs w:val="18"/>
        </w:rPr>
      </w:pPr>
      <w:r w:rsidRPr="006E047C">
        <w:rPr>
          <w:sz w:val="18"/>
          <w:szCs w:val="18"/>
        </w:rPr>
        <w:t>The </w:t>
      </w:r>
      <w:proofErr w:type="gramStart"/>
      <w:r w:rsidRPr="006E047C">
        <w:rPr>
          <w:sz w:val="18"/>
          <w:szCs w:val="18"/>
        </w:rPr>
        <w:t>predict(</w:t>
      </w:r>
      <w:proofErr w:type="gramEnd"/>
      <w:r w:rsidRPr="006E047C">
        <w:rPr>
          <w:sz w:val="18"/>
          <w:szCs w:val="18"/>
        </w:rPr>
        <w:t>data, model=</w:t>
      </w:r>
      <w:proofErr w:type="spellStart"/>
      <w:r w:rsidRPr="006E047C">
        <w:rPr>
          <w:sz w:val="18"/>
          <w:szCs w:val="18"/>
        </w:rPr>
        <w:t>load_</w:t>
      </w:r>
      <w:proofErr w:type="gramStart"/>
      <w:r w:rsidRPr="006E047C">
        <w:rPr>
          <w:sz w:val="18"/>
          <w:szCs w:val="18"/>
        </w:rPr>
        <w:t>model</w:t>
      </w:r>
      <w:proofErr w:type="spellEnd"/>
      <w:r w:rsidRPr="006E047C">
        <w:rPr>
          <w:sz w:val="18"/>
          <w:szCs w:val="18"/>
        </w:rPr>
        <w:t>(</w:t>
      </w:r>
      <w:proofErr w:type="gramEnd"/>
      <w:r w:rsidRPr="006E047C">
        <w:rPr>
          <w:sz w:val="18"/>
          <w:szCs w:val="18"/>
        </w:rPr>
        <w:t>)) function expects the payload data and a model object and is returned by </w:t>
      </w:r>
      <w:proofErr w:type="spellStart"/>
      <w:r w:rsidRPr="006E047C">
        <w:rPr>
          <w:sz w:val="18"/>
          <w:szCs w:val="18"/>
        </w:rPr>
        <w:t>load_</w:t>
      </w:r>
      <w:proofErr w:type="gramStart"/>
      <w:r w:rsidRPr="006E047C">
        <w:rPr>
          <w:sz w:val="18"/>
          <w:szCs w:val="18"/>
        </w:rPr>
        <w:t>model</w:t>
      </w:r>
      <w:proofErr w:type="spellEnd"/>
      <w:r w:rsidRPr="006E047C">
        <w:rPr>
          <w:sz w:val="18"/>
          <w:szCs w:val="18"/>
        </w:rPr>
        <w:t>(</w:t>
      </w:r>
      <w:proofErr w:type="gramEnd"/>
      <w:r w:rsidRPr="006E047C">
        <w:rPr>
          <w:sz w:val="18"/>
          <w:szCs w:val="18"/>
        </w:rPr>
        <w:t>) by default. Your use case might require that an extra parameter is passed to </w:t>
      </w:r>
      <w:proofErr w:type="gramStart"/>
      <w:r w:rsidRPr="006E047C">
        <w:rPr>
          <w:sz w:val="18"/>
          <w:szCs w:val="18"/>
        </w:rPr>
        <w:t>predict(</w:t>
      </w:r>
      <w:proofErr w:type="gramEnd"/>
      <w:r w:rsidRPr="006E047C">
        <w:rPr>
          <w:sz w:val="18"/>
          <w:szCs w:val="18"/>
        </w:rPr>
        <w:t xml:space="preserve">). An example is a scaler or a lookup table. You can add parameters to </w:t>
      </w:r>
      <w:proofErr w:type="gramStart"/>
      <w:r w:rsidRPr="006E047C">
        <w:rPr>
          <w:sz w:val="18"/>
          <w:szCs w:val="18"/>
        </w:rPr>
        <w:t>those function</w:t>
      </w:r>
      <w:proofErr w:type="gramEnd"/>
      <w:r w:rsidRPr="006E047C">
        <w:rPr>
          <w:sz w:val="18"/>
          <w:szCs w:val="18"/>
        </w:rPr>
        <w:t xml:space="preserve"> if the parameter you add has a default value assigned.</w:t>
      </w:r>
    </w:p>
    <w:p w14:paraId="51745AB4" w14:textId="77777777" w:rsidR="00545122" w:rsidRPr="006E047C" w:rsidRDefault="00545122" w:rsidP="00545122">
      <w:pPr>
        <w:rPr>
          <w:sz w:val="18"/>
          <w:szCs w:val="18"/>
        </w:rPr>
      </w:pPr>
      <w:r w:rsidRPr="006E047C">
        <w:rPr>
          <w:sz w:val="18"/>
          <w:szCs w:val="18"/>
        </w:rPr>
        <w:t>In the following example, the predictions rely on a PCA model and a scaler object. It shows you how </w:t>
      </w:r>
      <w:proofErr w:type="gramStart"/>
      <w:r w:rsidRPr="006E047C">
        <w:rPr>
          <w:sz w:val="18"/>
          <w:szCs w:val="18"/>
        </w:rPr>
        <w:t>predict(</w:t>
      </w:r>
      <w:proofErr w:type="gramEnd"/>
      <w:r w:rsidRPr="006E047C">
        <w:rPr>
          <w:sz w:val="18"/>
          <w:szCs w:val="18"/>
        </w:rPr>
        <w:t>) can take an extra parameter called scaler. By default, the </w:t>
      </w:r>
      <w:proofErr w:type="spellStart"/>
      <w:r w:rsidRPr="006E047C">
        <w:rPr>
          <w:sz w:val="18"/>
          <w:szCs w:val="18"/>
        </w:rPr>
        <w:t>load_</w:t>
      </w:r>
      <w:proofErr w:type="gramStart"/>
      <w:r w:rsidRPr="006E047C">
        <w:rPr>
          <w:sz w:val="18"/>
          <w:szCs w:val="18"/>
        </w:rPr>
        <w:t>scaler</w:t>
      </w:r>
      <w:proofErr w:type="spellEnd"/>
      <w:r w:rsidRPr="006E047C">
        <w:rPr>
          <w:sz w:val="18"/>
          <w:szCs w:val="18"/>
        </w:rPr>
        <w:t>(</w:t>
      </w:r>
      <w:proofErr w:type="gramEnd"/>
      <w:r w:rsidRPr="006E047C">
        <w:rPr>
          <w:sz w:val="18"/>
          <w:szCs w:val="18"/>
        </w:rPr>
        <w:t>) function returns a value to the scaler parameter. We recommend that you follow that pattern. If </w:t>
      </w:r>
      <w:proofErr w:type="gramStart"/>
      <w:r w:rsidRPr="006E047C">
        <w:rPr>
          <w:sz w:val="18"/>
          <w:szCs w:val="18"/>
        </w:rPr>
        <w:t>predict(</w:t>
      </w:r>
      <w:proofErr w:type="gramEnd"/>
      <w:r w:rsidRPr="006E047C">
        <w:rPr>
          <w:sz w:val="18"/>
          <w:szCs w:val="18"/>
        </w:rPr>
        <w:t>) or </w:t>
      </w:r>
      <w:proofErr w:type="spellStart"/>
      <w:r w:rsidRPr="006E047C">
        <w:rPr>
          <w:sz w:val="18"/>
          <w:szCs w:val="18"/>
        </w:rPr>
        <w:t>load_</w:t>
      </w:r>
      <w:proofErr w:type="gramStart"/>
      <w:r w:rsidRPr="006E047C">
        <w:rPr>
          <w:sz w:val="18"/>
          <w:szCs w:val="18"/>
        </w:rPr>
        <w:t>model</w:t>
      </w:r>
      <w:proofErr w:type="spellEnd"/>
      <w:r w:rsidRPr="006E047C">
        <w:rPr>
          <w:sz w:val="18"/>
          <w:szCs w:val="18"/>
        </w:rPr>
        <w:t>(</w:t>
      </w:r>
      <w:proofErr w:type="gramEnd"/>
      <w:r w:rsidRPr="006E047C">
        <w:rPr>
          <w:sz w:val="18"/>
          <w:szCs w:val="18"/>
        </w:rPr>
        <w:t>) </w:t>
      </w:r>
      <w:proofErr w:type="gramStart"/>
      <w:r w:rsidRPr="006E047C">
        <w:rPr>
          <w:sz w:val="18"/>
          <w:szCs w:val="18"/>
        </w:rPr>
        <w:t>require</w:t>
      </w:r>
      <w:proofErr w:type="gramEnd"/>
      <w:r w:rsidRPr="006E047C">
        <w:rPr>
          <w:sz w:val="18"/>
          <w:szCs w:val="18"/>
        </w:rPr>
        <w:t xml:space="preserve"> extra parameters, they must be set to default values returned by functions that are defined in score.py. This example adds parameters to </w:t>
      </w:r>
      <w:proofErr w:type="gramStart"/>
      <w:r w:rsidRPr="006E047C">
        <w:rPr>
          <w:sz w:val="18"/>
          <w:szCs w:val="18"/>
        </w:rPr>
        <w:t>predict(</w:t>
      </w:r>
      <w:proofErr w:type="gramEnd"/>
      <w:r w:rsidRPr="006E047C">
        <w:rPr>
          <w:sz w:val="18"/>
          <w:szCs w:val="18"/>
        </w:rPr>
        <w:t>):</w:t>
      </w:r>
    </w:p>
    <w:p w14:paraId="045DC405" w14:textId="77777777" w:rsidR="009968CC" w:rsidRPr="007142A6" w:rsidRDefault="009968CC" w:rsidP="009968CC">
      <w:pPr>
        <w:rPr>
          <w:b/>
          <w:bCs/>
          <w:sz w:val="18"/>
          <w:szCs w:val="18"/>
        </w:rPr>
      </w:pPr>
      <w:r w:rsidRPr="007142A6">
        <w:rPr>
          <w:b/>
          <w:bCs/>
          <w:sz w:val="18"/>
          <w:szCs w:val="18"/>
        </w:rPr>
        <w:t>Testing a Model Artifact Before Saving</w:t>
      </w:r>
    </w:p>
    <w:p w14:paraId="1C35A45F" w14:textId="77777777" w:rsidR="009968CC" w:rsidRPr="007142A6" w:rsidRDefault="009968CC" w:rsidP="007142A6">
      <w:pPr>
        <w:spacing w:after="0"/>
        <w:rPr>
          <w:sz w:val="18"/>
          <w:szCs w:val="18"/>
        </w:rPr>
      </w:pPr>
      <w:r w:rsidRPr="007142A6">
        <w:rPr>
          <w:sz w:val="18"/>
          <w:szCs w:val="18"/>
        </w:rPr>
        <w:t xml:space="preserve">Before saving a model to the catalog, we recommend that you test the artifact thoroughly. This code snippet to </w:t>
      </w:r>
      <w:proofErr w:type="gramStart"/>
      <w:r w:rsidRPr="007142A6">
        <w:rPr>
          <w:sz w:val="18"/>
          <w:szCs w:val="18"/>
        </w:rPr>
        <w:t>tests</w:t>
      </w:r>
      <w:proofErr w:type="gramEnd"/>
      <w:r w:rsidRPr="007142A6">
        <w:rPr>
          <w:sz w:val="18"/>
          <w:szCs w:val="18"/>
        </w:rPr>
        <w:t xml:space="preserve"> a model artifact before saving it to the catalog:</w:t>
      </w:r>
    </w:p>
    <w:p w14:paraId="50EF9EF6" w14:textId="77777777" w:rsidR="009968CC" w:rsidRPr="007142A6" w:rsidRDefault="009968CC" w:rsidP="007142A6">
      <w:pPr>
        <w:numPr>
          <w:ilvl w:val="0"/>
          <w:numId w:val="7"/>
        </w:numPr>
        <w:spacing w:after="0"/>
        <w:rPr>
          <w:sz w:val="18"/>
          <w:szCs w:val="18"/>
        </w:rPr>
      </w:pPr>
      <w:r w:rsidRPr="007142A6">
        <w:rPr>
          <w:sz w:val="18"/>
          <w:szCs w:val="18"/>
        </w:rPr>
        <w:t>Changes the Python path by inserting the path to the model artifact.</w:t>
      </w:r>
    </w:p>
    <w:p w14:paraId="13B22407" w14:textId="77777777" w:rsidR="009968CC" w:rsidRPr="007142A6" w:rsidRDefault="009968CC" w:rsidP="007142A6">
      <w:pPr>
        <w:numPr>
          <w:ilvl w:val="0"/>
          <w:numId w:val="7"/>
        </w:numPr>
        <w:spacing w:after="0"/>
        <w:rPr>
          <w:sz w:val="18"/>
          <w:szCs w:val="18"/>
        </w:rPr>
      </w:pPr>
      <w:r w:rsidRPr="007142A6">
        <w:rPr>
          <w:sz w:val="18"/>
          <w:szCs w:val="18"/>
        </w:rPr>
        <w:t>Loads the model into memory using </w:t>
      </w:r>
      <w:proofErr w:type="spellStart"/>
      <w:r w:rsidRPr="007142A6">
        <w:rPr>
          <w:sz w:val="18"/>
          <w:szCs w:val="18"/>
        </w:rPr>
        <w:t>load_</w:t>
      </w:r>
      <w:proofErr w:type="gramStart"/>
      <w:r w:rsidRPr="007142A6">
        <w:rPr>
          <w:sz w:val="18"/>
          <w:szCs w:val="18"/>
        </w:rPr>
        <w:t>model</w:t>
      </w:r>
      <w:proofErr w:type="spellEnd"/>
      <w:r w:rsidRPr="007142A6">
        <w:rPr>
          <w:sz w:val="18"/>
          <w:szCs w:val="18"/>
        </w:rPr>
        <w:t>(</w:t>
      </w:r>
      <w:proofErr w:type="gramEnd"/>
      <w:r w:rsidRPr="007142A6">
        <w:rPr>
          <w:sz w:val="18"/>
          <w:szCs w:val="18"/>
        </w:rPr>
        <w:t>).</w:t>
      </w:r>
    </w:p>
    <w:p w14:paraId="341CE028" w14:textId="4749A5EA" w:rsidR="009968CC" w:rsidRDefault="009968CC" w:rsidP="007142A6">
      <w:pPr>
        <w:numPr>
          <w:ilvl w:val="0"/>
          <w:numId w:val="7"/>
        </w:numPr>
        <w:spacing w:after="0"/>
        <w:rPr>
          <w:sz w:val="18"/>
          <w:szCs w:val="18"/>
        </w:rPr>
      </w:pPr>
      <w:r w:rsidRPr="007142A6">
        <w:rPr>
          <w:sz w:val="18"/>
          <w:szCs w:val="18"/>
        </w:rPr>
        <w:t>Lastly, calls </w:t>
      </w:r>
      <w:proofErr w:type="gramStart"/>
      <w:r w:rsidRPr="007142A6">
        <w:rPr>
          <w:sz w:val="18"/>
          <w:szCs w:val="18"/>
        </w:rPr>
        <w:t>predict(</w:t>
      </w:r>
      <w:proofErr w:type="gramEnd"/>
      <w:r w:rsidRPr="007142A6">
        <w:rPr>
          <w:sz w:val="18"/>
          <w:szCs w:val="18"/>
        </w:rPr>
        <w:t>).</w:t>
      </w:r>
    </w:p>
    <w:p w14:paraId="0CE62F22" w14:textId="77777777" w:rsidR="001503C5" w:rsidRPr="007142A6" w:rsidRDefault="001503C5" w:rsidP="001503C5">
      <w:pPr>
        <w:spacing w:after="0"/>
        <w:ind w:left="720"/>
        <w:rPr>
          <w:sz w:val="18"/>
          <w:szCs w:val="18"/>
        </w:rPr>
      </w:pPr>
    </w:p>
    <w:p w14:paraId="52D04089" w14:textId="77777777" w:rsidR="009968CC" w:rsidRPr="007142A6" w:rsidRDefault="009968CC" w:rsidP="007142A6">
      <w:pPr>
        <w:spacing w:after="0"/>
        <w:rPr>
          <w:sz w:val="18"/>
          <w:szCs w:val="18"/>
        </w:rPr>
      </w:pPr>
      <w:r w:rsidRPr="007142A6">
        <w:rPr>
          <w:sz w:val="18"/>
          <w:szCs w:val="18"/>
        </w:rPr>
        <w:lastRenderedPageBreak/>
        <w:t xml:space="preserve">Before you run the code snippet, create a new notebook file in a notebook session, change the kernel, and then select the same </w:t>
      </w:r>
      <w:proofErr w:type="spellStart"/>
      <w:r w:rsidRPr="007142A6">
        <w:rPr>
          <w:sz w:val="18"/>
          <w:szCs w:val="18"/>
        </w:rPr>
        <w:t>conda</w:t>
      </w:r>
      <w:proofErr w:type="spellEnd"/>
      <w:r w:rsidRPr="007142A6">
        <w:rPr>
          <w:sz w:val="18"/>
          <w:szCs w:val="18"/>
        </w:rPr>
        <w:t xml:space="preserve"> environment that you want to use for model deployment (inference </w:t>
      </w:r>
      <w:proofErr w:type="spellStart"/>
      <w:r w:rsidRPr="007142A6">
        <w:rPr>
          <w:sz w:val="18"/>
          <w:szCs w:val="18"/>
        </w:rPr>
        <w:t>conda</w:t>
      </w:r>
      <w:proofErr w:type="spellEnd"/>
      <w:r w:rsidRPr="007142A6">
        <w:rPr>
          <w:sz w:val="18"/>
          <w:szCs w:val="18"/>
        </w:rPr>
        <w:t xml:space="preserve"> environment). Copy and paste the </w:t>
      </w:r>
      <w:proofErr w:type="gramStart"/>
      <w:r w:rsidRPr="007142A6">
        <w:rPr>
          <w:sz w:val="18"/>
          <w:szCs w:val="18"/>
        </w:rPr>
        <w:t>code snippet</w:t>
      </w:r>
      <w:proofErr w:type="gramEnd"/>
      <w:r w:rsidRPr="007142A6">
        <w:rPr>
          <w:sz w:val="18"/>
          <w:szCs w:val="18"/>
        </w:rPr>
        <w:t xml:space="preserve"> and run the code.</w:t>
      </w:r>
    </w:p>
    <w:p w14:paraId="620739BE" w14:textId="77777777" w:rsidR="009E2AB0" w:rsidRPr="009E2AB0" w:rsidRDefault="009E2AB0" w:rsidP="009E2AB0">
      <w:pPr>
        <w:rPr>
          <w:sz w:val="18"/>
          <w:szCs w:val="18"/>
        </w:rPr>
      </w:pPr>
      <w:r w:rsidRPr="009E2AB0">
        <w:rPr>
          <w:sz w:val="18"/>
          <w:szCs w:val="18"/>
        </w:rPr>
        <w:t>The </w:t>
      </w:r>
      <w:proofErr w:type="spellStart"/>
      <w:r w:rsidRPr="009E2AB0">
        <w:rPr>
          <w:sz w:val="18"/>
          <w:szCs w:val="18"/>
        </w:rPr>
        <w:t>predictions_test</w:t>
      </w:r>
      <w:proofErr w:type="spellEnd"/>
      <w:r w:rsidRPr="009E2AB0">
        <w:rPr>
          <w:sz w:val="18"/>
          <w:szCs w:val="18"/>
        </w:rPr>
        <w:t> method contains the predictions made by the model on the sample data JSON string payload. Compare </w:t>
      </w:r>
      <w:proofErr w:type="spellStart"/>
      <w:r w:rsidRPr="009E2AB0">
        <w:rPr>
          <w:sz w:val="18"/>
          <w:szCs w:val="18"/>
        </w:rPr>
        <w:t>predictions_test</w:t>
      </w:r>
      <w:proofErr w:type="spellEnd"/>
      <w:r w:rsidRPr="009E2AB0">
        <w:rPr>
          <w:sz w:val="18"/>
          <w:szCs w:val="18"/>
        </w:rPr>
        <w:t> against a known model outcome for a particular dataset. For example, data could be a sample of the training dataset.</w:t>
      </w:r>
    </w:p>
    <w:p w14:paraId="4A3F15A6" w14:textId="77777777" w:rsidR="009E2AB0" w:rsidRPr="009E2AB0" w:rsidRDefault="009E2AB0" w:rsidP="009E2AB0">
      <w:pPr>
        <w:rPr>
          <w:sz w:val="18"/>
          <w:szCs w:val="18"/>
        </w:rPr>
      </w:pPr>
      <w:r w:rsidRPr="009E2AB0">
        <w:rPr>
          <w:sz w:val="18"/>
          <w:szCs w:val="18"/>
        </w:rPr>
        <w:t>Image Predictions Example</w:t>
      </w:r>
    </w:p>
    <w:p w14:paraId="712E6E9F" w14:textId="206673F5" w:rsidR="009E2AB0" w:rsidRPr="009E2AB0" w:rsidRDefault="00C31C63" w:rsidP="009E2AB0">
      <w:pPr>
        <w:rPr>
          <w:sz w:val="18"/>
          <w:szCs w:val="18"/>
        </w:rPr>
      </w:pPr>
      <w:r>
        <w:rPr>
          <w:noProof/>
        </w:rPr>
        <w:drawing>
          <wp:anchor distT="0" distB="0" distL="114300" distR="114300" simplePos="0" relativeHeight="251726848" behindDoc="0" locked="0" layoutInCell="1" allowOverlap="1" wp14:anchorId="0699B56E" wp14:editId="0B5680D0">
            <wp:simplePos x="0" y="0"/>
            <wp:positionH relativeFrom="page">
              <wp:posOffset>4013440</wp:posOffset>
            </wp:positionH>
            <wp:positionV relativeFrom="paragraph">
              <wp:posOffset>4964874</wp:posOffset>
            </wp:positionV>
            <wp:extent cx="3627120" cy="3327400"/>
            <wp:effectExtent l="19050" t="19050" r="11430" b="25400"/>
            <wp:wrapTopAndBottom/>
            <wp:docPr id="80164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40071" name=""/>
                    <pic:cNvPicPr/>
                  </pic:nvPicPr>
                  <pic:blipFill>
                    <a:blip r:embed="rId49"/>
                    <a:stretch>
                      <a:fillRect/>
                    </a:stretch>
                  </pic:blipFill>
                  <pic:spPr>
                    <a:xfrm>
                      <a:off x="0" y="0"/>
                      <a:ext cx="3627120" cy="33274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5B7579">
        <w:drawing>
          <wp:anchor distT="0" distB="0" distL="114300" distR="114300" simplePos="0" relativeHeight="251722752" behindDoc="0" locked="0" layoutInCell="1" allowOverlap="1" wp14:anchorId="461525D7" wp14:editId="11386DCB">
            <wp:simplePos x="0" y="0"/>
            <wp:positionH relativeFrom="margin">
              <wp:posOffset>-110346</wp:posOffset>
            </wp:positionH>
            <wp:positionV relativeFrom="paragraph">
              <wp:posOffset>2879090</wp:posOffset>
            </wp:positionV>
            <wp:extent cx="3985260" cy="2932430"/>
            <wp:effectExtent l="19050" t="19050" r="15240" b="20320"/>
            <wp:wrapTopAndBottom/>
            <wp:docPr id="179869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92364" name=""/>
                    <pic:cNvPicPr/>
                  </pic:nvPicPr>
                  <pic:blipFill>
                    <a:blip r:embed="rId50"/>
                    <a:stretch>
                      <a:fillRect/>
                    </a:stretch>
                  </pic:blipFill>
                  <pic:spPr>
                    <a:xfrm>
                      <a:off x="0" y="0"/>
                      <a:ext cx="3985260" cy="29324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F0168C" w:rsidRPr="00F0168C">
        <w:rPr>
          <w:sz w:val="18"/>
          <w:szCs w:val="18"/>
        </w:rPr>
        <w:drawing>
          <wp:anchor distT="0" distB="0" distL="114300" distR="114300" simplePos="0" relativeHeight="251720704" behindDoc="0" locked="0" layoutInCell="1" allowOverlap="1" wp14:anchorId="2F8C134B" wp14:editId="57F5D58E">
            <wp:simplePos x="0" y="0"/>
            <wp:positionH relativeFrom="page">
              <wp:align>right</wp:align>
            </wp:positionH>
            <wp:positionV relativeFrom="paragraph">
              <wp:posOffset>245745</wp:posOffset>
            </wp:positionV>
            <wp:extent cx="3723005" cy="1483360"/>
            <wp:effectExtent l="19050" t="19050" r="10795" b="21590"/>
            <wp:wrapTopAndBottom/>
            <wp:docPr id="36065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55392" name=""/>
                    <pic:cNvPicPr/>
                  </pic:nvPicPr>
                  <pic:blipFill>
                    <a:blip r:embed="rId51"/>
                    <a:stretch>
                      <a:fillRect/>
                    </a:stretch>
                  </pic:blipFill>
                  <pic:spPr>
                    <a:xfrm>
                      <a:off x="0" y="0"/>
                      <a:ext cx="3723005" cy="148336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980357" w:rsidRPr="00980357">
        <w:drawing>
          <wp:anchor distT="0" distB="0" distL="114300" distR="114300" simplePos="0" relativeHeight="251718656" behindDoc="0" locked="0" layoutInCell="1" allowOverlap="1" wp14:anchorId="51DB574D" wp14:editId="272BE53F">
            <wp:simplePos x="0" y="0"/>
            <wp:positionH relativeFrom="margin">
              <wp:posOffset>-109855</wp:posOffset>
            </wp:positionH>
            <wp:positionV relativeFrom="paragraph">
              <wp:posOffset>195580</wp:posOffset>
            </wp:positionV>
            <wp:extent cx="3949065" cy="2582545"/>
            <wp:effectExtent l="19050" t="19050" r="13335" b="27305"/>
            <wp:wrapTopAndBottom/>
            <wp:docPr id="175764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49775" name=""/>
                    <pic:cNvPicPr/>
                  </pic:nvPicPr>
                  <pic:blipFill>
                    <a:blip r:embed="rId52"/>
                    <a:stretch>
                      <a:fillRect/>
                    </a:stretch>
                  </pic:blipFill>
                  <pic:spPr>
                    <a:xfrm>
                      <a:off x="0" y="0"/>
                      <a:ext cx="3949065" cy="258254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9E2AB0" w:rsidRPr="009E2AB0">
        <w:rPr>
          <w:sz w:val="18"/>
          <w:szCs w:val="18"/>
        </w:rPr>
        <w:t xml:space="preserve">The score.py </w:t>
      </w:r>
      <w:proofErr w:type="gramStart"/>
      <w:r w:rsidR="009E2AB0" w:rsidRPr="009E2AB0">
        <w:rPr>
          <w:sz w:val="18"/>
          <w:szCs w:val="18"/>
        </w:rPr>
        <w:t>predict(</w:t>
      </w:r>
      <w:proofErr w:type="gramEnd"/>
      <w:r w:rsidR="009E2AB0" w:rsidRPr="009E2AB0">
        <w:rPr>
          <w:sz w:val="18"/>
          <w:szCs w:val="18"/>
        </w:rPr>
        <w:t>) method handles the processing from the received request as in this example s</w:t>
      </w:r>
      <w:r w:rsidR="00F0168C" w:rsidRPr="00F0168C">
        <w:rPr>
          <w:noProof/>
        </w:rPr>
        <w:t xml:space="preserve"> </w:t>
      </w:r>
      <w:r w:rsidR="009E2AB0" w:rsidRPr="009E2AB0">
        <w:rPr>
          <w:sz w:val="18"/>
          <w:szCs w:val="18"/>
        </w:rPr>
        <w:t>core.py file:</w:t>
      </w:r>
    </w:p>
    <w:p w14:paraId="0C76BA89" w14:textId="773C9A6C" w:rsidR="00FB2B0D" w:rsidRDefault="00BA7A45">
      <w:r>
        <w:rPr>
          <w:noProof/>
        </w:rPr>
        <w:lastRenderedPageBreak/>
        <w:drawing>
          <wp:anchor distT="0" distB="0" distL="114300" distR="114300" simplePos="0" relativeHeight="251728896" behindDoc="0" locked="0" layoutInCell="1" allowOverlap="1" wp14:anchorId="5F39628B" wp14:editId="6551BAEE">
            <wp:simplePos x="0" y="0"/>
            <wp:positionH relativeFrom="margin">
              <wp:align>left</wp:align>
            </wp:positionH>
            <wp:positionV relativeFrom="paragraph">
              <wp:posOffset>24274</wp:posOffset>
            </wp:positionV>
            <wp:extent cx="5092065" cy="4804410"/>
            <wp:effectExtent l="19050" t="19050" r="13335" b="15240"/>
            <wp:wrapTopAndBottom/>
            <wp:docPr id="146471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10243" name=""/>
                    <pic:cNvPicPr/>
                  </pic:nvPicPr>
                  <pic:blipFill>
                    <a:blip r:embed="rId53"/>
                    <a:stretch>
                      <a:fillRect/>
                    </a:stretch>
                  </pic:blipFill>
                  <pic:spPr>
                    <a:xfrm>
                      <a:off x="0" y="0"/>
                      <a:ext cx="5092065" cy="48044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49704C7" w14:textId="07B9F3BA" w:rsidR="00BA7A45" w:rsidRDefault="000D640B">
      <w:r w:rsidRPr="000D640B">
        <w:t>Creating and Saving a Model with the Console</w:t>
      </w:r>
      <w:r>
        <w:t xml:space="preserve">: </w:t>
      </w:r>
      <w:r w:rsidR="00653669">
        <w:t xml:space="preserve"> </w:t>
      </w:r>
      <w:hyperlink r:id="rId54" w:history="1">
        <w:r w:rsidR="00653669" w:rsidRPr="00653669">
          <w:rPr>
            <w:rStyle w:val="Hyperlink"/>
          </w:rPr>
          <w:t>Link</w:t>
        </w:r>
      </w:hyperlink>
    </w:p>
    <w:p w14:paraId="05B6C0B5" w14:textId="58F75DDD" w:rsidR="00BA7A45" w:rsidRDefault="00EB5DE7">
      <w:r w:rsidRPr="00EB5DE7">
        <w:t xml:space="preserve">Exporting a Large Model </w:t>
      </w:r>
      <w:proofErr w:type="gramStart"/>
      <w:r w:rsidRPr="00EB5DE7">
        <w:t>Artifact</w:t>
      </w:r>
      <w:r>
        <w:t xml:space="preserve"> :</w:t>
      </w:r>
      <w:proofErr w:type="gramEnd"/>
      <w:r>
        <w:t xml:space="preserve"> </w:t>
      </w:r>
      <w:hyperlink r:id="rId55" w:history="1">
        <w:r w:rsidR="00F32C58" w:rsidRPr="00F32C58">
          <w:rPr>
            <w:rStyle w:val="Hyperlink"/>
          </w:rPr>
          <w:t>https://docs.oracle.com/en-us/iaas/Content/data-science/using/large-model-artifact-export.htm</w:t>
        </w:r>
      </w:hyperlink>
    </w:p>
    <w:p w14:paraId="24090321" w14:textId="77777777" w:rsidR="009C68B1" w:rsidRPr="00980CDF" w:rsidRDefault="009C68B1" w:rsidP="009C68B1">
      <w:pPr>
        <w:rPr>
          <w:b/>
          <w:bCs/>
        </w:rPr>
      </w:pPr>
      <w:r w:rsidRPr="00980CDF">
        <w:rPr>
          <w:b/>
          <w:bCs/>
        </w:rPr>
        <w:t>Deactivating and Activating a Model</w:t>
      </w:r>
    </w:p>
    <w:p w14:paraId="08C9D066" w14:textId="77777777" w:rsidR="009C68B1" w:rsidRPr="00980CDF" w:rsidRDefault="009C68B1" w:rsidP="00980CDF">
      <w:pPr>
        <w:spacing w:after="0"/>
        <w:rPr>
          <w:sz w:val="18"/>
          <w:szCs w:val="18"/>
        </w:rPr>
      </w:pPr>
      <w:r w:rsidRPr="00980CDF">
        <w:rPr>
          <w:sz w:val="18"/>
          <w:szCs w:val="18"/>
        </w:rPr>
        <w:t>Activate a deactivated Data Science model or deactivate an active one.</w:t>
      </w:r>
    </w:p>
    <w:p w14:paraId="414C9080" w14:textId="77777777" w:rsidR="009C68B1" w:rsidRPr="00980CDF" w:rsidRDefault="009C68B1" w:rsidP="00980CDF">
      <w:pPr>
        <w:spacing w:after="0"/>
        <w:rPr>
          <w:sz w:val="18"/>
          <w:szCs w:val="18"/>
        </w:rPr>
      </w:pPr>
      <w:r w:rsidRPr="00980CDF">
        <w:rPr>
          <w:sz w:val="18"/>
          <w:szCs w:val="18"/>
        </w:rPr>
        <w:t xml:space="preserve">Deactivating a model updates its state to inactive. Inactive models can't be used in </w:t>
      </w:r>
      <w:proofErr w:type="gramStart"/>
      <w:r w:rsidRPr="00980CDF">
        <w:rPr>
          <w:sz w:val="18"/>
          <w:szCs w:val="18"/>
        </w:rPr>
        <w:t>a model</w:t>
      </w:r>
      <w:proofErr w:type="gramEnd"/>
      <w:r w:rsidRPr="00980CDF">
        <w:rPr>
          <w:sz w:val="18"/>
          <w:szCs w:val="18"/>
        </w:rPr>
        <w:t xml:space="preserve"> deployment. Inactive models aren't deleted and can later be reactivated.</w:t>
      </w:r>
    </w:p>
    <w:p w14:paraId="3C2A624C" w14:textId="77777777" w:rsidR="00A0125B" w:rsidRPr="000346EF" w:rsidRDefault="00A0125B" w:rsidP="00A0125B">
      <w:pPr>
        <w:rPr>
          <w:b/>
          <w:bCs/>
        </w:rPr>
      </w:pPr>
      <w:r w:rsidRPr="000346EF">
        <w:rPr>
          <w:b/>
          <w:bCs/>
        </w:rPr>
        <w:t>Model Deployments</w:t>
      </w:r>
    </w:p>
    <w:p w14:paraId="337E12B9" w14:textId="77777777" w:rsidR="00A0125B" w:rsidRPr="000346EF" w:rsidRDefault="00A0125B" w:rsidP="000346EF">
      <w:pPr>
        <w:spacing w:after="0"/>
        <w:rPr>
          <w:sz w:val="18"/>
          <w:szCs w:val="18"/>
        </w:rPr>
      </w:pPr>
      <w:r w:rsidRPr="000346EF">
        <w:rPr>
          <w:sz w:val="18"/>
          <w:szCs w:val="18"/>
        </w:rPr>
        <w:t xml:space="preserve">Model deployments are a managed resource in the OCI Data Science </w:t>
      </w:r>
      <w:proofErr w:type="gramStart"/>
      <w:r w:rsidRPr="000346EF">
        <w:rPr>
          <w:sz w:val="18"/>
          <w:szCs w:val="18"/>
        </w:rPr>
        <w:t>service to use</w:t>
      </w:r>
      <w:proofErr w:type="gramEnd"/>
      <w:r w:rsidRPr="000346EF">
        <w:rPr>
          <w:sz w:val="18"/>
          <w:szCs w:val="18"/>
        </w:rPr>
        <w:t xml:space="preserve"> to deploy machine learning models as HTTP endpoints in OCI. Deploying machine learning models as web applications (HTTP API endpoints) serving predictions in real time is the most common way that models are </w:t>
      </w:r>
      <w:proofErr w:type="gramStart"/>
      <w:r w:rsidRPr="000346EF">
        <w:rPr>
          <w:sz w:val="18"/>
          <w:szCs w:val="18"/>
        </w:rPr>
        <w:t>productionized</w:t>
      </w:r>
      <w:proofErr w:type="gramEnd"/>
      <w:r w:rsidRPr="000346EF">
        <w:rPr>
          <w:sz w:val="18"/>
          <w:szCs w:val="18"/>
        </w:rPr>
        <w:t>. HTTP endpoints are flexible and can serve requests for model predictions.</w:t>
      </w:r>
    </w:p>
    <w:p w14:paraId="06A11ACD" w14:textId="77777777" w:rsidR="00A0125B" w:rsidRPr="000346EF" w:rsidRDefault="00A0125B" w:rsidP="000346EF">
      <w:pPr>
        <w:spacing w:after="0"/>
        <w:rPr>
          <w:sz w:val="18"/>
          <w:szCs w:val="18"/>
        </w:rPr>
      </w:pPr>
      <w:r w:rsidRPr="000346EF">
        <w:rPr>
          <w:sz w:val="18"/>
          <w:szCs w:val="18"/>
        </w:rPr>
        <w:t>Model deployments can now enable service-managed public internet access. With this option, instances can access public repositories and other Oracle Cloud services through an OCI-managed NAT gateway.</w:t>
      </w:r>
    </w:p>
    <w:p w14:paraId="6D8DEAE9" w14:textId="77777777" w:rsidR="00A0125B" w:rsidRPr="000346EF" w:rsidRDefault="00A0125B" w:rsidP="000346EF">
      <w:pPr>
        <w:spacing w:after="0"/>
        <w:rPr>
          <w:sz w:val="18"/>
          <w:szCs w:val="18"/>
        </w:rPr>
      </w:pPr>
      <w:r w:rsidRPr="000346EF">
        <w:rPr>
          <w:sz w:val="18"/>
          <w:szCs w:val="18"/>
        </w:rPr>
        <w:t>You can continue to use service-managed networking without internet access or specify a customer-managed subnet if those options better meet your governance requirements.</w:t>
      </w:r>
    </w:p>
    <w:p w14:paraId="7879CE93" w14:textId="01D43CC0" w:rsidR="00A0125B" w:rsidRPr="000346EF" w:rsidRDefault="00A0125B" w:rsidP="000346EF">
      <w:pPr>
        <w:spacing w:after="0"/>
        <w:rPr>
          <w:sz w:val="18"/>
          <w:szCs w:val="18"/>
        </w:rPr>
      </w:pPr>
      <w:r w:rsidRPr="000346EF">
        <w:rPr>
          <w:sz w:val="18"/>
          <w:szCs w:val="18"/>
        </w:rPr>
        <w:drawing>
          <wp:inline distT="0" distB="0" distL="0" distR="0" wp14:anchorId="771D5A9E" wp14:editId="718CDA62">
            <wp:extent cx="5674384" cy="1238354"/>
            <wp:effectExtent l="19050" t="19050" r="21590" b="19050"/>
            <wp:docPr id="1607644804" name="Picture 5" descr="Flow that shows you train models in notebooks sessions, then save and store to the model catalog, and finally deploy the model using the model deployment resource.">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low that shows you train models in notebooks sessions, then save and store to the model catalog, and finally deploy the model using the model deployment resource.">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86468" cy="1240991"/>
                    </a:xfrm>
                    <a:prstGeom prst="rect">
                      <a:avLst/>
                    </a:prstGeom>
                    <a:noFill/>
                    <a:ln>
                      <a:solidFill>
                        <a:schemeClr val="accent1"/>
                      </a:solidFill>
                    </a:ln>
                  </pic:spPr>
                </pic:pic>
              </a:graphicData>
            </a:graphic>
          </wp:inline>
        </w:drawing>
      </w:r>
    </w:p>
    <w:p w14:paraId="73F6C6D3" w14:textId="77777777" w:rsidR="00A0125B" w:rsidRPr="000346EF" w:rsidRDefault="00A0125B" w:rsidP="000346EF">
      <w:pPr>
        <w:spacing w:after="0"/>
        <w:rPr>
          <w:sz w:val="18"/>
          <w:szCs w:val="18"/>
        </w:rPr>
      </w:pPr>
      <w:r w:rsidRPr="000346EF">
        <w:rPr>
          <w:sz w:val="18"/>
          <w:szCs w:val="18"/>
        </w:rPr>
        <w:lastRenderedPageBreak/>
        <w:t>Data Science supports container signing as a security control for model deployments. The service validates uploaded signatures against the specified OCI Vault keys before it activates the deployment. For more information about configuring the required access, see the prerequisites for </w:t>
      </w:r>
      <w:hyperlink r:id="rId58" w:history="1">
        <w:r w:rsidRPr="000346EF">
          <w:rPr>
            <w:rStyle w:val="Hyperlink"/>
            <w:sz w:val="18"/>
            <w:szCs w:val="18"/>
          </w:rPr>
          <w:t>Overview of Vault</w:t>
        </w:r>
      </w:hyperlink>
      <w:r w:rsidRPr="000346EF">
        <w:rPr>
          <w:sz w:val="18"/>
          <w:szCs w:val="18"/>
        </w:rPr>
        <w:t> and </w:t>
      </w:r>
      <w:hyperlink r:id="rId59" w:anchor="policies" w:tooltip="To control who has access to Data Science and the type of access for each group of users, you must create policies." w:history="1">
        <w:r w:rsidRPr="000346EF">
          <w:rPr>
            <w:rStyle w:val="Hyperlink"/>
            <w:sz w:val="18"/>
            <w:szCs w:val="18"/>
          </w:rPr>
          <w:t>IAM policies</w:t>
        </w:r>
      </w:hyperlink>
      <w:r w:rsidRPr="000346EF">
        <w:rPr>
          <w:sz w:val="18"/>
          <w:szCs w:val="18"/>
        </w:rPr>
        <w:t>.</w:t>
      </w:r>
    </w:p>
    <w:p w14:paraId="09F991A9" w14:textId="7AC874FA" w:rsidR="00BA7A45" w:rsidRDefault="00BA7A45"/>
    <w:p w14:paraId="627A7151" w14:textId="29E9929F" w:rsidR="00BA7A45" w:rsidRDefault="00BA7A45"/>
    <w:p w14:paraId="338173C0" w14:textId="2BD76F2D" w:rsidR="00BA7A45" w:rsidRDefault="00BA7A45"/>
    <w:p w14:paraId="74165B2A" w14:textId="77777777" w:rsidR="00BA7A45" w:rsidRDefault="00BA7A45"/>
    <w:p w14:paraId="5AABAADA" w14:textId="224643EE" w:rsidR="00BA7A45" w:rsidRDefault="00BA7A45"/>
    <w:p w14:paraId="03CA65F7" w14:textId="0BE7C900" w:rsidR="00BA7A45" w:rsidRDefault="00BA7A45"/>
    <w:p w14:paraId="1F8EE201" w14:textId="1B6BB560" w:rsidR="00BA7A45" w:rsidRDefault="00BA7A45"/>
    <w:p w14:paraId="3C674AA0" w14:textId="210A1B67" w:rsidR="00BA7A45" w:rsidRDefault="00BA7A45"/>
    <w:p w14:paraId="5557629D" w14:textId="77777777" w:rsidR="00BA7A45" w:rsidRDefault="00BA7A45"/>
    <w:p w14:paraId="03C8B074" w14:textId="77777777" w:rsidR="00BA7A45" w:rsidRDefault="00BA7A45"/>
    <w:p w14:paraId="5C53CB5B" w14:textId="77777777" w:rsidR="00BA7A45" w:rsidRDefault="00BA7A45"/>
    <w:p w14:paraId="35A2ACE7" w14:textId="77777777" w:rsidR="00BA7A45" w:rsidRDefault="00BA7A45"/>
    <w:p w14:paraId="10CA0B06" w14:textId="77777777" w:rsidR="00BA7A45" w:rsidRDefault="00BA7A45"/>
    <w:p w14:paraId="00DEDE99" w14:textId="77777777" w:rsidR="00BA7A45" w:rsidRDefault="00BA7A45"/>
    <w:p w14:paraId="19255A84" w14:textId="77777777" w:rsidR="00BA7A45" w:rsidRDefault="00BA7A45"/>
    <w:p w14:paraId="4300DC63" w14:textId="77777777" w:rsidR="00BA7A45" w:rsidRDefault="00BA7A45"/>
    <w:p w14:paraId="74E501A1" w14:textId="77777777" w:rsidR="00BA7A45" w:rsidRDefault="00BA7A45"/>
    <w:p w14:paraId="13EE9577" w14:textId="77777777" w:rsidR="00BA7A45" w:rsidRDefault="00BA7A45"/>
    <w:p w14:paraId="7538DA1A" w14:textId="77777777" w:rsidR="00BA7A45" w:rsidRDefault="00BA7A45"/>
    <w:p w14:paraId="17C5908B" w14:textId="77777777" w:rsidR="00BA7A45" w:rsidRDefault="00BA7A45"/>
    <w:p w14:paraId="68E33A14" w14:textId="77777777" w:rsidR="00BA7A45" w:rsidRDefault="00BA7A45"/>
    <w:p w14:paraId="314DE26A" w14:textId="77777777" w:rsidR="00BA7A45" w:rsidRDefault="00BA7A45"/>
    <w:p w14:paraId="0B0E760B" w14:textId="77777777" w:rsidR="00BA7A45" w:rsidRDefault="00BA7A45"/>
    <w:p w14:paraId="77CA1A31" w14:textId="77777777" w:rsidR="00BA7A45" w:rsidRDefault="00BA7A45"/>
    <w:p w14:paraId="1F785914" w14:textId="77777777" w:rsidR="00BA7A45" w:rsidRDefault="00BA7A45"/>
    <w:p w14:paraId="3C44E122" w14:textId="77777777" w:rsidR="00BA7A45" w:rsidRDefault="00BA7A45"/>
    <w:p w14:paraId="252FA28E" w14:textId="77777777" w:rsidR="00BA7A45" w:rsidRDefault="00BA7A45"/>
    <w:p w14:paraId="3CE03607" w14:textId="77777777" w:rsidR="00BA7A45" w:rsidRDefault="00BA7A45"/>
    <w:p w14:paraId="1CE6D8C5" w14:textId="77777777" w:rsidR="00BA7A45" w:rsidRDefault="00BA7A45"/>
    <w:p w14:paraId="03EEF78C" w14:textId="77777777" w:rsidR="00BA7A45" w:rsidRDefault="00BA7A45"/>
    <w:p w14:paraId="3F3C5B69" w14:textId="77777777" w:rsidR="00BA7A45" w:rsidRDefault="00BA7A45"/>
    <w:p w14:paraId="4C2E613A" w14:textId="77777777" w:rsidR="00BA7A45" w:rsidRDefault="00BA7A45"/>
    <w:p w14:paraId="12AB3A21" w14:textId="77777777" w:rsidR="00BA7A45" w:rsidRDefault="00BA7A45"/>
    <w:p w14:paraId="67761FD5" w14:textId="77777777" w:rsidR="00BA7A45" w:rsidRDefault="00BA7A45"/>
    <w:p w14:paraId="32C4CC2B" w14:textId="77777777" w:rsidR="00BA7A45" w:rsidRDefault="00BA7A45"/>
    <w:p w14:paraId="2A5460AD" w14:textId="77777777" w:rsidR="00BA7A45" w:rsidRDefault="00BA7A45"/>
    <w:p w14:paraId="608CC1EF" w14:textId="77777777" w:rsidR="00BA7A45" w:rsidRDefault="00BA7A45"/>
    <w:p w14:paraId="725D7063" w14:textId="77777777" w:rsidR="00BA7A45" w:rsidRDefault="00BA7A45"/>
    <w:p w14:paraId="6D48CE0F" w14:textId="77777777" w:rsidR="00BA7A45" w:rsidRDefault="00BA7A45"/>
    <w:p w14:paraId="6F4747A8" w14:textId="77777777" w:rsidR="00BA7A45" w:rsidRDefault="00BA7A45"/>
    <w:p w14:paraId="1DDBDFE3" w14:textId="560B4D2C" w:rsidR="00FB2B0D" w:rsidRDefault="00FB2B0D"/>
    <w:p w14:paraId="1098813A" w14:textId="065844D0" w:rsidR="00FB2B0D" w:rsidRDefault="00FB2B0D"/>
    <w:p w14:paraId="7CA82A4E" w14:textId="375E2448" w:rsidR="00FB2B0D" w:rsidRDefault="00FB2B0D"/>
    <w:p w14:paraId="78280231" w14:textId="06FD5A63" w:rsidR="00FB2B0D" w:rsidRDefault="00FB2B0D"/>
    <w:p w14:paraId="51BE4C37" w14:textId="08597A43" w:rsidR="00FB2B0D" w:rsidRDefault="00FB2B0D"/>
    <w:p w14:paraId="75495F80" w14:textId="5298F6DD" w:rsidR="00FB2B0D" w:rsidRDefault="00FB2B0D"/>
    <w:p w14:paraId="5C771A13" w14:textId="1CF42133" w:rsidR="00FB2B0D" w:rsidRDefault="00FB2B0D"/>
    <w:p w14:paraId="335FEECA" w14:textId="7C59ED6D" w:rsidR="00FB2B0D" w:rsidRDefault="00FB2B0D"/>
    <w:p w14:paraId="1A16EC41" w14:textId="48CCA9B0" w:rsidR="00FB2B0D" w:rsidRDefault="00FB2B0D"/>
    <w:p w14:paraId="452FBD66" w14:textId="5EFAA254" w:rsidR="00FB2B0D" w:rsidRDefault="00FB2B0D"/>
    <w:p w14:paraId="3532E4F8" w14:textId="4DBA80B5" w:rsidR="00FB2B0D" w:rsidRDefault="00FB2B0D"/>
    <w:p w14:paraId="59989A35" w14:textId="4D64346D" w:rsidR="00FB2B0D" w:rsidRDefault="00FB2B0D"/>
    <w:p w14:paraId="6F519E40" w14:textId="77ED4DCB" w:rsidR="00FB2B0D" w:rsidRDefault="00FB2B0D"/>
    <w:p w14:paraId="57895C1C" w14:textId="78D5F5BA" w:rsidR="00FB2B0D" w:rsidRDefault="00FB2B0D"/>
    <w:p w14:paraId="42D119F9" w14:textId="77777777" w:rsidR="00FB2B0D" w:rsidRDefault="00FB2B0D"/>
    <w:p w14:paraId="6BB63233" w14:textId="2F9CE82A" w:rsidR="00FB2B0D" w:rsidRDefault="00FB2B0D"/>
    <w:p w14:paraId="64A1718F" w14:textId="77777777" w:rsidR="00FB2B0D" w:rsidRDefault="00FB2B0D"/>
    <w:p w14:paraId="11996110" w14:textId="77777777" w:rsidR="00FB2B0D" w:rsidRDefault="00FB2B0D"/>
    <w:p w14:paraId="1C9BAC4E" w14:textId="77777777" w:rsidR="00FB2B0D" w:rsidRDefault="00FB2B0D"/>
    <w:p w14:paraId="4AFB5435" w14:textId="2A191866" w:rsidR="00FB2B0D" w:rsidRDefault="00FB2B0D"/>
    <w:p w14:paraId="20163D86" w14:textId="77777777" w:rsidR="00FB2B0D" w:rsidRDefault="00FB2B0D"/>
    <w:p w14:paraId="73B736DD" w14:textId="77777777" w:rsidR="00FB2B0D" w:rsidRDefault="00FB2B0D"/>
    <w:p w14:paraId="39768B78" w14:textId="77777777" w:rsidR="00FB2B0D" w:rsidRDefault="00FB2B0D"/>
    <w:p w14:paraId="5DBE393B" w14:textId="77777777" w:rsidR="00FB2B0D" w:rsidRDefault="00FB2B0D"/>
    <w:p w14:paraId="3F1B15A8" w14:textId="77777777" w:rsidR="00FB2B0D" w:rsidRDefault="00FB2B0D"/>
    <w:p w14:paraId="53F178CF" w14:textId="77777777" w:rsidR="00FB2B0D" w:rsidRDefault="00FB2B0D"/>
    <w:p w14:paraId="36EDC246" w14:textId="77777777" w:rsidR="00FB2B0D" w:rsidRDefault="00FB2B0D"/>
    <w:p w14:paraId="50D61091" w14:textId="77777777" w:rsidR="00FB2B0D" w:rsidRDefault="00FB2B0D"/>
    <w:p w14:paraId="08C4C210" w14:textId="77777777" w:rsidR="00FB2B0D" w:rsidRDefault="00FB2B0D"/>
    <w:p w14:paraId="10C6D225" w14:textId="77777777" w:rsidR="00FB2B0D" w:rsidRDefault="00FB2B0D"/>
    <w:p w14:paraId="49F867BB" w14:textId="77777777" w:rsidR="00FB2B0D" w:rsidRDefault="00FB2B0D"/>
    <w:p w14:paraId="5CA70ECA" w14:textId="77777777" w:rsidR="00FB2B0D" w:rsidRDefault="00FB2B0D"/>
    <w:p w14:paraId="66FC1BD3" w14:textId="77777777" w:rsidR="00FB2B0D" w:rsidRDefault="00FB2B0D"/>
    <w:p w14:paraId="38FC9026" w14:textId="77777777" w:rsidR="00FB2B0D" w:rsidRDefault="00FB2B0D"/>
    <w:p w14:paraId="536F39A7" w14:textId="77777777" w:rsidR="00FB2B0D" w:rsidRDefault="00FB2B0D"/>
    <w:p w14:paraId="3C383D29" w14:textId="77777777" w:rsidR="00FB2B0D" w:rsidRDefault="00FB2B0D"/>
    <w:p w14:paraId="1105BF37" w14:textId="77777777" w:rsidR="00FB2B0D" w:rsidRDefault="00FB2B0D"/>
    <w:p w14:paraId="2CB1FF66" w14:textId="77777777" w:rsidR="00FB2B0D" w:rsidRDefault="00FB2B0D"/>
    <w:p w14:paraId="6024DA24" w14:textId="77777777" w:rsidR="00FB2B0D" w:rsidRDefault="00FB2B0D"/>
    <w:p w14:paraId="0269450F" w14:textId="77777777" w:rsidR="00FB2B0D" w:rsidRDefault="00FB2B0D"/>
    <w:p w14:paraId="3E030534" w14:textId="77777777" w:rsidR="00FB2B0D" w:rsidRDefault="00FB2B0D"/>
    <w:p w14:paraId="254328D6" w14:textId="77777777" w:rsidR="00FB2B0D" w:rsidRDefault="00FB2B0D"/>
    <w:p w14:paraId="51DE40B7" w14:textId="77777777" w:rsidR="00FB2B0D" w:rsidRDefault="00FB2B0D"/>
    <w:p w14:paraId="12ECA64A" w14:textId="77777777" w:rsidR="00FB2B0D" w:rsidRDefault="00FB2B0D"/>
    <w:sectPr w:rsidR="00FB2B0D" w:rsidSect="001503C5">
      <w:type w:val="continuous"/>
      <w:pgSz w:w="12240" w:h="15840"/>
      <w:pgMar w:top="180" w:right="180" w:bottom="180" w:left="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1C8E3" w14:textId="77777777" w:rsidR="00062D96" w:rsidRDefault="00062D96" w:rsidP="005A33FF">
      <w:pPr>
        <w:spacing w:after="0" w:line="240" w:lineRule="auto"/>
      </w:pPr>
      <w:r>
        <w:separator/>
      </w:r>
    </w:p>
  </w:endnote>
  <w:endnote w:type="continuationSeparator" w:id="0">
    <w:p w14:paraId="4052C01A" w14:textId="77777777" w:rsidR="00062D96" w:rsidRDefault="00062D96" w:rsidP="005A3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A641" w14:textId="73A1D49D" w:rsidR="005A33FF" w:rsidRDefault="005A33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B497" w14:textId="6ABD2ADE" w:rsidR="005A33FF" w:rsidRDefault="005A33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2A717" w14:textId="4BFF2E94" w:rsidR="005A33FF" w:rsidRDefault="005A33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99208" w14:textId="77777777" w:rsidR="00062D96" w:rsidRDefault="00062D96" w:rsidP="005A33FF">
      <w:pPr>
        <w:spacing w:after="0" w:line="240" w:lineRule="auto"/>
      </w:pPr>
      <w:r>
        <w:separator/>
      </w:r>
    </w:p>
  </w:footnote>
  <w:footnote w:type="continuationSeparator" w:id="0">
    <w:p w14:paraId="07EDBFD1" w14:textId="77777777" w:rsidR="00062D96" w:rsidRDefault="00062D96" w:rsidP="005A33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B3EEE"/>
    <w:multiLevelType w:val="multilevel"/>
    <w:tmpl w:val="BE4C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1071B7"/>
    <w:multiLevelType w:val="multilevel"/>
    <w:tmpl w:val="83A4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4464A0"/>
    <w:multiLevelType w:val="multilevel"/>
    <w:tmpl w:val="3018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135D41"/>
    <w:multiLevelType w:val="multilevel"/>
    <w:tmpl w:val="BE82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E6C7AB6"/>
    <w:multiLevelType w:val="multilevel"/>
    <w:tmpl w:val="D0AA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F42498"/>
    <w:multiLevelType w:val="multilevel"/>
    <w:tmpl w:val="30EA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727E6C"/>
    <w:multiLevelType w:val="multilevel"/>
    <w:tmpl w:val="7EB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485288">
    <w:abstractNumId w:val="4"/>
  </w:num>
  <w:num w:numId="2" w16cid:durableId="1695884279">
    <w:abstractNumId w:val="3"/>
  </w:num>
  <w:num w:numId="3" w16cid:durableId="372190952">
    <w:abstractNumId w:val="5"/>
  </w:num>
  <w:num w:numId="4" w16cid:durableId="1518227262">
    <w:abstractNumId w:val="2"/>
  </w:num>
  <w:num w:numId="5" w16cid:durableId="2105572669">
    <w:abstractNumId w:val="1"/>
  </w:num>
  <w:num w:numId="6" w16cid:durableId="190730830">
    <w:abstractNumId w:val="6"/>
  </w:num>
  <w:num w:numId="7" w16cid:durableId="2125802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8F"/>
    <w:rsid w:val="00001890"/>
    <w:rsid w:val="000249B8"/>
    <w:rsid w:val="000346EF"/>
    <w:rsid w:val="00037A14"/>
    <w:rsid w:val="00062D96"/>
    <w:rsid w:val="000A3241"/>
    <w:rsid w:val="000D2180"/>
    <w:rsid w:val="000D25C7"/>
    <w:rsid w:val="000D640B"/>
    <w:rsid w:val="000F4007"/>
    <w:rsid w:val="00112208"/>
    <w:rsid w:val="00122B66"/>
    <w:rsid w:val="001503C5"/>
    <w:rsid w:val="001F2BE9"/>
    <w:rsid w:val="001F6BA6"/>
    <w:rsid w:val="00282E4F"/>
    <w:rsid w:val="00287DD4"/>
    <w:rsid w:val="002905D4"/>
    <w:rsid w:val="002D3691"/>
    <w:rsid w:val="002F45BA"/>
    <w:rsid w:val="00397D69"/>
    <w:rsid w:val="003B739E"/>
    <w:rsid w:val="003C3103"/>
    <w:rsid w:val="004254CE"/>
    <w:rsid w:val="00456AC9"/>
    <w:rsid w:val="00456DC9"/>
    <w:rsid w:val="004750BE"/>
    <w:rsid w:val="004A5E97"/>
    <w:rsid w:val="004C7588"/>
    <w:rsid w:val="00503ED5"/>
    <w:rsid w:val="005068FB"/>
    <w:rsid w:val="00545122"/>
    <w:rsid w:val="005A33FF"/>
    <w:rsid w:val="005B7579"/>
    <w:rsid w:val="005E2A32"/>
    <w:rsid w:val="005E4D33"/>
    <w:rsid w:val="006154A3"/>
    <w:rsid w:val="00645F94"/>
    <w:rsid w:val="00653669"/>
    <w:rsid w:val="00693379"/>
    <w:rsid w:val="006A2004"/>
    <w:rsid w:val="006E047C"/>
    <w:rsid w:val="007142A6"/>
    <w:rsid w:val="007408D1"/>
    <w:rsid w:val="0074205A"/>
    <w:rsid w:val="007A7365"/>
    <w:rsid w:val="007D49DD"/>
    <w:rsid w:val="00826753"/>
    <w:rsid w:val="00827DD7"/>
    <w:rsid w:val="00830BB9"/>
    <w:rsid w:val="0083188C"/>
    <w:rsid w:val="00870ECC"/>
    <w:rsid w:val="00882873"/>
    <w:rsid w:val="00885BAA"/>
    <w:rsid w:val="008B068E"/>
    <w:rsid w:val="00902107"/>
    <w:rsid w:val="009203E2"/>
    <w:rsid w:val="00956003"/>
    <w:rsid w:val="0097797C"/>
    <w:rsid w:val="00980357"/>
    <w:rsid w:val="00980CDF"/>
    <w:rsid w:val="009819A8"/>
    <w:rsid w:val="009968CC"/>
    <w:rsid w:val="009C68B1"/>
    <w:rsid w:val="009D4E27"/>
    <w:rsid w:val="009E2AB0"/>
    <w:rsid w:val="00A0125B"/>
    <w:rsid w:val="00A05F7F"/>
    <w:rsid w:val="00A071C9"/>
    <w:rsid w:val="00AA01D6"/>
    <w:rsid w:val="00AC47D1"/>
    <w:rsid w:val="00AD1F22"/>
    <w:rsid w:val="00AD546C"/>
    <w:rsid w:val="00AE341E"/>
    <w:rsid w:val="00B0127F"/>
    <w:rsid w:val="00B1312B"/>
    <w:rsid w:val="00B155EC"/>
    <w:rsid w:val="00B41C0C"/>
    <w:rsid w:val="00B619A3"/>
    <w:rsid w:val="00B63D82"/>
    <w:rsid w:val="00B91151"/>
    <w:rsid w:val="00BA7A45"/>
    <w:rsid w:val="00C17B28"/>
    <w:rsid w:val="00C31C63"/>
    <w:rsid w:val="00C57BF6"/>
    <w:rsid w:val="00C95639"/>
    <w:rsid w:val="00C979FB"/>
    <w:rsid w:val="00CD0EF3"/>
    <w:rsid w:val="00CE340C"/>
    <w:rsid w:val="00CF7204"/>
    <w:rsid w:val="00D3310E"/>
    <w:rsid w:val="00D37A0E"/>
    <w:rsid w:val="00D93594"/>
    <w:rsid w:val="00DF00EC"/>
    <w:rsid w:val="00E0588F"/>
    <w:rsid w:val="00E30D78"/>
    <w:rsid w:val="00EB4761"/>
    <w:rsid w:val="00EB5C78"/>
    <w:rsid w:val="00EB5DE7"/>
    <w:rsid w:val="00EC4066"/>
    <w:rsid w:val="00F0168C"/>
    <w:rsid w:val="00F04B88"/>
    <w:rsid w:val="00F217A5"/>
    <w:rsid w:val="00F22694"/>
    <w:rsid w:val="00F32C58"/>
    <w:rsid w:val="00FB2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67A0D"/>
  <w15:chartTrackingRefBased/>
  <w15:docId w15:val="{8F21B3E2-5BFB-4B20-96F0-6690BA7F8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88F"/>
    <w:rPr>
      <w:rFonts w:eastAsiaTheme="majorEastAsia" w:cstheme="majorBidi"/>
      <w:color w:val="272727" w:themeColor="text1" w:themeTint="D8"/>
    </w:rPr>
  </w:style>
  <w:style w:type="paragraph" w:styleId="Title">
    <w:name w:val="Title"/>
    <w:basedOn w:val="Normal"/>
    <w:next w:val="Normal"/>
    <w:link w:val="TitleChar"/>
    <w:uiPriority w:val="10"/>
    <w:qFormat/>
    <w:rsid w:val="00E05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88F"/>
    <w:pPr>
      <w:spacing w:before="160"/>
      <w:jc w:val="center"/>
    </w:pPr>
    <w:rPr>
      <w:i/>
      <w:iCs/>
      <w:color w:val="404040" w:themeColor="text1" w:themeTint="BF"/>
    </w:rPr>
  </w:style>
  <w:style w:type="character" w:customStyle="1" w:styleId="QuoteChar">
    <w:name w:val="Quote Char"/>
    <w:basedOn w:val="DefaultParagraphFont"/>
    <w:link w:val="Quote"/>
    <w:uiPriority w:val="29"/>
    <w:rsid w:val="00E0588F"/>
    <w:rPr>
      <w:i/>
      <w:iCs/>
      <w:color w:val="404040" w:themeColor="text1" w:themeTint="BF"/>
    </w:rPr>
  </w:style>
  <w:style w:type="paragraph" w:styleId="ListParagraph">
    <w:name w:val="List Paragraph"/>
    <w:basedOn w:val="Normal"/>
    <w:uiPriority w:val="34"/>
    <w:qFormat/>
    <w:rsid w:val="00E0588F"/>
    <w:pPr>
      <w:ind w:left="720"/>
      <w:contextualSpacing/>
    </w:pPr>
  </w:style>
  <w:style w:type="character" w:styleId="IntenseEmphasis">
    <w:name w:val="Intense Emphasis"/>
    <w:basedOn w:val="DefaultParagraphFont"/>
    <w:uiPriority w:val="21"/>
    <w:qFormat/>
    <w:rsid w:val="00E0588F"/>
    <w:rPr>
      <w:i/>
      <w:iCs/>
      <w:color w:val="0F4761" w:themeColor="accent1" w:themeShade="BF"/>
    </w:rPr>
  </w:style>
  <w:style w:type="paragraph" w:styleId="IntenseQuote">
    <w:name w:val="Intense Quote"/>
    <w:basedOn w:val="Normal"/>
    <w:next w:val="Normal"/>
    <w:link w:val="IntenseQuoteChar"/>
    <w:uiPriority w:val="30"/>
    <w:qFormat/>
    <w:rsid w:val="00E05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88F"/>
    <w:rPr>
      <w:i/>
      <w:iCs/>
      <w:color w:val="0F4761" w:themeColor="accent1" w:themeShade="BF"/>
    </w:rPr>
  </w:style>
  <w:style w:type="character" w:styleId="IntenseReference">
    <w:name w:val="Intense Reference"/>
    <w:basedOn w:val="DefaultParagraphFont"/>
    <w:uiPriority w:val="32"/>
    <w:qFormat/>
    <w:rsid w:val="00E0588F"/>
    <w:rPr>
      <w:b/>
      <w:bCs/>
      <w:smallCaps/>
      <w:color w:val="0F4761" w:themeColor="accent1" w:themeShade="BF"/>
      <w:spacing w:val="5"/>
    </w:rPr>
  </w:style>
  <w:style w:type="character" w:styleId="Hyperlink">
    <w:name w:val="Hyperlink"/>
    <w:basedOn w:val="DefaultParagraphFont"/>
    <w:uiPriority w:val="99"/>
    <w:unhideWhenUsed/>
    <w:rsid w:val="00E0588F"/>
    <w:rPr>
      <w:color w:val="467886" w:themeColor="hyperlink"/>
      <w:u w:val="single"/>
    </w:rPr>
  </w:style>
  <w:style w:type="character" w:styleId="UnresolvedMention">
    <w:name w:val="Unresolved Mention"/>
    <w:basedOn w:val="DefaultParagraphFont"/>
    <w:uiPriority w:val="99"/>
    <w:semiHidden/>
    <w:unhideWhenUsed/>
    <w:rsid w:val="00E0588F"/>
    <w:rPr>
      <w:color w:val="605E5C"/>
      <w:shd w:val="clear" w:color="auto" w:fill="E1DFDD"/>
    </w:rPr>
  </w:style>
  <w:style w:type="paragraph" w:styleId="NormalWeb">
    <w:name w:val="Normal (Web)"/>
    <w:basedOn w:val="Normal"/>
    <w:uiPriority w:val="99"/>
    <w:semiHidden/>
    <w:unhideWhenUsed/>
    <w:rsid w:val="00F217A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217A5"/>
    <w:rPr>
      <w:b/>
      <w:bCs/>
    </w:rPr>
  </w:style>
  <w:style w:type="paragraph" w:styleId="Footer">
    <w:name w:val="footer"/>
    <w:basedOn w:val="Normal"/>
    <w:link w:val="FooterChar"/>
    <w:uiPriority w:val="99"/>
    <w:unhideWhenUsed/>
    <w:rsid w:val="005A33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3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1.png"/><Relationship Id="rId21" Type="http://schemas.openxmlformats.org/officeDocument/2006/relationships/image" Target="media/image12.png"/><Relationship Id="rId34" Type="http://schemas.openxmlformats.org/officeDocument/2006/relationships/hyperlink" Target="https://docs.oracle.com/en-us/iaas/Content/data-science/using/model-dep-about.htm" TargetMode="External"/><Relationship Id="rId42" Type="http://schemas.openxmlformats.org/officeDocument/2006/relationships/image" Target="media/image24.png"/><Relationship Id="rId47" Type="http://schemas.openxmlformats.org/officeDocument/2006/relationships/hyperlink" Target="https://accelerated-data-science.readthedocs.io/en/latest/user_guide/model_registration/model_artifact.html" TargetMode="External"/><Relationship Id="rId50" Type="http://schemas.openxmlformats.org/officeDocument/2006/relationships/image" Target="media/image31.png"/><Relationship Id="rId55" Type="http://schemas.openxmlformats.org/officeDocument/2006/relationships/hyperlink" Target="https://docs.oracle.com/en-us/iaas/Content/data-science/using/large-model-artifact-export.htm"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docs.oracle.com/en-us/iaas/Content/data-science/using/jobs-about.htm"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hyperlink" Target="https://docs.oracle.com/en-us/iaas/Content/data-science/using/model-console-save.htm" TargetMode="Externa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4.png"/><Relationship Id="rId58" Type="http://schemas.openxmlformats.org/officeDocument/2006/relationships/hyperlink" Target="https://docs.oracle.com/iaas/Content/KeyManagement/Concepts/keyoverview.htm"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cs.oracle.com/en-us/iaas/Content/data-science/using/models-about.htm" TargetMode="External"/><Relationship Id="rId30" Type="http://schemas.openxmlformats.org/officeDocument/2006/relationships/hyperlink" Target="https://docs.oracle.com/en-us/iaas/Content/data-science/using/conda_manifest.htm" TargetMode="External"/><Relationship Id="rId35" Type="http://schemas.openxmlformats.org/officeDocument/2006/relationships/hyperlink" Target="https://docs.oracle.com/en-us/iaas/Content/data-science/using/models-prepare-artifact.htm" TargetMode="External"/><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hyperlink" Target="https://docs.oracle.com/en-us/iaas/Content/data-science/images/mod-dep-flow.png" TargetMode="External"/><Relationship Id="rId8" Type="http://schemas.openxmlformats.org/officeDocument/2006/relationships/footer" Target="footer2.xml"/><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hyperlink" Target="https://docs.oracle.com/en-us/iaas/Content/data-science/using/save-python-sdk.htm" TargetMode="External"/><Relationship Id="rId46" Type="http://schemas.openxmlformats.org/officeDocument/2006/relationships/image" Target="media/image28.png"/><Relationship Id="rId59" Type="http://schemas.openxmlformats.org/officeDocument/2006/relationships/hyperlink" Target="https://docs.oracle.com/en-us/iaas/Content/data-science/using/policies.htm" TargetMode="External"/><Relationship Id="rId20" Type="http://schemas.openxmlformats.org/officeDocument/2006/relationships/image" Target="media/image11.png"/><Relationship Id="rId41" Type="http://schemas.openxmlformats.org/officeDocument/2006/relationships/image" Target="media/image23.png"/><Relationship Id="rId54" Type="http://schemas.openxmlformats.org/officeDocument/2006/relationships/hyperlink" Target="https://docs.oracle.com/en-us/iaas/Content/data-science/using/model-console-save.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cs.oracle.com/en-us/iaas/Content/data-science/using/model-dep-about.htm" TargetMode="External"/><Relationship Id="rId36" Type="http://schemas.openxmlformats.org/officeDocument/2006/relationships/hyperlink" Target="https://docs.oracle.com/en-us/iaas/Content/data-science/using/models-prepare-metadata.htm" TargetMode="External"/><Relationship Id="rId49" Type="http://schemas.openxmlformats.org/officeDocument/2006/relationships/image" Target="media/image30.png"/><Relationship Id="rId57" Type="http://schemas.openxmlformats.org/officeDocument/2006/relationships/image" Target="media/image35.png"/><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15</Pages>
  <Words>2664</Words>
  <Characters>15185</Characters>
  <Application>Microsoft Office Word</Application>
  <DocSecurity>0</DocSecurity>
  <Lines>126</Lines>
  <Paragraphs>35</Paragraphs>
  <ScaleCrop>false</ScaleCrop>
  <Company/>
  <LinksUpToDate>false</LinksUpToDate>
  <CharactersWithSpaces>17814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Karmakar, Soumyadeep (Consultant)</dc:creator>
  <cp:keywords/>
  <dc:description/>
  <cp:lastModifiedBy>Karmakar, Soumyadeep (Consultant)</cp:lastModifiedBy>
  <cp:revision>109</cp:revision>
  <dcterms:created xsi:type="dcterms:W3CDTF">2026-07-20T10:00:00Z</dcterms:created>
  <dcterms:modified xsi:type="dcterms:W3CDTF">2026-07-20T13:18:00Z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fbee3b0-930e-43db-9645-895484e710c8_Enabled">
    <vt:lpwstr>true</vt:lpwstr>
  </property>
  <property fmtid="{D5CDD505-2E9C-101B-9397-08002B2CF9AE}" pid="3" name="MSIP_Label_8fbee3b0-930e-43db-9645-895484e710c8_SetDate">
    <vt:lpwstr>2026-07-20T13:11:15Z</vt:lpwstr>
  </property>
  <property fmtid="{D5CDD505-2E9C-101B-9397-08002B2CF9AE}" pid="4" name="MSIP_Label_8fbee3b0-930e-43db-9645-895484e710c8_Method">
    <vt:lpwstr>Privileged</vt:lpwstr>
  </property>
  <property fmtid="{D5CDD505-2E9C-101B-9397-08002B2CF9AE}" pid="5" name="MSIP_Label_8fbee3b0-930e-43db-9645-895484e710c8_Name">
    <vt:lpwstr>Non-GEHC or Personal</vt:lpwstr>
  </property>
  <property fmtid="{D5CDD505-2E9C-101B-9397-08002B2CF9AE}" pid="6" name="MSIP_Label_8fbee3b0-930e-43db-9645-895484e710c8_SiteId">
    <vt:lpwstr>9a309606-d6ec-4188-a28a-298812b4bbbf</vt:lpwstr>
  </property>
  <property fmtid="{D5CDD505-2E9C-101B-9397-08002B2CF9AE}" pid="7" name="MSIP_Label_8fbee3b0-930e-43db-9645-895484e710c8_ActionId">
    <vt:lpwstr>003c964b-a322-44b3-87c8-c20ecc346b3a</vt:lpwstr>
  </property>
  <property fmtid="{D5CDD505-2E9C-101B-9397-08002B2CF9AE}" pid="8" name="MSIP_Label_8fbee3b0-930e-43db-9645-895484e710c8_ContentBits">
    <vt:lpwstr>0</vt:lpwstr>
  </property>
  <property fmtid="{D5CDD505-2E9C-101B-9397-08002B2CF9AE}" pid="9" name="MSIP_Label_8fbee3b0-930e-43db-9645-895484e710c8_Tag">
    <vt:lpwstr>10, 0, 1, 1</vt:lpwstr>
  </property>
</Properties>
</file>