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/>
        <w:ind w:right="0" w:firstLine="0" w:left="0"/>
        <w:jc w:val="both"/>
        <w:rPr/>
      </w:pPr>
      <w:r>
        <w:rPr>
          <w:rFonts w:ascii="Cambria" w:hAnsi="Cambria" w:eastAsia="Cambria" w:cs="Cambria"/>
          <w:b/>
          <w:color w:val="365f91"/>
          <w:sz w:val="28"/>
          <w:u w:val="none"/>
        </w:rPr>
        <w:t xml:space="preserve">19. Juni 2024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Voltage : 1000 500 0 -1750 (Repeller Extractor Lens MCP)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laserpower: 121 mW (actual-10%)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File0 : Residual gasses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File1: Methane (pressure : 9e-7 mBar)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72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1500 500 0 -1750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File2: Methane ((pressure : 6.92e-7 mBar) laser 5%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File3: Methane ((pressure : 7.1e-7 mBar) laser 10%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250 0 0 -1750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File4: methane ((pressure : 7.3e-7 mBar) laser 1%  = 13.2mW Very poor S/N, no proper output signal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File5: methane ((pressure : 7.3e-7 mBar) laser 2.5%  = 30.7mW poor S/N, marginal output signal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750 0 0 -1750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File6: methane ((pressure : 7.3e-7 mBar) laser 2.5%  = 30.7mW poor S/N, marginal output signal, peak at 5.6 mV)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2000 1000 0 -1750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File7. methane ((pressure : 7.3e-7 mBar) laser 2.5%  = 30.7mW, better S/N; 2 prominent peaks)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File8. methane ((pressure : 7.3e-7 mBar) laser 5%  = 60.7mW, better S/N; 1 extreme peak over 30000 mv, one small peak 6000mV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Under 2000mV range, multiple peaks ranging from 500 to 900mV)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File9. methane ((pressure : 7.2e-7 mBar) laser 4%  = 48.8mW, better S/N; similar profile as previous file. All peaks except the largest are shorter than previous case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File10. methane ((pressure : 7.2e-7 mBar) laser 1%  = 12.6mW, checking for S7N ratio of 100, no peaks over 6)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File11. methane ((pressure : 6.7e-7 mBar) laser 2%  = 24.8mW, checking for S7N ratio of 100, no peaks over 6)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—------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File15. methane ((pressure : 6.6e-7 mBar) laser 3%  = 36.8mW, checking for S7N ratio of 100, peaks of 20, 40 and 130 noticed)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File17. methane ((pressure : 6.6e-7 mBar) laser 3.5%  = 42.8mW, checking for S7N ratio of 100,one peak of 1000mV, 2 peaks at 90 each, one at 30)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File18. methane ((pressure : 6.5e-7 mBar) laser 4%  = 48.8mW, checking for S/N ratio of 100,one peak of 4800mV, 400, 170, two peaks of 120 )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2000 500 0 -1750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File21. methane ((pressure : 5.4e-7 mBar) laser 4%  = 48.8mW, checking for S/N ratio of 100, peaks at slightly delayed times, slightly broadened in time compared to previous voltage config)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4000 500 0 -1750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File22: methane ((pressure : 5.2e-7 mBar) laser 4%  = 48.8mW, checking for S/N ratio of 100, TOF reduced significantly due to increase in voltage difference)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500 200 0 -1750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File23: methane ((pressure : 5.0e-7 mBar) laser 4%  = 48.8mW, checking for S/N ratio of 50,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VARIATIONS KEEPING THE REPELLER AT CONSTANT VOLTAGE; 4% power at 500V difference of Extractor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File24: 6000 0 0  (Highest peak at 1.0ish micro-s, pressure 4.7e-7)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File25: 6000 500 0 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File26: 6000 1000 0 (slight left shift of the highest peak)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File27: 6000 1500 0 (peal at 0.9ish)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File28: 6000 2000 0 (peak moving leftwards, height increasing)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File29: 6000 2500 0 (peak moving leftwards, height peaking at 16000)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File30: 6000 3000 0 (peak moving leftwards, height of peak decreasing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File31: 6000 3500 0 (leftward movement, peak becoming sharper, but shorter 10000)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File32: 6000 4000 0 (leftward, peak shorter 7000)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File33: 6000 4500 0 (peak stagnant at 0.9009 micro-s, shorter 2000)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File34: 6000 5000 0 (peak stagnant, shorter 1700ish)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File35: 6000 5500 0 (peak stagnant, much higher over 8000)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File36: 6000 6000 0 (peak shifts rightward, higher at 11000ish)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VARIATION OF LENS VOLTAGE KEEPING R; E CONSTANT DIFFERENCE OF 500v, power contant at 4%= 49mW, pressure 6.9e-7)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File37: 6000 3500 500 (moves right peak at 0.9149 micro-s, peak higher at 11500)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File38: 6000 3500 1000 (moves right peak at 0.9269 micro-s, peak height same)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File39: 6000 3500 1500 (moves right peak at 0.9389 micro-s, peak higher at 14000)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Fille40: 6000 3500 2000 (moves right peak at 0.9549 micro-s, peak decreased to 13200)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READING AT VERY HIGH LASER POWER 20%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File41: 6000 3500 0 (moves right peak at 0.9549 micro-s, peak decreased to 13200)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MEASUREMENT OF RESIDUAL GASSES PRIOR TO GAS SWITCH (METHANE TO ARGON)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Laser power 10% (same as previous case before starting with methane) - 121mW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vOLTAGE SETUP 6000 3500 0 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File42 Laser power 10% 0 121mW: DETECTOR ERROR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 43 SAME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 44 SAME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 45.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File46: Laser 10% (121mW) - peak of 40000 appearing at 0.9389)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ARGON IN CHAMBER (Voltage and Power same)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 47: Laser 10%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File48: Laser 15% (Splitting noticed at the start and end)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File49: laser 8% (No splitting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br/>
        <w:br/>
      </w:r>
      <w:r/>
    </w:p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/>
        <w:ind w:right="0" w:firstLine="0" w:left="0"/>
        <w:jc w:val="both"/>
        <w:rPr/>
      </w:pPr>
      <w:r>
        <w:rPr>
          <w:rFonts w:ascii="Cambria" w:hAnsi="Cambria" w:eastAsia="Cambria" w:cs="Cambria"/>
          <w:b/>
          <w:color w:val="365f91"/>
          <w:sz w:val="28"/>
          <w:u w:val="none"/>
        </w:rPr>
        <w:t xml:space="preserve">20. Juni 2024</w:t>
      </w:r>
      <w:r/>
    </w:p>
    <w:p>
      <w:pPr>
        <w:pStyle w:val="3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Heliumquelle gestartet (10:00)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Source temp 10.5K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6000 3500 0 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PURE HE DROPLETS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File0:  he valve closed, laser at 20% (significantly broad spectrum noticed, several peaks of varying heights)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File1:  he valve opened, laser at 20% (spread out spectrum, even more peaks)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File2:  he valve opened, laser at 5% (spectrum much smaller, one peak persists, number of peaks less,highest peak at 0.5sh)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File3:  he valve opened, laser at 10% (persistence of peak at 0.5, appearance of another very high peak at 1.0ish)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File4: he valve closed, laser 5% (identical spectrum to valve open at 5% case)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DOPING OF XE TO HE DROPLETS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File5: He valve closed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File6: Xe doped helium, .laser at 5% (Xe pressure in pickup chamber : 1.0e-6mBar, no noticed changes, peaks decreased)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File7: Xe doped helium, .laser at 5% (Xe pressure in pickup chamber : 1.0e-5mBar, no strong peak changes, at the smaller level, appearance of a continuous range of peaks, possible appearance of xenon ionization states)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File8: Xe doped helium, .laser at 2% (no appearance of peaks, power not enough for ionization)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File9: Xe doped helium, .laser at 3% (spectral profile similar to Fig2, however, due to low power at high time of iterations, appearance of muted signal at 1.5 ma1050)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File10; Xe pressure changed to 1e-4 mBar, power at 3% (appearance of potential Xe peak at 2ish micro-s, broad structure on closer examination WHY??, appearance of smaller range of peaks after the board Xe peak, small peaks may be related to SNOWBALLS-Xe wi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th a few He attached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File11: Laser at 2% (complete disappearance of spectrum)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File12: Laser at 2.5% (slow appearance of Xe Peak at 2ish, but less border than the Fig10)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File13: Laser at 2.5%, He valve closed (Xe peak disappeared, highest peak stillö present at 0.5ish)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File14: Laser at 5% (Sharp appearance of Xe peak at 2ish, about half of the peak signal at 0.5ish, resolves into 2 peaks,2 distinct peaks at 2 and 2,05ish, significant no of sharp peaks between 0.45 and 1,35 BOLTZMANN ???)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File15: Laser at 7.5% (Overall profile similar to previous case, appearance of several small peaks between 1.35 to 2, each with decreasing intensity and more Gaussian profile - MIGHT BE RINGING OF THE DETECTOR; but check difference between peaks and correl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ation with mass difference equal to He, No split in the Xe peak at 2ish, small signal appears at 0.3ish- may be laser start point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File16: Voltage vs time (Oscilloscope curve)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File17: Laser at 10% (Appearance of sharp peaks again, however potential rigging signal is substantial - ANALYZE FURTHER; Laser start signal is clearly visible at 0.3ish with a sharp peak)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File18: Laser at 3% (Appearance of Xe peak again, peaks understandably lower due to decreased laser power)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CHANGING OF SOURCE TEMPERATURE TO 9.5K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Xe pressure: 1e-4 mBar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File19: Laser at 3% (formation of Xe split peaks at 3% power compared to 5% previously, broader Xe signal, decrease in temp leads to larger He clusters and More Xe accumulation, leading to more signal due to greater ionization cross section, overall Xe sig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nal is much stronger relative to peak)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File20: Laser at 2.5% (formation of sparse split peaks at 2ish for Xe, initial Xe signal quite stong relative to peak, tapers off with more iterations)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CHANGING OF SOURCE TEMPERATURE TO 11.5K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Xe pressure: 1e-4 mBar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File21: Laser at 3% (complete disappearance of Xe signal, overall signal profile much lower than previous temperatures)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File22.Photodiode signal (corroborates the start of oscilloscope at 0.3ish, but need to show this for the paper from the spectra captured)</w:t>
      </w:r>
      <w:r/>
    </w:p>
    <w:p>
      <w:pPr>
        <w:pStyle w:val="616"/>
        <w:pBdr/>
        <w:spacing/>
        <w:ind/>
        <w:rPr/>
      </w:pPr>
      <w:r>
        <w:br/>
      </w:r>
      <w:r/>
      <w:r/>
      <w:r/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Symbol">
    <w:panose1 w:val="05010000000000000000"/>
  </w:font>
  <w:font w:name="Microsoft YaHei">
    <w:panose1 w:val="020B0603020202020204"/>
  </w:font>
  <w:font w:name="Liberation Sans">
    <w:panose1 w:val="020B0604020202020204"/>
  </w:font>
  <w:font w:name="Arial">
    <w:panose1 w:val="020B0604020202020204"/>
  </w:font>
  <w:font w:name="SimSun">
    <w:panose1 w:val="02020603020101020101"/>
  </w:font>
  <w:font w:name="Mangal">
    <w:panose1 w:val="02040503050406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SimSun" w:cs="Mangal"/>
        <w:sz w:val="24"/>
        <w:szCs w:val="24"/>
        <w:lang w:val="de-DE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6"/>
    <w:next w:val="616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6"/>
    <w:next w:val="616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6"/>
    <w:next w:val="616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6"/>
    <w:next w:val="616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6"/>
    <w:next w:val="616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6"/>
    <w:next w:val="616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6"/>
    <w:next w:val="616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6"/>
    <w:next w:val="616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6"/>
    <w:next w:val="616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6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6"/>
    <w:next w:val="616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6"/>
    <w:next w:val="616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6"/>
    <w:next w:val="616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6"/>
    <w:next w:val="616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6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6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character" w:styleId="47">
    <w:name w:val="Caption Char"/>
    <w:basedOn w:val="620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6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6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6"/>
    <w:next w:val="616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6"/>
    <w:next w:val="616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6"/>
    <w:next w:val="616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6"/>
    <w:next w:val="616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6"/>
    <w:next w:val="616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6"/>
    <w:next w:val="616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6"/>
    <w:next w:val="616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6"/>
    <w:next w:val="616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6"/>
    <w:next w:val="616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6"/>
    <w:next w:val="616"/>
    <w:uiPriority w:val="99"/>
    <w:unhideWhenUsed/>
    <w:pPr>
      <w:pBdr/>
      <w:spacing w:after="0" w:afterAutospacing="0"/>
      <w:ind/>
    </w:pPr>
  </w:style>
  <w:style w:type="paragraph" w:styleId="616" w:default="1">
    <w:name w:val="Normal"/>
    <w:pPr>
      <w:widowControl w:val="false"/>
      <w:pBdr/>
      <w:spacing/>
      <w:ind/>
    </w:pPr>
    <w:rPr>
      <w:rFonts w:ascii="Liberation Serif" w:hAnsi="Liberation Serif" w:eastAsia="SimSun" w:cs="Mangal"/>
      <w:color w:val="auto"/>
      <w:sz w:val="24"/>
      <w:szCs w:val="24"/>
      <w:lang w:val="de-DE" w:eastAsia="zh-CN" w:bidi="hi-IN"/>
    </w:rPr>
  </w:style>
  <w:style w:type="paragraph" w:styleId="617">
    <w:name w:val="Heading"/>
    <w:basedOn w:val="616"/>
    <w:next w:val="618"/>
    <w:pPr>
      <w:keepNext w:val="true"/>
      <w:pBdr/>
      <w:spacing w:after="120" w:before="240"/>
      <w:ind/>
    </w:pPr>
    <w:rPr>
      <w:rFonts w:ascii="Liberation Sans" w:hAnsi="Liberation Sans" w:eastAsia="Microsoft YaHei" w:cs="Mangal"/>
      <w:sz w:val="28"/>
      <w:szCs w:val="28"/>
    </w:rPr>
  </w:style>
  <w:style w:type="paragraph" w:styleId="618">
    <w:name w:val="Text Body"/>
    <w:basedOn w:val="616"/>
    <w:pPr>
      <w:pBdr/>
      <w:spacing w:after="140" w:before="0" w:line="288" w:lineRule="auto"/>
      <w:ind/>
    </w:pPr>
  </w:style>
  <w:style w:type="paragraph" w:styleId="619">
    <w:name w:val="List"/>
    <w:basedOn w:val="618"/>
    <w:pPr>
      <w:pBdr/>
      <w:spacing/>
      <w:ind/>
    </w:pPr>
    <w:rPr>
      <w:rFonts w:cs="Mangal"/>
    </w:rPr>
  </w:style>
  <w:style w:type="paragraph" w:styleId="620">
    <w:name w:val="Caption"/>
    <w:basedOn w:val="616"/>
    <w:pPr>
      <w:suppressLineNumbers w:val="true"/>
      <w:pBdr/>
      <w:spacing w:after="120" w:before="120"/>
      <w:ind/>
    </w:pPr>
    <w:rPr>
      <w:rFonts w:cs="Mangal"/>
      <w:i/>
      <w:iCs/>
      <w:sz w:val="24"/>
      <w:szCs w:val="24"/>
    </w:rPr>
  </w:style>
  <w:style w:type="paragraph" w:styleId="621">
    <w:name w:val="Index"/>
    <w:basedOn w:val="616"/>
    <w:pPr>
      <w:suppressLineNumbers w:val="true"/>
      <w:pBdr/>
      <w:spacing/>
      <w:ind/>
    </w:pPr>
    <w:rPr>
      <w:rFonts w:cs="Mangal"/>
    </w:r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  <w:style w:type="numbering" w:styleId="627" w:default="1">
    <w:name w:val="No List"/>
    <w:uiPriority w:val="99"/>
    <w:semiHidden/>
    <w:unhideWhenUsed/>
    <w:pPr>
      <w:pBdr/>
      <w:spacing/>
      <w:ind/>
    </w:pPr>
  </w:style>
  <w:style w:type="table" w:styleId="628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de-DE</dc:language>
  <cp:lastModifiedBy>Dr. rer. nat. Norman Iwe</cp:lastModifiedBy>
  <cp:revision>1</cp:revision>
  <dcterms:created xsi:type="dcterms:W3CDTF">2014-11-15T22:47:58Z</dcterms:created>
  <dcterms:modified xsi:type="dcterms:W3CDTF">2024-06-21T08:55:33Z</dcterms:modified>
</cp:coreProperties>
</file>