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 Joe,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 trucking company is able to deliver 6 shipments of cargo to your warehouse. If you need more cargo we can do 10 shipments a few days later. We can do it Tuesday, May 24th.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are currently working on getting more trucks to add to our fleet, so in the future, we will be able to ship faster than we can now.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total fee for 6 shipments will be $5,000.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Alex Genadinik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Errors: 10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