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t>Project: Significance of Image Encryption Based on Textural Feature Analysis</w:t>
        <w:br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software requirements for the Image Encryption project. It defines the technical stack, hardware/software constraints, and the functional/non-functional requirements necessary to build the Hybrid Spatial-Chaotic Adaptive Encryption system.</w:t>
      </w:r>
    </w:p>
    <w:p>
      <w:pPr>
        <w:pStyle w:val="Heading2"/>
      </w:pPr>
      <w:r>
        <w:t>1.2 Scope</w:t>
      </w:r>
    </w:p>
    <w:p>
      <w:r>
        <w:t>The software will accept standard and medical high-definition images, partition them into blocks, classify the texture complexity of each block using GLCM and Machine Learning (Random Forest/SVM), and adaptively encrypt the blocks using variable-complexity chaotic maps. The system will be wrapped in a lightweight, functional Streamlit web interface.</w:t>
      </w:r>
    </w:p>
    <w:p>
      <w:pPr>
        <w:pStyle w:val="Heading1"/>
      </w:pPr>
      <w:r>
        <w:t>2. Technology Stack</w:t>
      </w:r>
    </w:p>
    <w:p>
      <w:pPr>
        <w:pStyle w:val="Heading2"/>
      </w:pPr>
      <w:r>
        <w:t>2.1 Core Programming Language</w:t>
      </w:r>
    </w:p>
    <w:p>
      <w:pPr>
        <w:pStyle w:val="ListBullet"/>
      </w:pPr>
      <w:r>
        <w:t>Python 3.10+: The entire backend, machine learning, and frontend will be written in Python due to its extensive scientific computing and cryptographic libraries.</w:t>
      </w:r>
    </w:p>
    <w:p>
      <w:pPr>
        <w:pStyle w:val="Heading2"/>
      </w:pPr>
      <w:r>
        <w:t>2.2 Libraries &amp;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Library/Framework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Image Processing</w:t>
            </w:r>
          </w:p>
        </w:tc>
        <w:tc>
          <w:tcPr>
            <w:tcW w:type="dxa" w:w="2880"/>
          </w:tcPr>
          <w:p>
            <w:r>
              <w:t>OpenCV (cv2), Pillow (PIL)</w:t>
            </w:r>
          </w:p>
        </w:tc>
        <w:tc>
          <w:tcPr>
            <w:tcW w:type="dxa" w:w="2880"/>
          </w:tcPr>
          <w:p>
            <w:r>
              <w:t>Image reading, writing, and block partitioning.</w:t>
            </w:r>
          </w:p>
        </w:tc>
      </w:tr>
      <w:tr>
        <w:tc>
          <w:tcPr>
            <w:tcW w:type="dxa" w:w="2880"/>
          </w:tcPr>
          <w:p>
            <w:r>
              <w:t>Texture Extraction</w:t>
            </w:r>
          </w:p>
        </w:tc>
        <w:tc>
          <w:tcPr>
            <w:tcW w:type="dxa" w:w="2880"/>
          </w:tcPr>
          <w:p>
            <w:r>
              <w:t>scikit-image (skimage)</w:t>
            </w:r>
          </w:p>
        </w:tc>
        <w:tc>
          <w:tcPr>
            <w:tcW w:type="dxa" w:w="2880"/>
          </w:tcPr>
          <w:p>
            <w:r>
              <w:t>Calculating GLCM (Gray-Level Co-occurrence Matrix) features (Contrast, Homogeneity, Energy).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Training and running the Random Forest / SVM classifier for texture complexity.</w:t>
            </w:r>
          </w:p>
        </w:tc>
      </w:tr>
      <w:tr>
        <w:tc>
          <w:tcPr>
            <w:tcW w:type="dxa" w:w="2880"/>
          </w:tcPr>
          <w:p>
            <w:r>
              <w:t>Mathematical Operations</w:t>
            </w:r>
          </w:p>
        </w:tc>
        <w:tc>
          <w:tcPr>
            <w:tcW w:type="dxa" w:w="2880"/>
          </w:tcPr>
          <w:p>
            <w:r>
              <w:t>NumPy, SciPy</w:t>
            </w:r>
          </w:p>
        </w:tc>
        <w:tc>
          <w:tcPr>
            <w:tcW w:type="dxa" w:w="2880"/>
          </w:tcPr>
          <w:p>
            <w:r>
              <w:t>Fast matrix operations, XOR logic, and calculating chaotic map trajectories (Logistic, Lorenz).</w:t>
            </w:r>
          </w:p>
        </w:tc>
      </w:tr>
      <w:tr>
        <w:tc>
          <w:tcPr>
            <w:tcW w:type="dxa" w:w="2880"/>
          </w:tcPr>
          <w:p>
            <w:r>
              <w:t>Security Metrics</w:t>
            </w:r>
          </w:p>
        </w:tc>
        <w:tc>
          <w:tcPr>
            <w:tcW w:type="dxa" w:w="2880"/>
          </w:tcPr>
          <w:p>
            <w:r>
              <w:t>Custom Python scripts</w:t>
            </w:r>
          </w:p>
        </w:tc>
        <w:tc>
          <w:tcPr>
            <w:tcW w:type="dxa" w:w="2880"/>
          </w:tcPr>
          <w:p>
            <w:r>
              <w:t>Calculating NPCR, UACI, and Information Entropy.</w:t>
            </w:r>
          </w:p>
        </w:tc>
      </w:tr>
      <w:tr>
        <w:tc>
          <w:tcPr>
            <w:tcW w:type="dxa" w:w="2880"/>
          </w:tcPr>
          <w:p>
            <w:r>
              <w:t>Frontend/UI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Building the lightweight, interactive web interface for the final presentation.</w:t>
            </w:r>
          </w:p>
        </w:tc>
      </w:tr>
    </w:tbl>
    <w:p>
      <w:pPr>
        <w:pStyle w:val="Heading1"/>
      </w:pPr>
      <w:r>
        <w:t>3. Hardware &amp; Software Requirements</w:t>
      </w:r>
    </w:p>
    <w:p>
      <w:pPr>
        <w:pStyle w:val="Heading2"/>
      </w:pPr>
      <w:r>
        <w:t>3.1 Minimum Hardware Requirements</w:t>
      </w:r>
    </w:p>
    <w:p>
      <w:pPr>
        <w:pStyle w:val="ListBullet"/>
      </w:pPr>
      <w:r>
        <w:t>Processor: Intel Core i3 (or equivalent)</w:t>
      </w:r>
    </w:p>
    <w:p>
      <w:pPr>
        <w:pStyle w:val="ListBullet"/>
      </w:pPr>
      <w:r>
        <w:t>RAM: 4 GB minimum (8 GB recommended for processing HD images)</w:t>
      </w:r>
    </w:p>
    <w:p>
      <w:pPr>
        <w:pStyle w:val="ListBullet"/>
      </w:pPr>
      <w:r>
        <w:t>Storage: 500 MB free space</w:t>
      </w:r>
    </w:p>
    <w:p>
      <w:pPr>
        <w:pStyle w:val="ListBullet"/>
      </w:pPr>
      <w:r>
        <w:t>GPU: Not required (System is lightweight and CPU-bound)</w:t>
      </w:r>
    </w:p>
    <w:p>
      <w:pPr>
        <w:pStyle w:val="Heading2"/>
      </w:pPr>
      <w:r>
        <w:t>3.2 Software Requirements</w:t>
      </w:r>
    </w:p>
    <w:p>
      <w:pPr>
        <w:pStyle w:val="ListBullet"/>
      </w:pPr>
      <w:r>
        <w:t>Operating System: Windows 10/11, macOS, or Linux.</w:t>
      </w:r>
    </w:p>
    <w:p>
      <w:pPr>
        <w:pStyle w:val="ListBullet"/>
      </w:pPr>
      <w:r>
        <w:t>Environment: Virtual Environment (venv or Conda).</w:t>
      </w:r>
    </w:p>
    <w:p>
      <w:pPr>
        <w:pStyle w:val="ListBullet"/>
      </w:pPr>
      <w:r>
        <w:t>IDE: Visual Studio Code (VS Code) or Jupyter Notebooks.</w:t>
      </w:r>
    </w:p>
    <w:p>
      <w:pPr>
        <w:pStyle w:val="Heading1"/>
      </w:pPr>
      <w:r>
        <w:t>4. Functional Requirements</w:t>
      </w:r>
    </w:p>
    <w:p>
      <w:pPr>
        <w:pStyle w:val="ListBullet"/>
      </w:pPr>
      <w:r>
        <w:t>FR1 (Upload): The system must allow users to upload images in standard formats (.jpg, .png, .bmp, .tif).</w:t>
      </w:r>
    </w:p>
    <w:p>
      <w:pPr>
        <w:pStyle w:val="ListBullet"/>
      </w:pPr>
      <w:r>
        <w:t>FR2 (Partitioning): The system must divide the input image into non-overlapping blocks (e.g., 16x16).</w:t>
      </w:r>
    </w:p>
    <w:p>
      <w:pPr>
        <w:pStyle w:val="ListBullet"/>
      </w:pPr>
      <w:r>
        <w:t>FR3 (Extraction): The system must extract GLCM and local variance features from each block.</w:t>
      </w:r>
    </w:p>
    <w:p>
      <w:pPr>
        <w:pStyle w:val="ListBullet"/>
      </w:pPr>
      <w:r>
        <w:t>FR4 (Classification): The system must classify each block's texture as Low, Medium, or High complexity using a pre-trained ML model.</w:t>
      </w:r>
    </w:p>
    <w:p>
      <w:pPr>
        <w:pStyle w:val="ListBullet"/>
      </w:pPr>
      <w:r>
        <w:t>FR5 (Encryption): The system must apply a 1D chaotic map to Low-complexity blocks and a 3D chaotic map to High-complexity blocks.</w:t>
      </w:r>
    </w:p>
    <w:p>
      <w:pPr>
        <w:pStyle w:val="ListBullet"/>
      </w:pPr>
      <w:r>
        <w:t>FR6 (Reconstruction): The system must merge the encrypted blocks back into a single image without any resolution loss.</w:t>
      </w:r>
    </w:p>
    <w:p>
      <w:pPr>
        <w:pStyle w:val="ListBullet"/>
      </w:pPr>
      <w:r>
        <w:t>FR7 (Decryption): The system must provide a mechanism to fully reverse the encryption given the correct secret keys.</w:t>
      </w:r>
    </w:p>
    <w:p>
      <w:pPr>
        <w:pStyle w:val="ListBullet"/>
      </w:pPr>
      <w:r>
        <w:t>FR8 (Metrics): The system must calculate and display NPCR, UACI, and Entropy for the final encrypted image.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t>NFR1 (Performance): The encryption process for a standard 512x512 image should complete in under 3 seconds on a standard CPU.</w:t>
      </w:r>
    </w:p>
    <w:p>
      <w:pPr>
        <w:pStyle w:val="ListBullet"/>
      </w:pPr>
      <w:r>
        <w:t>NFR2 (Reliability/Lossless): The decryption process must be 100% mathematically lossless. The decrypted image must match the original input image exactly.</w:t>
      </w:r>
    </w:p>
    <w:p>
      <w:pPr>
        <w:pStyle w:val="ListBullet"/>
      </w:pPr>
      <w:r>
        <w:t>NFR3 (Usability): The Streamlit UI must be intuitive, requiring no technical knowledge from the user to operate.</w:t>
      </w:r>
    </w:p>
    <w:p>
      <w:pPr>
        <w:pStyle w:val="ListBullet"/>
      </w:pPr>
      <w:r>
        <w:t>NFR4 (Security): The key space of the combined chaotic maps must be large enough to resist brute-force attacks (e.g., &gt; 2^128).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