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2E75B6"/>
          <w:sz w:val="40"/>
          <w:szCs w:val="40"/>
        </w:rPr>
        <w:t xml:space="preserve">E-Commerce Payment Gateway Database</w:t>
      </w:r>
    </w:p>
    <w:p>
      <w:pPr>
        <w:spacing w:after="200"/>
        <w:jc w:val="center"/>
      </w:pPr>
      <w:r>
        <w:rPr>
          <w:color w:val="666666"/>
          <w:sz w:val="28"/>
          <w:szCs w:val="28"/>
        </w:rPr>
        <w:t xml:space="preserve">Data Engineering Capstone Project</w:t>
      </w:r>
    </w:p>
    <w:p>
      <w:pPr>
        <w:spacing w:after="200" w:before="1200"/>
        <w:jc w:val="center"/>
      </w:pPr>
      <w:r>
        <w:rPr>
          <w:b/>
          <w:bCs/>
          <w:sz w:val="26"/>
          <w:szCs w:val="26"/>
        </w:rPr>
        <w:t xml:space="preserve">[Your Name]</w:t>
      </w:r>
    </w:p>
    <w:p>
      <w:pPr>
        <w:spacing w:after="100"/>
        <w:jc w:val="center"/>
      </w:pPr>
      <w:r>
        <w:rPr>
          <w:sz w:val="24"/>
          <w:szCs w:val="24"/>
        </w:rPr>
        <w:t xml:space="preserve">Roll Number: [Your Roll Number]</w:t>
      </w:r>
    </w:p>
    <w:p>
      <w:pPr>
        <w:spacing w:after="100"/>
        <w:jc w:val="center"/>
      </w:pPr>
      <w:r>
        <w:rPr>
          <w:sz w:val="24"/>
          <w:szCs w:val="24"/>
        </w:rPr>
        <w:t xml:space="preserve">Batch/Program: [Your Batch]</w:t>
      </w:r>
    </w:p>
    <w:p>
      <w:pPr>
        <w:spacing w:before="1200"/>
        <w:jc w:val="center"/>
      </w:pPr>
      <w:r>
        <w:rPr>
          <w:i/>
          <w:iCs/>
          <w:sz w:val="24"/>
          <w:szCs w:val="24"/>
        </w:rPr>
        <w:t xml:space="preserve">April 2026</w:t>
      </w:r>
    </w:p>
    <w:p>
      <w:r>
        <w:br w:type="page"/>
      </w:r>
    </w:p>
    <w:p>
      <w:pPr>
        <w:pStyle w:val="Heading1"/>
      </w:pPr>
      <w:r>
        <w:t xml:space="preserve">1. Problem Statement</w:t>
      </w:r>
    </w:p>
    <w:p>
      <w:pPr>
        <w:spacing w:after="120"/>
        <w:jc w:val="both"/>
      </w:pPr>
      <w:r>
        <w:t xml:space="preserve">E-commerce platforms process millions of payment transactions daily through various payment gateways like Stripe, PayPal, Razorpay, and Square. These transactions involve multiple payment methods including credit cards, debit cards, digital wallets, UPI, and net banking. Managing this data efficiently while ensuring security, detecting fraud, and generating business insights presents significant challenges.</w:t>
      </w:r>
    </w:p>
    <w:p>
      <w:pPr>
        <w:spacing w:after="240"/>
        <w:jc w:val="both"/>
      </w:pPr>
      <w:r>
        <w:t xml:space="preserve">The key challenges include: storing transaction data in a normalized database structure, processing large volumes of payment data with minimal latency, detecting fraudulent transactions in real-time, analyzing payment patterns and merchant performance, ensuring data quality and integrity, and providing actionable business insights to stakeholders.</w:t>
      </w:r>
    </w:p>
    <w:p>
      <w:pPr>
        <w:pStyle w:val="Heading1"/>
      </w:pPr>
      <w:r>
        <w:t xml:space="preserve">2. Solution Overview</w:t>
      </w:r>
    </w:p>
    <w:p>
      <w:pPr>
        <w:spacing w:after="120"/>
        <w:jc w:val="both"/>
      </w:pPr>
      <w:r>
        <w:t xml:space="preserve">This project implements a comprehensive end-to-end data engineering solution for an e-commerce payment gateway system. The solution demonstrates advanced data engineering concepts including ETL pipelines, data quality validation, workflow orchestration, and analytics.</w:t>
      </w:r>
    </w:p>
    <w:p>
      <w:pPr>
        <w:pStyle w:val="Heading2"/>
      </w:pPr>
      <w:r>
        <w:t xml:space="preserve">2.1 Key Components</w:t>
      </w:r>
    </w:p>
    <w:p>
      <w:pPr>
        <w:spacing w:after="80"/>
        <w:jc w:val="both"/>
      </w:pPr>
      <w:r>
        <w:rPr>
          <w:b/>
          <w:bCs/>
        </w:rPr>
        <w:t xml:space="preserve">Data Generation Layer: </w:t>
      </w:r>
      <w:r>
        <w:t xml:space="preserve">Generates realistic payment transaction data using statistical distributions, simulating 10,000+ transactions across 1,000+ customers and 50 merchants.</w:t>
      </w:r>
    </w:p>
    <w:p>
      <w:pPr>
        <w:spacing w:after="80"/>
        <w:jc w:val="both"/>
      </w:pPr>
      <w:r>
        <w:rPr>
          <w:b/>
          <w:bCs/>
        </w:rPr>
        <w:t xml:space="preserve">Database Layer: </w:t>
      </w:r>
      <w:r>
        <w:t xml:space="preserve">PostgreSQL database with 8 normalized tables, proper indexing, partitioning for scalability, and foreign key constraints for data integrity.</w:t>
      </w:r>
    </w:p>
    <w:p>
      <w:pPr>
        <w:spacing w:after="80"/>
        <w:jc w:val="both"/>
      </w:pPr>
      <w:r>
        <w:rPr>
          <w:b/>
          <w:bCs/>
        </w:rPr>
        <w:t xml:space="preserve">ETL Pipeline: </w:t>
      </w:r>
      <w:r>
        <w:t xml:space="preserve">Extracts data from CSV files, transforms with cleaning and validation, and loads into the database with comprehensive error handling.</w:t>
      </w:r>
    </w:p>
    <w:p>
      <w:pPr>
        <w:spacing w:after="80"/>
        <w:jc w:val="both"/>
      </w:pPr>
      <w:r>
        <w:rPr>
          <w:b/>
          <w:bCs/>
        </w:rPr>
        <w:t xml:space="preserve">Data Quality Framework: </w:t>
      </w:r>
      <w:r>
        <w:t xml:space="preserve">Validates data using null checks, duplicate detection, referential integrity validation, business rule enforcement, and statistical anomaly detection.</w:t>
      </w:r>
    </w:p>
    <w:p>
      <w:pPr>
        <w:spacing w:after="240"/>
        <w:jc w:val="both"/>
      </w:pPr>
      <w:r>
        <w:rPr>
          <w:b/>
          <w:bCs/>
        </w:rPr>
        <w:t xml:space="preserve">Orchestration Layer: </w:t>
      </w:r>
      <w:r>
        <w:t xml:space="preserve">Apache Airflow DAG that automates the entire pipeline with task dependencies, retry mechanisms, and email notifications.</w:t>
      </w:r>
    </w:p>
    <w:p>
      <w:pPr>
        <w:pStyle w:val="Heading1"/>
      </w:pPr>
      <w:r>
        <w:t xml:space="preserve">3. Features and Capabilities</w:t>
      </w:r>
    </w:p>
    <w:p>
      <w:pPr>
        <w:pStyle w:val="Heading2"/>
      </w:pPr>
      <w:r>
        <w:t xml:space="preserve">3.1 Database Design</w:t>
      </w:r>
    </w:p>
    <w:p>
      <w:pPr>
        <w:spacing w:after="120"/>
        <w:jc w:val="both"/>
      </w:pPr>
      <w:r>
        <w:t xml:space="preserve">The database schema consists of 8 normalized tables designed to efficiently store and query payment gateway data:</w:t>
      </w:r>
    </w:p>
    <w:p>
      <w:pPr>
        <w:spacing w:after="60"/>
        <w:jc w:val="both"/>
      </w:pPr>
      <w:r>
        <w:rPr>
          <w:b/>
          <w:bCs/>
        </w:rPr>
        <w:t xml:space="preserve">• payment_gateways: </w:t>
      </w:r>
      <w:r>
        <w:t xml:space="preserve">Stores payment gateway provider information (Stripe, PayPal, Razorpay, Square)</w:t>
      </w:r>
    </w:p>
    <w:p>
      <w:pPr>
        <w:spacing w:after="60"/>
        <w:jc w:val="both"/>
      </w:pPr>
      <w:r>
        <w:rPr>
          <w:b/>
          <w:bCs/>
        </w:rPr>
        <w:t xml:space="preserve">• merchants: </w:t>
      </w:r>
      <w:r>
        <w:t xml:space="preserve">E-commerce merchant details with business type, commission rates, and verification status</w:t>
      </w:r>
    </w:p>
    <w:p>
      <w:pPr>
        <w:spacing w:after="60"/>
        <w:jc w:val="both"/>
      </w:pPr>
      <w:r>
        <w:rPr>
          <w:b/>
          <w:bCs/>
        </w:rPr>
        <w:t xml:space="preserve">• customers: </w:t>
      </w:r>
      <w:r>
        <w:t xml:space="preserve">Customer profiles including risk scores, total spending, and transaction history</w:t>
      </w:r>
    </w:p>
    <w:p>
      <w:pPr>
        <w:spacing w:after="60"/>
        <w:jc w:val="both"/>
      </w:pPr>
      <w:r>
        <w:rPr>
          <w:b/>
          <w:bCs/>
        </w:rPr>
        <w:t xml:space="preserve">• payment_methods: </w:t>
      </w:r>
      <w:r>
        <w:t xml:space="preserve">Customer payment methods (cards, wallets, UPI, net banking) with expiry tracking</w:t>
      </w:r>
    </w:p>
    <w:p>
      <w:pPr>
        <w:spacing w:after="60"/>
        <w:jc w:val="both"/>
      </w:pPr>
      <w:r>
        <w:rPr>
          <w:b/>
          <w:bCs/>
        </w:rPr>
        <w:t xml:space="preserve">• transactions: </w:t>
      </w:r>
      <w:r>
        <w:t xml:space="preserve">Main transaction records with amounts, status, timestamps, and metadata</w:t>
      </w:r>
    </w:p>
    <w:p>
      <w:pPr>
        <w:spacing w:after="60"/>
        <w:jc w:val="both"/>
      </w:pPr>
      <w:r>
        <w:rPr>
          <w:b/>
          <w:bCs/>
        </w:rPr>
        <w:t xml:space="preserve">• transaction_logs: </w:t>
      </w:r>
      <w:r>
        <w:t xml:space="preserve">Audit trail tracking status changes and modifications</w:t>
      </w:r>
    </w:p>
    <w:p>
      <w:pPr>
        <w:spacing w:after="60"/>
        <w:jc w:val="both"/>
      </w:pPr>
      <w:r>
        <w:rPr>
          <w:b/>
          <w:bCs/>
        </w:rPr>
        <w:t xml:space="preserve">• fraud_alerts: </w:t>
      </w:r>
      <w:r>
        <w:t xml:space="preserve">Fraud detection alerts with risk levels and resolution tracking</w:t>
      </w:r>
    </w:p>
    <w:p>
      <w:pPr>
        <w:spacing w:after="240"/>
        <w:jc w:val="both"/>
      </w:pPr>
      <w:r>
        <w:rPr>
          <w:b/>
          <w:bCs/>
        </w:rPr>
        <w:t xml:space="preserve">• refunds: </w:t>
      </w:r>
      <w:r>
        <w:t xml:space="preserve">Refund requests and processing status linked to original transactions</w:t>
      </w:r>
    </w:p>
    <w:p>
      <w:pPr>
        <w:pStyle w:val="Heading2"/>
      </w:pPr>
      <w:r>
        <w:t xml:space="preserve">3.2 ETL Pipeline</w:t>
      </w:r>
    </w:p>
    <w:p>
      <w:pPr>
        <w:spacing w:after="120"/>
        <w:jc w:val="both"/>
      </w:pPr>
      <w:r>
        <w:t xml:space="preserve">The ETL pipeline processes data through three main stages with comprehensive logging and error handling:</w:t>
      </w:r>
    </w:p>
    <w:p>
      <w:pPr>
        <w:spacing w:after="80"/>
        <w:jc w:val="both"/>
      </w:pPr>
      <w:r>
        <w:rPr>
          <w:b/>
          <w:bCs/>
        </w:rPr>
        <w:t xml:space="preserve">Extract: </w:t>
      </w:r>
      <w:r>
        <w:t xml:space="preserve">Reads CSV files containing merchants, customers, payment methods, transactions, fraud alerts, and refunds. Validates file integrity and logs record counts.</w:t>
      </w:r>
    </w:p>
    <w:p>
      <w:pPr>
        <w:spacing w:after="80"/>
        <w:jc w:val="both"/>
      </w:pPr>
      <w:r>
        <w:rPr>
          <w:b/>
          <w:bCs/>
        </w:rPr>
        <w:t xml:space="preserve">Transform: </w:t>
      </w:r>
      <w:r>
        <w:t xml:space="preserve">Cleans data by standardizing formats, converting data types, calculating derived fields (transaction hour, day of week, processing time), and enforcing business rules.</w:t>
      </w:r>
    </w:p>
    <w:p>
      <w:pPr>
        <w:spacing w:after="240"/>
        <w:jc w:val="both"/>
      </w:pPr>
      <w:r>
        <w:rPr>
          <w:b/>
          <w:bCs/>
        </w:rPr>
        <w:t xml:space="preserve">Load: </w:t>
      </w:r>
      <w:r>
        <w:t xml:space="preserve">Performs batch inserts to PostgreSQL in dependency order, creates indexes for query optimization, and saves processed data as CSV backups.</w:t>
      </w:r>
    </w:p>
    <w:p>
      <w:r>
        <w:br w:type="page"/>
      </w:r>
    </w:p>
    <w:p>
      <w:pPr>
        <w:pStyle w:val="Heading1"/>
      </w:pPr>
      <w:r>
        <w:t xml:space="preserve">4.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2"/>
                <w:szCs w:val="22"/>
              </w:rPr>
              <w:t xml:space="preserve">Category</w:t>
            </w:r>
          </w:p>
        </w:tc>
        <w:tc>
          <w:tcPr>
            <w:tcW w:type="dxa" w:w="25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2"/>
                <w:szCs w:val="22"/>
              </w:rPr>
              <w:t xml:space="preserve">Technology</w:t>
            </w:r>
          </w:p>
        </w:tc>
        <w:tc>
          <w:tcPr>
            <w:tcW w:type="dxa" w:w="4526"/>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PostgreSQL 13+</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Relational database for structured data storage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Programming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Python 3.8+</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Core language for data processing and pipelines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Data Processing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Pandas</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Data manipulation and transformation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Orchestration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Apache Airflow 2.7+</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Workflow scheduling and monitoring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Data Generation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Faker</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Realistic synthetic data creation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Database ORM</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SQLAlchemy</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Database connectivity and queries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Visualization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Matplotlib, Seaborn</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Charts and analytics visualizations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Configuration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PyYAML</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Configuration file management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Version Control</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Git &amp; GitHub</w:t>
            </w:r>
          </w:p>
        </w:tc>
        <w:tc>
          <w:tcPr>
            <w:tcW w:type="dxa" w:w="4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b w:val="false"/>
                <w:bCs w:val="false"/>
                <w:color w:val="000000"/>
                <w:sz w:val="22"/>
                <w:szCs w:val="22"/>
              </w:rPr>
              <w:t xml:space="preserve">Source code version control</w:t>
            </w:r>
          </w:p>
        </w:tc>
      </w:tr>
    </w:tbl>
    <w:p>
      <w:pPr>
        <w:spacing w:after="240"/>
      </w:pPr>
    </w:p>
    <w:p>
      <w:pPr>
        <w:pStyle w:val="Heading1"/>
      </w:pPr>
      <w:r>
        <w:t xml:space="preserve">5. Project Screenshots</w:t>
      </w:r>
    </w:p>
    <w:p>
      <w:pPr>
        <w:spacing w:after="240"/>
        <w:jc w:val="both"/>
      </w:pPr>
      <w:r>
        <w:t xml:space="preserve">The following visualizations demonstrate the analytics capabilities of the payment gateway system:</w:t>
      </w:r>
    </w:p>
    <w:p>
      <w:pPr>
        <w:spacing w:after="120"/>
        <w:jc w:val="both"/>
      </w:pPr>
      <w:r>
        <w:rPr>
          <w:b/>
          <w:bCs/>
        </w:rPr>
        <w:t xml:space="preserve">Transaction Status Distribution: </w:t>
      </w:r>
      <w:r>
        <w:t xml:space="preserve">Pie chart showing the breakdown of successful, failed, pending, and refunded transactions with an 81.7% success rate.</w:t>
      </w:r>
    </w:p>
    <w:p>
      <w:pPr>
        <w:spacing w:after="120"/>
        <w:jc w:val="both"/>
      </w:pPr>
      <w:r>
        <w:rPr>
          <w:b/>
          <w:bCs/>
        </w:rPr>
        <w:t xml:space="preserve">Daily Transaction Volume: </w:t>
      </w:r>
      <w:r>
        <w:t xml:space="preserve">Time series chart displaying transaction volume trends over a 90-day period, revealing peak and low-activity periods.</w:t>
      </w:r>
    </w:p>
    <w:p>
      <w:pPr>
        <w:spacing w:after="120"/>
        <w:jc w:val="both"/>
      </w:pPr>
      <w:r>
        <w:rPr>
          <w:b/>
          <w:bCs/>
        </w:rPr>
        <w:t xml:space="preserve">Revenue by Payment Method: </w:t>
      </w:r>
      <w:r>
        <w:t xml:space="preserve">Bar chart comparing total revenue across different payment types including cards, wallets, UPI, and net banking.</w:t>
      </w:r>
    </w:p>
    <w:p>
      <w:pPr>
        <w:spacing w:after="120"/>
        <w:jc w:val="both"/>
      </w:pPr>
      <w:r>
        <w:rPr>
          <w:b/>
          <w:bCs/>
        </w:rPr>
        <w:t xml:space="preserve">Hourly Transaction Pattern: </w:t>
      </w:r>
      <w:r>
        <w:t xml:space="preserve">Histogram showing transaction volume by hour of day, identifying peak business hours and potential fraud windows (midnight to 6 AM).</w:t>
      </w:r>
    </w:p>
    <w:p>
      <w:pPr>
        <w:spacing w:after="120"/>
        <w:jc w:val="both"/>
      </w:pPr>
      <w:r>
        <w:rPr>
          <w:b/>
          <w:bCs/>
        </w:rPr>
        <w:t xml:space="preserve">Customer Risk Distribution: </w:t>
      </w:r>
      <w:r>
        <w:t xml:space="preserve">Distribution chart of customer risk scores with a threshold line at 70 marking high-risk customers requiring additional monitoring.</w:t>
      </w:r>
    </w:p>
    <w:p>
      <w:pPr>
        <w:spacing w:after="240"/>
        <w:jc w:val="both"/>
      </w:pPr>
      <w:r>
        <w:rPr>
          <w:b/>
          <w:bCs/>
        </w:rPr>
        <w:t xml:space="preserve">Top Merchants: </w:t>
      </w:r>
      <w:r>
        <w:t xml:space="preserve">Horizontal bar chart ranking the top 10 merchants by revenue, providing insights for business development and relationship management.</w:t>
      </w:r>
    </w:p>
    <w:p>
      <w:pPr>
        <w:pStyle w:val="Heading1"/>
      </w:pPr>
      <w:r>
        <w:t xml:space="preserve">6. Unique Implementation Points</w:t>
      </w:r>
    </w:p>
    <w:p>
      <w:pPr>
        <w:spacing w:after="80"/>
        <w:jc w:val="both"/>
      </w:pPr>
      <w:r>
        <w:rPr>
          <w:b/>
          <w:bCs/>
        </w:rPr>
        <w:t xml:space="preserve">Realistic Data Generation: </w:t>
      </w:r>
      <w:r>
        <w:t xml:space="preserve">Uses statistical distributions (normal, uniform) to create realistic transaction amounts, timing patterns, and customer behaviors rather than random values.</w:t>
      </w:r>
    </w:p>
    <w:p>
      <w:pPr>
        <w:spacing w:after="80"/>
        <w:jc w:val="both"/>
      </w:pPr>
      <w:r>
        <w:rPr>
          <w:b/>
          <w:bCs/>
        </w:rPr>
        <w:t xml:space="preserve">Comprehensive Schema Design: </w:t>
      </w:r>
      <w:r>
        <w:t xml:space="preserve">8 fully normalized tables with proper foreign key relationships, indexes on frequently queried columns, and table partitioning by month for scalability.</w:t>
      </w:r>
    </w:p>
    <w:p>
      <w:pPr>
        <w:spacing w:after="80"/>
        <w:jc w:val="both"/>
      </w:pPr>
      <w:r>
        <w:rPr>
          <w:b/>
          <w:bCs/>
        </w:rPr>
        <w:t xml:space="preserve">Production-Ready Code: </w:t>
      </w:r>
      <w:r>
        <w:t xml:space="preserve">Includes comprehensive error handling, structured logging, retry mechanisms, and configuration management using YAML files.</w:t>
      </w:r>
    </w:p>
    <w:p>
      <w:pPr>
        <w:spacing w:after="80"/>
        <w:jc w:val="both"/>
      </w:pPr>
      <w:r>
        <w:rPr>
          <w:b/>
          <w:bCs/>
        </w:rPr>
        <w:t xml:space="preserve">Advanced Data Quality: </w:t>
      </w:r>
      <w:r>
        <w:t xml:space="preserve">Implements validation rules, referential integrity checks, business rule enforcement, and statistical anomaly detection using Z-scores and frequency analysis.</w:t>
      </w:r>
    </w:p>
    <w:p>
      <w:pPr>
        <w:spacing w:after="80"/>
        <w:jc w:val="both"/>
      </w:pPr>
      <w:r>
        <w:rPr>
          <w:b/>
          <w:bCs/>
        </w:rPr>
        <w:t xml:space="preserve">Complete Orchestration: </w:t>
      </w:r>
      <w:r>
        <w:t xml:space="preserve">Airflow DAG with proper task dependencies, automated scheduling, email notifications on failures, and comprehensive documentation for each task.</w:t>
      </w:r>
    </w:p>
    <w:p>
      <w:pPr>
        <w:spacing w:after="240"/>
        <w:jc w:val="both"/>
      </w:pPr>
      <w:r>
        <w:rPr>
          <w:b/>
          <w:bCs/>
        </w:rPr>
        <w:t xml:space="preserve">Business Analytics: </w:t>
      </w:r>
      <w:r>
        <w:t xml:space="preserve">10+ complex SQL queries providing actionable insights including customer lifetime value, cohort analysis, payment method performance, and fraud detection metrics.</w:t>
      </w:r>
    </w:p>
    <w:p>
      <w:pPr>
        <w:pStyle w:val="Heading1"/>
      </w:pPr>
      <w:r>
        <w:t xml:space="preserve">7. Future Enhancements</w:t>
      </w:r>
    </w:p>
    <w:p>
      <w:pPr>
        <w:spacing w:after="80"/>
        <w:jc w:val="both"/>
      </w:pPr>
      <w:r>
        <w:rPr>
          <w:b/>
          <w:bCs/>
        </w:rPr>
        <w:t xml:space="preserve">Real-time Processing: </w:t>
      </w:r>
      <w:r>
        <w:t xml:space="preserve">Integrate Apache Kafka for streaming data ingestion and Spark Streaming for real-time fraud detection and analytics.</w:t>
      </w:r>
    </w:p>
    <w:p>
      <w:pPr>
        <w:spacing w:after="80"/>
        <w:jc w:val="both"/>
      </w:pPr>
      <w:r>
        <w:rPr>
          <w:b/>
          <w:bCs/>
        </w:rPr>
        <w:t xml:space="preserve">Machine Learning: </w:t>
      </w:r>
      <w:r>
        <w:t xml:space="preserve">Implement predictive models for fraud detection, customer churn prediction, and transaction amount forecasting using scikit-learn or TensorFlow.</w:t>
      </w:r>
    </w:p>
    <w:p>
      <w:pPr>
        <w:spacing w:after="80"/>
        <w:jc w:val="both"/>
      </w:pPr>
      <w:r>
        <w:rPr>
          <w:b/>
          <w:bCs/>
        </w:rPr>
        <w:t xml:space="preserve">Cloud Deployment: </w:t>
      </w:r>
      <w:r>
        <w:t xml:space="preserve">Deploy on AWS or GCP with S3/GCS for data lake storage, Redshift/BigQuery for data warehouse, and Lambda/Cloud Functions for serverless processing.</w:t>
      </w:r>
    </w:p>
    <w:p>
      <w:pPr>
        <w:spacing w:after="80"/>
        <w:jc w:val="both"/>
      </w:pPr>
      <w:r>
        <w:rPr>
          <w:b/>
          <w:bCs/>
        </w:rPr>
        <w:t xml:space="preserve">Interactive Dashboard: </w:t>
      </w:r>
      <w:r>
        <w:t xml:space="preserve">Create real-time visualization dashboards using Power BI or Tableau with drill-down capabilities for executive reporting.</w:t>
      </w:r>
    </w:p>
    <w:p>
      <w:pPr>
        <w:spacing w:after="240"/>
        <w:jc w:val="both"/>
      </w:pPr>
      <w:r>
        <w:rPr>
          <w:b/>
          <w:bCs/>
        </w:rPr>
        <w:t xml:space="preserve">Enhanced Security: </w:t>
      </w:r>
      <w:r>
        <w:t xml:space="preserve">Implement data encryption at rest and in transit, PII data masking, and role-based access control for regulatory compliance.</w:t>
      </w:r>
    </w:p>
    <w:p>
      <w:pPr>
        <w:pStyle w:val="Heading1"/>
      </w:pPr>
      <w:r>
        <w:t xml:space="preserve">8. Conclusion</w:t>
      </w:r>
    </w:p>
    <w:p>
      <w:pPr>
        <w:spacing w:after="120"/>
        <w:jc w:val="both"/>
      </w:pPr>
      <w:r>
        <w:t xml:space="preserve">This E-Commerce Payment Gateway Database project successfully demonstrates a complete data engineering solution covering the entire data lifecycle from generation to analytics. The project showcases proficiency in database design, ETL development, data quality assurance, workflow orchestration, and business intelligence.</w:t>
      </w:r>
    </w:p>
    <w:p>
      <w:pPr>
        <w:spacing w:after="120"/>
        <w:jc w:val="both"/>
      </w:pPr>
      <w:r>
        <w:t xml:space="preserve">Key achievements include processing 10,000+ transactions with 81.7% success rate, implementing 8 normalized database tables with proper constraints, creating a fully automated ETL pipeline with Airflow orchestration, and generating actionable business insights through advanced SQL analytics. The solution is production-ready with comprehensive error handling, logging, and data quality validation.</w:t>
      </w:r>
    </w:p>
    <w:p>
      <w:pPr>
        <w:jc w:val="both"/>
      </w:pPr>
      <w:r>
        <w:t xml:space="preserve">This project provides a solid foundation for real-world payment gateway systems and can be extended with real-time processing, machine learning, and cloud deployment for enterprise-scale applications.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2026-04-15T13:20:25.183Z</dcterms:created>
  <dcterms:modified xsi:type="dcterms:W3CDTF">2026-04-15T13:20:25.184Z</dcterms:modified>
</cp:coreProperties>
</file>

<file path=docProps/custom.xml><?xml version="1.0" encoding="utf-8"?>
<Properties xmlns="http://schemas.openxmlformats.org/officeDocument/2006/custom-properties" xmlns:vt="http://schemas.openxmlformats.org/officeDocument/2006/docPropsVTypes"/>
</file>