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0" w:type="auto"/>
        <w:tblLook w:val="04A0" w:firstRow="1" w:lastRow="0" w:firstColumn="1" w:lastColumn="0" w:noHBand="0" w:noVBand="1"/>
      </w:tblPr>
      <w:tblGrid>
        <w:gridCol w:w="1500"/>
        <w:gridCol w:w="10710"/>
        <w:gridCol w:w="2293"/>
      </w:tblGrid>
      <w:tr w:rsidR="00171F82" w:rsidRPr="00357714" w:rsidTr="00835873">
        <w:tc>
          <w:tcPr>
            <w:tcW w:w="0" w:type="auto"/>
          </w:tcPr>
          <w:p w:rsidR="00171F82" w:rsidRPr="00357714" w:rsidRDefault="00171F82" w:rsidP="009445AA">
            <w:pPr>
              <w:rPr>
                <w:rFonts w:ascii="Times New Roman" w:hAnsi="Times New Roman" w:cs="Times New Roman"/>
                <w:sz w:val="20"/>
                <w:szCs w:val="20"/>
              </w:rPr>
            </w:pPr>
            <w:r w:rsidRPr="00357714">
              <w:rPr>
                <w:rFonts w:ascii="Times New Roman" w:hAnsi="Times New Roman" w:cs="Times New Roman"/>
                <w:sz w:val="20"/>
                <w:szCs w:val="20"/>
              </w:rPr>
              <w:t>Title</w:t>
            </w:r>
          </w:p>
        </w:tc>
        <w:tc>
          <w:tcPr>
            <w:tcW w:w="0" w:type="auto"/>
          </w:tcPr>
          <w:p w:rsidR="00171F82" w:rsidRPr="00357714" w:rsidRDefault="00171F82" w:rsidP="009445AA">
            <w:pPr>
              <w:rPr>
                <w:rFonts w:ascii="Times New Roman" w:hAnsi="Times New Roman" w:cs="Times New Roman"/>
                <w:sz w:val="20"/>
                <w:szCs w:val="20"/>
              </w:rPr>
            </w:pPr>
          </w:p>
        </w:tc>
        <w:tc>
          <w:tcPr>
            <w:tcW w:w="0" w:type="auto"/>
          </w:tcPr>
          <w:p w:rsidR="00171F82" w:rsidRPr="00357714" w:rsidRDefault="00357714" w:rsidP="009445AA">
            <w:pPr>
              <w:rPr>
                <w:rFonts w:ascii="Times New Roman" w:hAnsi="Times New Roman" w:cs="Times New Roman"/>
                <w:sz w:val="20"/>
                <w:szCs w:val="20"/>
              </w:rPr>
            </w:pPr>
            <w:proofErr w:type="spellStart"/>
            <w:r w:rsidRPr="00357714">
              <w:rPr>
                <w:rFonts w:ascii="Times New Roman" w:hAnsi="Times New Roman" w:cs="Times New Roman"/>
                <w:sz w:val="20"/>
                <w:szCs w:val="20"/>
              </w:rPr>
              <w:t>Dateiname</w:t>
            </w:r>
            <w:proofErr w:type="spellEnd"/>
          </w:p>
        </w:tc>
      </w:tr>
      <w:tr w:rsidR="00357714" w:rsidRPr="00357714" w:rsidTr="00835873">
        <w:tc>
          <w:tcPr>
            <w:tcW w:w="0" w:type="auto"/>
          </w:tcPr>
          <w:p w:rsidR="00357714" w:rsidRPr="00357714" w:rsidRDefault="00357714" w:rsidP="00FF28ED">
            <w:pPr>
              <w:rPr>
                <w:rFonts w:ascii="Times New Roman" w:hAnsi="Times New Roman" w:cs="Times New Roman"/>
                <w:sz w:val="20"/>
                <w:szCs w:val="20"/>
              </w:rPr>
            </w:pPr>
            <w:r w:rsidRPr="00357714">
              <w:rPr>
                <w:rFonts w:ascii="Times New Roman" w:hAnsi="Times New Roman" w:cs="Times New Roman"/>
                <w:sz w:val="20"/>
                <w:szCs w:val="20"/>
              </w:rPr>
              <w:t>Descartes: diatonic scale 1</w:t>
            </w:r>
          </w:p>
        </w:tc>
        <w:tc>
          <w:tcPr>
            <w:tcW w:w="0" w:type="auto"/>
          </w:tcPr>
          <w:p w:rsidR="00357714" w:rsidRPr="00357714" w:rsidRDefault="00357714" w:rsidP="00171F82">
            <w:pPr>
              <w:rPr>
                <w:rFonts w:ascii="Times New Roman" w:hAnsi="Times New Roman" w:cs="Times New Roman"/>
                <w:sz w:val="20"/>
                <w:szCs w:val="20"/>
              </w:rPr>
            </w:pPr>
            <w:r w:rsidRPr="00357714">
              <w:rPr>
                <w:rFonts w:ascii="Times New Roman" w:hAnsi="Times New Roman" w:cs="Times New Roman"/>
                <w:sz w:val="20"/>
                <w:szCs w:val="20"/>
              </w:rPr>
              <w:t xml:space="preserve">René Descartes' "Compendium </w:t>
            </w:r>
            <w:proofErr w:type="spellStart"/>
            <w:r w:rsidRPr="00357714">
              <w:rPr>
                <w:rFonts w:ascii="Times New Roman" w:hAnsi="Times New Roman" w:cs="Times New Roman"/>
                <w:sz w:val="20"/>
                <w:szCs w:val="20"/>
              </w:rPr>
              <w:t>musicae</w:t>
            </w:r>
            <w:proofErr w:type="spellEnd"/>
            <w:r w:rsidRPr="00357714">
              <w:rPr>
                <w:rFonts w:ascii="Times New Roman" w:hAnsi="Times New Roman" w:cs="Times New Roman"/>
                <w:sz w:val="20"/>
                <w:szCs w:val="20"/>
              </w:rPr>
              <w:t>" contains a circular pitch diagram of the syntonic diatonic scale with an ambiguous second degree [10014]. The different versions of the diagram from the manuscript copies and early prints can be explored with this interactive application.</w:t>
            </w:r>
          </w:p>
          <w:p w:rsidR="001470E1" w:rsidRPr="00357714" w:rsidRDefault="00357714" w:rsidP="001470E1">
            <w:pPr>
              <w:rPr>
                <w:rFonts w:ascii="Times New Roman" w:hAnsi="Times New Roman" w:cs="Times New Roman"/>
                <w:sz w:val="20"/>
                <w:szCs w:val="20"/>
              </w:rPr>
            </w:pPr>
            <w:r w:rsidRPr="00357714">
              <w:rPr>
                <w:rFonts w:ascii="Times New Roman" w:hAnsi="Times New Roman" w:cs="Times New Roman"/>
                <w:sz w:val="20"/>
                <w:szCs w:val="20"/>
              </w:rPr>
              <w:t xml:space="preserve">The user can place a transparent reference diagram on the diagram under consideration. The reference diagram can be shifted, rotated and adjusted in size. </w:t>
            </w:r>
            <w:r w:rsidR="001470E1" w:rsidRPr="00357714">
              <w:rPr>
                <w:rFonts w:ascii="Times New Roman" w:hAnsi="Times New Roman" w:cs="Times New Roman"/>
                <w:sz w:val="20"/>
                <w:szCs w:val="20"/>
              </w:rPr>
              <w:t>The angles in the reference diagram correspond to the logarithms of the ratios of string lengths indicated in Descartes' diagram.</w:t>
            </w:r>
          </w:p>
          <w:p w:rsidR="00357714" w:rsidRPr="00357714" w:rsidRDefault="00357714" w:rsidP="00171F82">
            <w:pPr>
              <w:rPr>
                <w:rFonts w:ascii="Times New Roman" w:hAnsi="Times New Roman" w:cs="Times New Roman"/>
                <w:sz w:val="20"/>
                <w:szCs w:val="20"/>
              </w:rPr>
            </w:pPr>
            <w:r w:rsidRPr="00357714">
              <w:rPr>
                <w:rFonts w:ascii="Times New Roman" w:hAnsi="Times New Roman" w:cs="Times New Roman"/>
                <w:sz w:val="20"/>
                <w:szCs w:val="20"/>
              </w:rPr>
              <w:t>By moving the mouse, the differences between the two diagrams are made</w:t>
            </w:r>
            <w:r w:rsidR="001470E1">
              <w:rPr>
                <w:rFonts w:ascii="Times New Roman" w:hAnsi="Times New Roman" w:cs="Times New Roman"/>
                <w:sz w:val="20"/>
                <w:szCs w:val="20"/>
              </w:rPr>
              <w:t xml:space="preserve"> audible with a sweeping sound. </w:t>
            </w:r>
            <w:r w:rsidRPr="00357714">
              <w:rPr>
                <w:rFonts w:ascii="Times New Roman" w:hAnsi="Times New Roman" w:cs="Times New Roman"/>
                <w:sz w:val="20"/>
                <w:szCs w:val="20"/>
              </w:rPr>
              <w:t>The diagrams are changed by pressing the keys 1 (forwards) or 2 (backwards).</w:t>
            </w:r>
          </w:p>
        </w:tc>
        <w:tc>
          <w:tcPr>
            <w:tcW w:w="0" w:type="auto"/>
          </w:tcPr>
          <w:p w:rsidR="00357714" w:rsidRPr="00357714" w:rsidRDefault="00357714" w:rsidP="00B90013">
            <w:pPr>
              <w:rPr>
                <w:rFonts w:ascii="Times New Roman" w:hAnsi="Times New Roman" w:cs="Times New Roman"/>
                <w:sz w:val="20"/>
                <w:szCs w:val="20"/>
              </w:rPr>
            </w:pPr>
            <w:r w:rsidRPr="00357714">
              <w:rPr>
                <w:rFonts w:ascii="Times New Roman" w:hAnsi="Times New Roman" w:cs="Times New Roman"/>
                <w:sz w:val="20"/>
                <w:szCs w:val="20"/>
              </w:rPr>
              <w:t>descartes_diatonic_scale1</w:t>
            </w:r>
          </w:p>
        </w:tc>
      </w:tr>
      <w:tr w:rsidR="00357714" w:rsidRPr="00357714" w:rsidTr="00835873">
        <w:tc>
          <w:tcPr>
            <w:tcW w:w="0" w:type="auto"/>
          </w:tcPr>
          <w:p w:rsidR="00357714" w:rsidRPr="00357714" w:rsidRDefault="00357714" w:rsidP="00FF28ED">
            <w:pPr>
              <w:rPr>
                <w:rFonts w:ascii="Times New Roman" w:hAnsi="Times New Roman" w:cs="Times New Roman"/>
                <w:sz w:val="20"/>
                <w:szCs w:val="20"/>
              </w:rPr>
            </w:pPr>
            <w:r w:rsidRPr="00357714">
              <w:rPr>
                <w:rFonts w:ascii="Times New Roman" w:hAnsi="Times New Roman" w:cs="Times New Roman"/>
                <w:sz w:val="20"/>
                <w:szCs w:val="20"/>
              </w:rPr>
              <w:t>Descartes: diatonic scale 2</w:t>
            </w:r>
          </w:p>
        </w:tc>
        <w:tc>
          <w:tcPr>
            <w:tcW w:w="0" w:type="auto"/>
          </w:tcPr>
          <w:p w:rsidR="00835873" w:rsidRPr="00357714" w:rsidRDefault="00357714" w:rsidP="00835873">
            <w:pPr>
              <w:rPr>
                <w:rFonts w:ascii="Times New Roman" w:hAnsi="Times New Roman" w:cs="Times New Roman"/>
                <w:sz w:val="20"/>
                <w:szCs w:val="20"/>
              </w:rPr>
            </w:pPr>
            <w:r w:rsidRPr="00357714">
              <w:rPr>
                <w:rFonts w:ascii="Times New Roman" w:hAnsi="Times New Roman" w:cs="Times New Roman"/>
                <w:sz w:val="20"/>
                <w:szCs w:val="20"/>
              </w:rPr>
              <w:t xml:space="preserve">René Descartes' "Compendium </w:t>
            </w:r>
            <w:proofErr w:type="spellStart"/>
            <w:r w:rsidRPr="00357714">
              <w:rPr>
                <w:rFonts w:ascii="Times New Roman" w:hAnsi="Times New Roman" w:cs="Times New Roman"/>
                <w:sz w:val="20"/>
                <w:szCs w:val="20"/>
              </w:rPr>
              <w:t>musicae</w:t>
            </w:r>
            <w:proofErr w:type="spellEnd"/>
            <w:r w:rsidRPr="00357714">
              <w:rPr>
                <w:rFonts w:ascii="Times New Roman" w:hAnsi="Times New Roman" w:cs="Times New Roman"/>
                <w:sz w:val="20"/>
                <w:szCs w:val="20"/>
              </w:rPr>
              <w:t xml:space="preserve">" contains a circular pitch diagram of a syntonic diatonic scale of eight notes with </w:t>
            </w:r>
            <w:r w:rsidR="00FA7298">
              <w:rPr>
                <w:rFonts w:ascii="Times New Roman" w:hAnsi="Times New Roman" w:cs="Times New Roman"/>
                <w:sz w:val="20"/>
                <w:szCs w:val="20"/>
              </w:rPr>
              <w:t xml:space="preserve">B and Bb [10015]. </w:t>
            </w:r>
            <w:r w:rsidRPr="00357714">
              <w:rPr>
                <w:rFonts w:ascii="Times New Roman" w:hAnsi="Times New Roman" w:cs="Times New Roman"/>
                <w:sz w:val="20"/>
                <w:szCs w:val="20"/>
              </w:rPr>
              <w:t>The different versions of the diagram from the manuscript copies and early prints can be explored with this interactive application. The user can place a transparent reference diagram on the diagram under consideration. The reference diagram can be shifted, rotated and adjusted in size.</w:t>
            </w:r>
            <w:r w:rsidR="00835873">
              <w:rPr>
                <w:rFonts w:ascii="Times New Roman" w:hAnsi="Times New Roman" w:cs="Times New Roman"/>
                <w:sz w:val="20"/>
                <w:szCs w:val="20"/>
              </w:rPr>
              <w:t xml:space="preserve"> </w:t>
            </w:r>
            <w:r w:rsidR="00835873" w:rsidRPr="00357714">
              <w:rPr>
                <w:rFonts w:ascii="Times New Roman" w:hAnsi="Times New Roman" w:cs="Times New Roman"/>
                <w:sz w:val="20"/>
                <w:szCs w:val="20"/>
              </w:rPr>
              <w:t>The angles in the reference diagram correspond to the logarithms of the ratios of string lengths indicated in Descartes' diagram.</w:t>
            </w:r>
          </w:p>
          <w:p w:rsidR="00357714" w:rsidRPr="00357714" w:rsidRDefault="00357714" w:rsidP="00F8567C">
            <w:pPr>
              <w:rPr>
                <w:rFonts w:ascii="Times New Roman" w:hAnsi="Times New Roman" w:cs="Times New Roman"/>
                <w:sz w:val="20"/>
                <w:szCs w:val="20"/>
              </w:rPr>
            </w:pPr>
            <w:r w:rsidRPr="00357714">
              <w:rPr>
                <w:rFonts w:ascii="Times New Roman" w:hAnsi="Times New Roman" w:cs="Times New Roman"/>
                <w:sz w:val="20"/>
                <w:szCs w:val="20"/>
              </w:rPr>
              <w:t>By moving the mouse, the differences between the two diagrams are made</w:t>
            </w:r>
            <w:r w:rsidR="001470E1">
              <w:rPr>
                <w:rFonts w:ascii="Times New Roman" w:hAnsi="Times New Roman" w:cs="Times New Roman"/>
                <w:sz w:val="20"/>
                <w:szCs w:val="20"/>
              </w:rPr>
              <w:t xml:space="preserve"> audible with a sweeping sound. </w:t>
            </w:r>
            <w:r w:rsidRPr="00357714">
              <w:rPr>
                <w:rFonts w:ascii="Times New Roman" w:hAnsi="Times New Roman" w:cs="Times New Roman"/>
                <w:sz w:val="20"/>
                <w:szCs w:val="20"/>
              </w:rPr>
              <w:t>The diagrams are changed by pressing the keys 1 (forwards) or 2 (backwards).</w:t>
            </w:r>
          </w:p>
        </w:tc>
        <w:tc>
          <w:tcPr>
            <w:tcW w:w="0" w:type="auto"/>
          </w:tcPr>
          <w:p w:rsidR="00357714" w:rsidRPr="00357714" w:rsidRDefault="00357714" w:rsidP="00B90013">
            <w:pPr>
              <w:rPr>
                <w:rFonts w:ascii="Times New Roman" w:hAnsi="Times New Roman" w:cs="Times New Roman"/>
                <w:sz w:val="20"/>
                <w:szCs w:val="20"/>
              </w:rPr>
            </w:pPr>
            <w:r w:rsidRPr="00357714">
              <w:rPr>
                <w:rFonts w:ascii="Times New Roman" w:hAnsi="Times New Roman" w:cs="Times New Roman"/>
                <w:sz w:val="20"/>
                <w:szCs w:val="20"/>
              </w:rPr>
              <w:t>descartes_diatonic_scale2</w:t>
            </w:r>
          </w:p>
        </w:tc>
      </w:tr>
      <w:tr w:rsidR="00357714" w:rsidRPr="00357714" w:rsidTr="00835873">
        <w:tc>
          <w:tcPr>
            <w:tcW w:w="0" w:type="auto"/>
          </w:tcPr>
          <w:p w:rsidR="00357714" w:rsidRPr="00357714" w:rsidRDefault="00357714" w:rsidP="00FF28ED">
            <w:pPr>
              <w:rPr>
                <w:rFonts w:ascii="Times New Roman" w:hAnsi="Times New Roman" w:cs="Times New Roman"/>
                <w:sz w:val="20"/>
                <w:szCs w:val="20"/>
              </w:rPr>
            </w:pPr>
            <w:r w:rsidRPr="00357714">
              <w:rPr>
                <w:rFonts w:ascii="Times New Roman" w:hAnsi="Times New Roman" w:cs="Times New Roman"/>
                <w:sz w:val="20"/>
                <w:szCs w:val="20"/>
              </w:rPr>
              <w:t>Descartes: hexachords</w:t>
            </w:r>
          </w:p>
        </w:tc>
        <w:tc>
          <w:tcPr>
            <w:tcW w:w="0" w:type="auto"/>
          </w:tcPr>
          <w:p w:rsidR="00357714" w:rsidRPr="00357714" w:rsidRDefault="00357714" w:rsidP="002F079E">
            <w:pPr>
              <w:tabs>
                <w:tab w:val="left" w:pos="9393"/>
              </w:tabs>
              <w:rPr>
                <w:rFonts w:ascii="Times New Roman" w:hAnsi="Times New Roman" w:cs="Times New Roman"/>
                <w:sz w:val="20"/>
                <w:szCs w:val="20"/>
              </w:rPr>
            </w:pPr>
            <w:r w:rsidRPr="00357714">
              <w:rPr>
                <w:rFonts w:ascii="Times New Roman" w:hAnsi="Times New Roman" w:cs="Times New Roman"/>
                <w:sz w:val="20"/>
                <w:szCs w:val="20"/>
              </w:rPr>
              <w:t xml:space="preserve">René Descartes' "Compendium </w:t>
            </w:r>
            <w:proofErr w:type="spellStart"/>
            <w:r w:rsidRPr="00357714">
              <w:rPr>
                <w:rFonts w:ascii="Times New Roman" w:hAnsi="Times New Roman" w:cs="Times New Roman"/>
                <w:sz w:val="20"/>
                <w:szCs w:val="20"/>
              </w:rPr>
              <w:t>musicae</w:t>
            </w:r>
            <w:proofErr w:type="spellEnd"/>
            <w:r w:rsidRPr="00357714">
              <w:rPr>
                <w:rFonts w:ascii="Times New Roman" w:hAnsi="Times New Roman" w:cs="Times New Roman"/>
                <w:sz w:val="20"/>
                <w:szCs w:val="20"/>
              </w:rPr>
              <w:t xml:space="preserve">" contains a circular pitch diagram, which reinterprets the traditional hexachord system </w:t>
            </w:r>
            <w:r w:rsidR="002F079E">
              <w:rPr>
                <w:rFonts w:ascii="Times New Roman" w:hAnsi="Times New Roman" w:cs="Times New Roman"/>
                <w:sz w:val="20"/>
                <w:szCs w:val="20"/>
              </w:rPr>
              <w:t xml:space="preserve">in the syntonic tuning [10016]. </w:t>
            </w:r>
            <w:r w:rsidRPr="00357714">
              <w:rPr>
                <w:rFonts w:ascii="Times New Roman" w:hAnsi="Times New Roman" w:cs="Times New Roman"/>
                <w:sz w:val="20"/>
                <w:szCs w:val="20"/>
              </w:rPr>
              <w:t xml:space="preserve">The corresponding tone system has ambiguous notes D </w:t>
            </w:r>
            <w:proofErr w:type="gramStart"/>
            <w:r w:rsidRPr="00357714">
              <w:rPr>
                <w:rFonts w:ascii="Times New Roman" w:hAnsi="Times New Roman" w:cs="Times New Roman"/>
                <w:sz w:val="20"/>
                <w:szCs w:val="20"/>
              </w:rPr>
              <w:t>an</w:t>
            </w:r>
            <w:proofErr w:type="gramEnd"/>
            <w:r w:rsidRPr="00357714">
              <w:rPr>
                <w:rFonts w:ascii="Times New Roman" w:hAnsi="Times New Roman" w:cs="Times New Roman"/>
                <w:sz w:val="20"/>
                <w:szCs w:val="20"/>
              </w:rPr>
              <w:t xml:space="preserve"> G and uses both B and Bb, so that there are ten different pitch classes in Descartes's syntonic hexachord system.</w:t>
            </w:r>
          </w:p>
          <w:p w:rsidR="00357714" w:rsidRPr="00357714" w:rsidRDefault="00357714" w:rsidP="00171F82">
            <w:pPr>
              <w:rPr>
                <w:rFonts w:ascii="Times New Roman" w:hAnsi="Times New Roman" w:cs="Times New Roman"/>
                <w:sz w:val="20"/>
                <w:szCs w:val="20"/>
              </w:rPr>
            </w:pPr>
            <w:r w:rsidRPr="00357714">
              <w:rPr>
                <w:rFonts w:ascii="Times New Roman" w:hAnsi="Times New Roman" w:cs="Times New Roman"/>
                <w:sz w:val="20"/>
                <w:szCs w:val="20"/>
              </w:rPr>
              <w:t>By clicking on the highlighted dots the user can explore the syntonic hexachord system with different sounds.</w:t>
            </w:r>
          </w:p>
        </w:tc>
        <w:tc>
          <w:tcPr>
            <w:tcW w:w="0" w:type="auto"/>
          </w:tcPr>
          <w:p w:rsidR="00357714" w:rsidRPr="00357714" w:rsidRDefault="00357714" w:rsidP="00B90013">
            <w:pPr>
              <w:rPr>
                <w:rFonts w:ascii="Times New Roman" w:hAnsi="Times New Roman" w:cs="Times New Roman"/>
                <w:sz w:val="20"/>
                <w:szCs w:val="20"/>
              </w:rPr>
            </w:pPr>
            <w:proofErr w:type="spellStart"/>
            <w:r w:rsidRPr="00357714">
              <w:rPr>
                <w:rFonts w:ascii="Times New Roman" w:hAnsi="Times New Roman" w:cs="Times New Roman"/>
                <w:sz w:val="20"/>
                <w:szCs w:val="20"/>
              </w:rPr>
              <w:t>descartes_hexachords</w:t>
            </w:r>
            <w:proofErr w:type="spellEnd"/>
          </w:p>
        </w:tc>
      </w:tr>
      <w:tr w:rsidR="00357714" w:rsidRPr="00357714" w:rsidTr="00835873">
        <w:tc>
          <w:tcPr>
            <w:tcW w:w="0" w:type="auto"/>
          </w:tcPr>
          <w:p w:rsidR="00357714" w:rsidRPr="00357714" w:rsidRDefault="00357714" w:rsidP="00FF28ED">
            <w:pPr>
              <w:rPr>
                <w:rFonts w:ascii="Times New Roman" w:hAnsi="Times New Roman" w:cs="Times New Roman"/>
                <w:sz w:val="20"/>
                <w:szCs w:val="20"/>
              </w:rPr>
            </w:pPr>
            <w:r w:rsidRPr="00357714">
              <w:rPr>
                <w:rFonts w:ascii="Times New Roman" w:hAnsi="Times New Roman" w:cs="Times New Roman"/>
                <w:sz w:val="20"/>
                <w:szCs w:val="20"/>
              </w:rPr>
              <w:t>Newton's tone system</w:t>
            </w:r>
          </w:p>
        </w:tc>
        <w:tc>
          <w:tcPr>
            <w:tcW w:w="0" w:type="auto"/>
          </w:tcPr>
          <w:p w:rsidR="00357714" w:rsidRPr="00357714" w:rsidRDefault="00357714" w:rsidP="003D39D4">
            <w:pPr>
              <w:rPr>
                <w:rFonts w:ascii="Times New Roman" w:hAnsi="Times New Roman" w:cs="Times New Roman"/>
                <w:sz w:val="20"/>
                <w:szCs w:val="20"/>
              </w:rPr>
            </w:pPr>
            <w:r w:rsidRPr="00357714">
              <w:rPr>
                <w:rFonts w:ascii="Times New Roman" w:hAnsi="Times New Roman" w:cs="Times New Roman"/>
                <w:sz w:val="20"/>
                <w:szCs w:val="20"/>
              </w:rPr>
              <w:t>Isaac Newton has extended Descartes' system of three syntonic hexachords [316] to five diatonic scales ranging from two flats to two sharps [80, 81]. Newton interprets the scales in 53-tet, a tone system which is defined by dividing the octave into 53 equal parts. This tone system can be explored with this program.</w:t>
            </w:r>
          </w:p>
        </w:tc>
        <w:tc>
          <w:tcPr>
            <w:tcW w:w="0" w:type="auto"/>
          </w:tcPr>
          <w:p w:rsidR="00357714" w:rsidRPr="00357714" w:rsidRDefault="00357714" w:rsidP="00B90013">
            <w:pPr>
              <w:rPr>
                <w:rFonts w:ascii="Times New Roman" w:hAnsi="Times New Roman" w:cs="Times New Roman"/>
                <w:sz w:val="20"/>
                <w:szCs w:val="20"/>
              </w:rPr>
            </w:pPr>
            <w:proofErr w:type="spellStart"/>
            <w:r w:rsidRPr="00357714">
              <w:rPr>
                <w:rFonts w:ascii="Times New Roman" w:hAnsi="Times New Roman" w:cs="Times New Roman"/>
                <w:sz w:val="20"/>
                <w:szCs w:val="20"/>
              </w:rPr>
              <w:t>newton_circle</w:t>
            </w:r>
            <w:proofErr w:type="spellEnd"/>
          </w:p>
        </w:tc>
      </w:tr>
      <w:tr w:rsidR="00357714" w:rsidRPr="00357714" w:rsidTr="00835873">
        <w:tc>
          <w:tcPr>
            <w:tcW w:w="0" w:type="auto"/>
          </w:tcPr>
          <w:p w:rsidR="00357714" w:rsidRPr="00357714" w:rsidRDefault="00357714" w:rsidP="00FF28ED">
            <w:pPr>
              <w:rPr>
                <w:rFonts w:ascii="Times New Roman" w:hAnsi="Times New Roman" w:cs="Times New Roman"/>
                <w:sz w:val="20"/>
                <w:szCs w:val="20"/>
              </w:rPr>
            </w:pPr>
            <w:r w:rsidRPr="00357714">
              <w:rPr>
                <w:rFonts w:ascii="Times New Roman" w:hAnsi="Times New Roman" w:cs="Times New Roman"/>
                <w:sz w:val="20"/>
                <w:szCs w:val="20"/>
              </w:rPr>
              <w:t>Chromatic scales</w:t>
            </w:r>
          </w:p>
        </w:tc>
        <w:tc>
          <w:tcPr>
            <w:tcW w:w="0" w:type="auto"/>
          </w:tcPr>
          <w:p w:rsidR="00357714" w:rsidRPr="00357714" w:rsidRDefault="00357714" w:rsidP="00171F82">
            <w:pPr>
              <w:rPr>
                <w:rFonts w:ascii="Times New Roman" w:hAnsi="Times New Roman" w:cs="Times New Roman"/>
                <w:sz w:val="20"/>
                <w:szCs w:val="20"/>
              </w:rPr>
            </w:pPr>
            <w:r w:rsidRPr="00357714">
              <w:rPr>
                <w:rFonts w:ascii="Times New Roman" w:hAnsi="Times New Roman" w:cs="Times New Roman"/>
                <w:sz w:val="20"/>
                <w:szCs w:val="20"/>
              </w:rPr>
              <w:t>With this program, six different tunings of the chromat</w:t>
            </w:r>
            <w:r w:rsidR="00F5405D">
              <w:rPr>
                <w:rFonts w:ascii="Times New Roman" w:hAnsi="Times New Roman" w:cs="Times New Roman"/>
                <w:sz w:val="20"/>
                <w:szCs w:val="20"/>
              </w:rPr>
              <w:t>ic scale can be compared [10003</w:t>
            </w:r>
            <w:r w:rsidRPr="00357714">
              <w:rPr>
                <w:rFonts w:ascii="Times New Roman" w:hAnsi="Times New Roman" w:cs="Times New Roman"/>
                <w:sz w:val="20"/>
                <w:szCs w:val="20"/>
              </w:rPr>
              <w:t>, 10027]. The user can play sounds and listen to a short musical example with two voices.</w:t>
            </w:r>
            <w:r w:rsidR="00F5405D">
              <w:rPr>
                <w:rFonts w:ascii="Times New Roman" w:hAnsi="Times New Roman" w:cs="Times New Roman"/>
                <w:sz w:val="20"/>
                <w:szCs w:val="20"/>
              </w:rPr>
              <w:t xml:space="preserve"> Using the right mouse button makes the sounds an octave higher.</w:t>
            </w:r>
          </w:p>
          <w:p w:rsidR="00357714" w:rsidRPr="00357714" w:rsidRDefault="00357714" w:rsidP="00171F82">
            <w:pPr>
              <w:rPr>
                <w:rFonts w:ascii="Times New Roman" w:hAnsi="Times New Roman" w:cs="Times New Roman"/>
                <w:sz w:val="20"/>
                <w:szCs w:val="20"/>
              </w:rPr>
            </w:pPr>
          </w:p>
          <w:p w:rsidR="00357714" w:rsidRPr="00357714" w:rsidRDefault="00357714" w:rsidP="00171F82">
            <w:pPr>
              <w:rPr>
                <w:rFonts w:ascii="Times New Roman" w:hAnsi="Times New Roman" w:cs="Times New Roman"/>
                <w:sz w:val="20"/>
                <w:szCs w:val="20"/>
              </w:rPr>
            </w:pPr>
            <w:proofErr w:type="spellStart"/>
            <w:r w:rsidRPr="00357714">
              <w:rPr>
                <w:rFonts w:ascii="Times New Roman" w:hAnsi="Times New Roman" w:cs="Times New Roman"/>
                <w:sz w:val="20"/>
                <w:szCs w:val="20"/>
              </w:rPr>
              <w:t>Pyth</w:t>
            </w:r>
            <w:proofErr w:type="spellEnd"/>
            <w:r w:rsidRPr="00357714">
              <w:rPr>
                <w:rFonts w:ascii="Times New Roman" w:hAnsi="Times New Roman" w:cs="Times New Roman"/>
                <w:sz w:val="20"/>
                <w:szCs w:val="20"/>
              </w:rPr>
              <w:t>: Pythagorean tuning with equal fifths (3:2)</w:t>
            </w:r>
          </w:p>
          <w:p w:rsidR="00357714" w:rsidRPr="00357714" w:rsidRDefault="00357714" w:rsidP="00171F82">
            <w:pPr>
              <w:rPr>
                <w:rFonts w:ascii="Times New Roman" w:hAnsi="Times New Roman" w:cs="Times New Roman"/>
                <w:sz w:val="20"/>
                <w:szCs w:val="20"/>
              </w:rPr>
            </w:pPr>
            <w:r w:rsidRPr="00357714">
              <w:rPr>
                <w:rFonts w:ascii="Times New Roman" w:hAnsi="Times New Roman" w:cs="Times New Roman"/>
                <w:sz w:val="20"/>
                <w:szCs w:val="20"/>
              </w:rPr>
              <w:t>12-tet: 12-tempered equal tuning, division of the octave into 12 equal semitones.</w:t>
            </w:r>
          </w:p>
          <w:p w:rsidR="00357714" w:rsidRPr="00357714" w:rsidRDefault="00357714" w:rsidP="00171F82">
            <w:pPr>
              <w:rPr>
                <w:rFonts w:ascii="Times New Roman" w:hAnsi="Times New Roman" w:cs="Times New Roman"/>
                <w:sz w:val="20"/>
                <w:szCs w:val="20"/>
              </w:rPr>
            </w:pPr>
            <w:r w:rsidRPr="00357714">
              <w:rPr>
                <w:rFonts w:ascii="Times New Roman" w:hAnsi="Times New Roman" w:cs="Times New Roman"/>
                <w:sz w:val="20"/>
                <w:szCs w:val="20"/>
              </w:rPr>
              <w:t>53-tet: division of the octave into 53 equal parts</w:t>
            </w:r>
          </w:p>
          <w:p w:rsidR="00357714" w:rsidRPr="00357714" w:rsidRDefault="00357714" w:rsidP="00171F82">
            <w:pPr>
              <w:rPr>
                <w:rFonts w:ascii="Times New Roman" w:hAnsi="Times New Roman" w:cs="Times New Roman"/>
                <w:sz w:val="20"/>
                <w:szCs w:val="20"/>
              </w:rPr>
            </w:pPr>
            <w:r w:rsidRPr="00357714">
              <w:rPr>
                <w:rFonts w:ascii="Times New Roman" w:hAnsi="Times New Roman" w:cs="Times New Roman"/>
                <w:sz w:val="20"/>
                <w:szCs w:val="20"/>
              </w:rPr>
              <w:t xml:space="preserve">Zarl_4: distribution of the syntonic comma over four fifths (mean-tone temperament) suggested by </w:t>
            </w:r>
            <w:proofErr w:type="spellStart"/>
            <w:r w:rsidRPr="00357714">
              <w:rPr>
                <w:rFonts w:ascii="Times New Roman" w:hAnsi="Times New Roman" w:cs="Times New Roman"/>
                <w:sz w:val="20"/>
                <w:szCs w:val="20"/>
              </w:rPr>
              <w:t>Gioseffo</w:t>
            </w:r>
            <w:proofErr w:type="spellEnd"/>
            <w:r w:rsidRPr="00357714">
              <w:rPr>
                <w:rFonts w:ascii="Times New Roman" w:hAnsi="Times New Roman" w:cs="Times New Roman"/>
                <w:sz w:val="20"/>
                <w:szCs w:val="20"/>
              </w:rPr>
              <w:t xml:space="preserve"> </w:t>
            </w:r>
            <w:proofErr w:type="spellStart"/>
            <w:r w:rsidRPr="00357714">
              <w:rPr>
                <w:rFonts w:ascii="Times New Roman" w:hAnsi="Times New Roman" w:cs="Times New Roman"/>
                <w:sz w:val="20"/>
                <w:szCs w:val="20"/>
              </w:rPr>
              <w:t>Zarlino</w:t>
            </w:r>
            <w:proofErr w:type="spellEnd"/>
            <w:r w:rsidRPr="00357714">
              <w:rPr>
                <w:rFonts w:ascii="Times New Roman" w:hAnsi="Times New Roman" w:cs="Times New Roman"/>
                <w:sz w:val="20"/>
                <w:szCs w:val="20"/>
              </w:rPr>
              <w:t>.</w:t>
            </w:r>
          </w:p>
          <w:p w:rsidR="00357714" w:rsidRPr="00357714" w:rsidRDefault="00357714" w:rsidP="00171F82">
            <w:pPr>
              <w:rPr>
                <w:rFonts w:ascii="Times New Roman" w:hAnsi="Times New Roman" w:cs="Times New Roman"/>
                <w:sz w:val="20"/>
                <w:szCs w:val="20"/>
              </w:rPr>
            </w:pPr>
            <w:r w:rsidRPr="00357714">
              <w:rPr>
                <w:rFonts w:ascii="Times New Roman" w:hAnsi="Times New Roman" w:cs="Times New Roman"/>
                <w:sz w:val="20"/>
                <w:szCs w:val="20"/>
              </w:rPr>
              <w:t xml:space="preserve">Zarl_7: distribution of the Pythagorean comma over seven fifths also suggested by </w:t>
            </w:r>
            <w:proofErr w:type="spellStart"/>
            <w:r w:rsidRPr="00357714">
              <w:rPr>
                <w:rFonts w:ascii="Times New Roman" w:hAnsi="Times New Roman" w:cs="Times New Roman"/>
                <w:sz w:val="20"/>
                <w:szCs w:val="20"/>
              </w:rPr>
              <w:t>Zarlino</w:t>
            </w:r>
            <w:proofErr w:type="spellEnd"/>
            <w:r w:rsidRPr="00357714">
              <w:rPr>
                <w:rFonts w:ascii="Times New Roman" w:hAnsi="Times New Roman" w:cs="Times New Roman"/>
                <w:sz w:val="20"/>
                <w:szCs w:val="20"/>
              </w:rPr>
              <w:t>.</w:t>
            </w:r>
          </w:p>
          <w:p w:rsidR="00357714" w:rsidRPr="00357714" w:rsidRDefault="00357714" w:rsidP="00171F82">
            <w:pPr>
              <w:rPr>
                <w:rFonts w:ascii="Times New Roman" w:hAnsi="Times New Roman" w:cs="Times New Roman"/>
                <w:sz w:val="20"/>
                <w:szCs w:val="20"/>
              </w:rPr>
            </w:pPr>
            <w:proofErr w:type="spellStart"/>
            <w:r w:rsidRPr="00357714">
              <w:rPr>
                <w:rFonts w:ascii="Times New Roman" w:hAnsi="Times New Roman" w:cs="Times New Roman"/>
                <w:sz w:val="20"/>
                <w:szCs w:val="20"/>
              </w:rPr>
              <w:t>Synt</w:t>
            </w:r>
            <w:proofErr w:type="spellEnd"/>
            <w:r w:rsidRPr="00357714">
              <w:rPr>
                <w:rFonts w:ascii="Times New Roman" w:hAnsi="Times New Roman" w:cs="Times New Roman"/>
                <w:sz w:val="20"/>
                <w:szCs w:val="20"/>
              </w:rPr>
              <w:t>: syntonic tone system based on Pythagorean fifths (3:2) and major thirds (5:4).</w:t>
            </w:r>
          </w:p>
          <w:p w:rsidR="00357714" w:rsidRPr="00357714" w:rsidRDefault="00357714" w:rsidP="00171F82">
            <w:pPr>
              <w:rPr>
                <w:rFonts w:ascii="Times New Roman" w:hAnsi="Times New Roman" w:cs="Times New Roman"/>
                <w:sz w:val="20"/>
                <w:szCs w:val="20"/>
              </w:rPr>
            </w:pPr>
          </w:p>
          <w:p w:rsidR="00357714" w:rsidRPr="00357714" w:rsidRDefault="00357714" w:rsidP="00171F82">
            <w:pPr>
              <w:rPr>
                <w:rFonts w:ascii="Times New Roman" w:hAnsi="Times New Roman" w:cs="Times New Roman"/>
                <w:sz w:val="20"/>
                <w:szCs w:val="20"/>
              </w:rPr>
            </w:pPr>
            <w:r w:rsidRPr="00357714">
              <w:rPr>
                <w:rFonts w:ascii="Times New Roman" w:hAnsi="Times New Roman" w:cs="Times New Roman"/>
                <w:sz w:val="20"/>
                <w:szCs w:val="20"/>
              </w:rPr>
              <w:t>The rectangular grid on top shows the corresponding tones in the syntonic tone system (with Pythagorean fifths in the horizontal and major thi</w:t>
            </w:r>
            <w:r w:rsidR="002F079E">
              <w:rPr>
                <w:rFonts w:ascii="Times New Roman" w:hAnsi="Times New Roman" w:cs="Times New Roman"/>
                <w:sz w:val="20"/>
                <w:szCs w:val="20"/>
              </w:rPr>
              <w:t xml:space="preserve">rds in the vertical direction). </w:t>
            </w:r>
            <w:r w:rsidRPr="00357714">
              <w:rPr>
                <w:rFonts w:ascii="Times New Roman" w:hAnsi="Times New Roman" w:cs="Times New Roman"/>
                <w:sz w:val="20"/>
                <w:szCs w:val="20"/>
              </w:rPr>
              <w:t>The syntonic chromatic scale is also the reference in the circular diagram indicated with black radiuses.</w:t>
            </w:r>
          </w:p>
        </w:tc>
        <w:tc>
          <w:tcPr>
            <w:tcW w:w="0" w:type="auto"/>
          </w:tcPr>
          <w:p w:rsidR="00357714" w:rsidRPr="00357714" w:rsidRDefault="00357714" w:rsidP="00B90013">
            <w:pPr>
              <w:rPr>
                <w:rFonts w:ascii="Times New Roman" w:hAnsi="Times New Roman" w:cs="Times New Roman"/>
                <w:sz w:val="20"/>
                <w:szCs w:val="20"/>
              </w:rPr>
            </w:pPr>
            <w:r w:rsidRPr="00357714">
              <w:rPr>
                <w:rFonts w:ascii="Times New Roman" w:hAnsi="Times New Roman" w:cs="Times New Roman"/>
                <w:sz w:val="20"/>
                <w:szCs w:val="20"/>
              </w:rPr>
              <w:t>syntonic-circle</w:t>
            </w:r>
          </w:p>
        </w:tc>
      </w:tr>
      <w:tr w:rsidR="00357714" w:rsidRPr="00357714" w:rsidTr="00835873">
        <w:tc>
          <w:tcPr>
            <w:tcW w:w="0" w:type="auto"/>
          </w:tcPr>
          <w:p w:rsidR="00357714" w:rsidRPr="00357714" w:rsidRDefault="00357714" w:rsidP="00FF28ED">
            <w:pPr>
              <w:rPr>
                <w:rFonts w:ascii="Times New Roman" w:hAnsi="Times New Roman" w:cs="Times New Roman"/>
                <w:sz w:val="20"/>
                <w:szCs w:val="20"/>
              </w:rPr>
            </w:pPr>
            <w:r w:rsidRPr="00357714">
              <w:rPr>
                <w:rFonts w:ascii="Times New Roman" w:hAnsi="Times New Roman" w:cs="Times New Roman"/>
                <w:sz w:val="20"/>
                <w:szCs w:val="20"/>
              </w:rPr>
              <w:t>Syntonic chromatic scales</w:t>
            </w:r>
          </w:p>
        </w:tc>
        <w:tc>
          <w:tcPr>
            <w:tcW w:w="0" w:type="auto"/>
          </w:tcPr>
          <w:p w:rsidR="00357714" w:rsidRPr="00357714" w:rsidRDefault="00357714" w:rsidP="00171F82">
            <w:pPr>
              <w:rPr>
                <w:rFonts w:ascii="Times New Roman" w:hAnsi="Times New Roman" w:cs="Times New Roman"/>
                <w:sz w:val="20"/>
                <w:szCs w:val="20"/>
              </w:rPr>
            </w:pPr>
            <w:r w:rsidRPr="00357714">
              <w:rPr>
                <w:rFonts w:ascii="Times New Roman" w:hAnsi="Times New Roman" w:cs="Times New Roman"/>
                <w:sz w:val="20"/>
                <w:szCs w:val="20"/>
              </w:rPr>
              <w:t>In the syntonic tone system, defined by Pythagorean fifths (3:2) and major thirds (5:4), there are many ways to define a chromatic scale [10027].</w:t>
            </w:r>
          </w:p>
          <w:p w:rsidR="00357714" w:rsidRPr="00357714" w:rsidRDefault="00357714" w:rsidP="00171F82">
            <w:pPr>
              <w:rPr>
                <w:rFonts w:ascii="Times New Roman" w:hAnsi="Times New Roman" w:cs="Times New Roman"/>
                <w:sz w:val="20"/>
                <w:szCs w:val="20"/>
              </w:rPr>
            </w:pPr>
            <w:r w:rsidRPr="00357714">
              <w:rPr>
                <w:rFonts w:ascii="Times New Roman" w:hAnsi="Times New Roman" w:cs="Times New Roman"/>
                <w:sz w:val="20"/>
                <w:szCs w:val="20"/>
              </w:rPr>
              <w:t xml:space="preserve">Two scales given by Salinas have 14 and 24 pitches per octave. With 24 pitches also the Greek tone system can be mapped. The </w:t>
            </w:r>
            <w:r w:rsidRPr="00357714">
              <w:rPr>
                <w:rFonts w:ascii="Times New Roman" w:hAnsi="Times New Roman" w:cs="Times New Roman"/>
                <w:sz w:val="20"/>
                <w:szCs w:val="20"/>
              </w:rPr>
              <w:lastRenderedPageBreak/>
              <w:t>scale with 14 pitches has two ambiguous notes, D and Bb, each with two pitches separated by a syntonic comma.</w:t>
            </w:r>
          </w:p>
          <w:p w:rsidR="00357714" w:rsidRPr="00357714" w:rsidRDefault="00357714" w:rsidP="00171F82">
            <w:pPr>
              <w:rPr>
                <w:rFonts w:ascii="Times New Roman" w:hAnsi="Times New Roman" w:cs="Times New Roman"/>
                <w:sz w:val="20"/>
                <w:szCs w:val="20"/>
              </w:rPr>
            </w:pPr>
            <w:r w:rsidRPr="00357714">
              <w:rPr>
                <w:rFonts w:ascii="Times New Roman" w:hAnsi="Times New Roman" w:cs="Times New Roman"/>
                <w:sz w:val="20"/>
                <w:szCs w:val="20"/>
              </w:rPr>
              <w:t xml:space="preserve">Kepler, </w:t>
            </w:r>
            <w:proofErr w:type="spellStart"/>
            <w:r w:rsidRPr="00357714">
              <w:rPr>
                <w:rFonts w:ascii="Times New Roman" w:hAnsi="Times New Roman" w:cs="Times New Roman"/>
                <w:sz w:val="20"/>
                <w:szCs w:val="20"/>
              </w:rPr>
              <w:t>Mersenne</w:t>
            </w:r>
            <w:proofErr w:type="spellEnd"/>
            <w:r w:rsidRPr="00357714">
              <w:rPr>
                <w:rFonts w:ascii="Times New Roman" w:hAnsi="Times New Roman" w:cs="Times New Roman"/>
                <w:sz w:val="20"/>
                <w:szCs w:val="20"/>
              </w:rPr>
              <w:t>, Newton, Holder and Euler gave different solutions for chromatic scales with 12 pitches per octave. Necessarily, there are only few keys in these chromatic tone systems which realise the diatonic scale in its best form.</w:t>
            </w:r>
          </w:p>
          <w:p w:rsidR="00E25D75" w:rsidRDefault="00357714" w:rsidP="00171F82">
            <w:pPr>
              <w:rPr>
                <w:rFonts w:ascii="Times New Roman" w:hAnsi="Times New Roman" w:cs="Times New Roman"/>
                <w:sz w:val="20"/>
                <w:szCs w:val="20"/>
              </w:rPr>
            </w:pPr>
            <w:r w:rsidRPr="00357714">
              <w:rPr>
                <w:rFonts w:ascii="Times New Roman" w:hAnsi="Times New Roman" w:cs="Times New Roman"/>
                <w:sz w:val="20"/>
                <w:szCs w:val="20"/>
              </w:rPr>
              <w:t>With the interactive application the different chromatic scales can be explored systematically. The user can choose between single tones and various chords to be played simul</w:t>
            </w:r>
            <w:r w:rsidR="00F17097">
              <w:rPr>
                <w:rFonts w:ascii="Times New Roman" w:hAnsi="Times New Roman" w:cs="Times New Roman"/>
                <w:sz w:val="20"/>
                <w:szCs w:val="20"/>
              </w:rPr>
              <w:t xml:space="preserve">taneously at different pitches. </w:t>
            </w:r>
            <w:r w:rsidR="00755954">
              <w:rPr>
                <w:rFonts w:ascii="Times New Roman" w:hAnsi="Times New Roman" w:cs="Times New Roman"/>
                <w:sz w:val="20"/>
                <w:szCs w:val="20"/>
              </w:rPr>
              <w:t>When</w:t>
            </w:r>
            <w:r w:rsidR="00E25D75">
              <w:rPr>
                <w:rFonts w:ascii="Times New Roman" w:hAnsi="Times New Roman" w:cs="Times New Roman"/>
                <w:sz w:val="20"/>
                <w:szCs w:val="20"/>
              </w:rPr>
              <w:t xml:space="preserve"> the tones are clicked with the right mouse button</w:t>
            </w:r>
            <w:r w:rsidR="00755954">
              <w:rPr>
                <w:rFonts w:ascii="Times New Roman" w:hAnsi="Times New Roman" w:cs="Times New Roman"/>
                <w:sz w:val="20"/>
                <w:szCs w:val="20"/>
              </w:rPr>
              <w:t>,</w:t>
            </w:r>
            <w:r w:rsidR="00E25D75">
              <w:rPr>
                <w:rFonts w:ascii="Times New Roman" w:hAnsi="Times New Roman" w:cs="Times New Roman"/>
                <w:sz w:val="20"/>
                <w:szCs w:val="20"/>
              </w:rPr>
              <w:t xml:space="preserve"> the chords and scales are played successively up and down.</w:t>
            </w:r>
          </w:p>
          <w:p w:rsidR="00E25D75" w:rsidRDefault="00E25D75" w:rsidP="00171F82">
            <w:pPr>
              <w:rPr>
                <w:rFonts w:ascii="Times New Roman" w:hAnsi="Times New Roman" w:cs="Times New Roman"/>
                <w:sz w:val="20"/>
                <w:szCs w:val="20"/>
              </w:rPr>
            </w:pPr>
            <w:r>
              <w:rPr>
                <w:rFonts w:ascii="Times New Roman" w:hAnsi="Times New Roman" w:cs="Times New Roman"/>
                <w:sz w:val="20"/>
                <w:szCs w:val="20"/>
              </w:rPr>
              <w:t xml:space="preserve">The tones are shown and played in the syntonic grid (one octave) and on the spiral (four octaves). The pitch classes are </w:t>
            </w:r>
            <w:r w:rsidR="00152D23">
              <w:rPr>
                <w:rFonts w:ascii="Times New Roman" w:hAnsi="Times New Roman" w:cs="Times New Roman"/>
                <w:sz w:val="20"/>
                <w:szCs w:val="20"/>
              </w:rPr>
              <w:t xml:space="preserve">given saturated colours (HSB): C = red, C# = orange, D = </w:t>
            </w:r>
            <w:proofErr w:type="gramStart"/>
            <w:r w:rsidR="00152D23">
              <w:rPr>
                <w:rFonts w:ascii="Times New Roman" w:hAnsi="Times New Roman" w:cs="Times New Roman"/>
                <w:sz w:val="20"/>
                <w:szCs w:val="20"/>
              </w:rPr>
              <w:t>yellow, …</w:t>
            </w:r>
            <w:proofErr w:type="gramEnd"/>
          </w:p>
          <w:p w:rsidR="00357714" w:rsidRPr="00357714" w:rsidRDefault="00357714" w:rsidP="00755954">
            <w:pPr>
              <w:rPr>
                <w:rFonts w:ascii="Times New Roman" w:hAnsi="Times New Roman" w:cs="Times New Roman"/>
                <w:sz w:val="20"/>
                <w:szCs w:val="20"/>
              </w:rPr>
            </w:pPr>
            <w:r w:rsidRPr="00357714">
              <w:rPr>
                <w:rFonts w:ascii="Times New Roman" w:hAnsi="Times New Roman" w:cs="Times New Roman"/>
                <w:sz w:val="20"/>
                <w:szCs w:val="20"/>
              </w:rPr>
              <w:t>Furthermore, there is a short musical example with two voices, which can be transposed into different keys [+/-] in order to make the distortions audible.</w:t>
            </w:r>
            <w:r w:rsidR="00A074CA">
              <w:rPr>
                <w:rFonts w:ascii="Times New Roman" w:hAnsi="Times New Roman" w:cs="Times New Roman"/>
                <w:sz w:val="20"/>
                <w:szCs w:val="20"/>
              </w:rPr>
              <w:t xml:space="preserve"> </w:t>
            </w:r>
            <w:r w:rsidRPr="00357714">
              <w:rPr>
                <w:rFonts w:ascii="Times New Roman" w:hAnsi="Times New Roman" w:cs="Times New Roman"/>
                <w:sz w:val="20"/>
                <w:szCs w:val="20"/>
              </w:rPr>
              <w:t>The example can also be played in a syntonic tone s</w:t>
            </w:r>
            <w:r w:rsidR="00755954">
              <w:rPr>
                <w:rFonts w:ascii="Times New Roman" w:hAnsi="Times New Roman" w:cs="Times New Roman"/>
                <w:sz w:val="20"/>
                <w:szCs w:val="20"/>
              </w:rPr>
              <w:t>ystem of 53 pitches per octave “</w:t>
            </w:r>
            <w:r w:rsidRPr="00357714">
              <w:rPr>
                <w:rFonts w:ascii="Times New Roman" w:hAnsi="Times New Roman" w:cs="Times New Roman"/>
                <w:sz w:val="20"/>
                <w:szCs w:val="20"/>
              </w:rPr>
              <w:t>chi_53</w:t>
            </w:r>
            <w:r w:rsidR="00755954">
              <w:rPr>
                <w:rFonts w:ascii="Times New Roman" w:hAnsi="Times New Roman" w:cs="Times New Roman"/>
                <w:sz w:val="20"/>
                <w:szCs w:val="20"/>
              </w:rPr>
              <w:t>”</w:t>
            </w:r>
            <w:r w:rsidRPr="00357714">
              <w:rPr>
                <w:rFonts w:ascii="Times New Roman" w:hAnsi="Times New Roman" w:cs="Times New Roman"/>
                <w:sz w:val="20"/>
                <w:szCs w:val="20"/>
              </w:rPr>
              <w:t xml:space="preserve">, which contains 39 diatonic scales of the standard structure. </w:t>
            </w:r>
            <w:r w:rsidR="00F17097">
              <w:rPr>
                <w:rFonts w:ascii="Times New Roman" w:hAnsi="Times New Roman" w:cs="Times New Roman"/>
                <w:sz w:val="20"/>
                <w:szCs w:val="20"/>
              </w:rPr>
              <w:t>An equivalent scale with</w:t>
            </w:r>
            <w:r w:rsidRPr="00357714">
              <w:rPr>
                <w:rFonts w:ascii="Times New Roman" w:hAnsi="Times New Roman" w:cs="Times New Roman"/>
                <w:sz w:val="20"/>
                <w:szCs w:val="20"/>
              </w:rPr>
              <w:t xml:space="preserve"> D </w:t>
            </w:r>
            <w:r w:rsidR="00F17097">
              <w:rPr>
                <w:rFonts w:ascii="Times New Roman" w:hAnsi="Times New Roman" w:cs="Times New Roman"/>
                <w:sz w:val="20"/>
                <w:szCs w:val="20"/>
              </w:rPr>
              <w:t xml:space="preserve">in the centre </w:t>
            </w:r>
            <w:r w:rsidRPr="00357714">
              <w:rPr>
                <w:rFonts w:ascii="Times New Roman" w:hAnsi="Times New Roman" w:cs="Times New Roman"/>
                <w:sz w:val="20"/>
                <w:szCs w:val="20"/>
              </w:rPr>
              <w:t>was proposed by Arthur</w:t>
            </w:r>
            <w:r w:rsidR="003F5C18">
              <w:rPr>
                <w:rFonts w:ascii="Times New Roman" w:hAnsi="Times New Roman" w:cs="Times New Roman"/>
                <w:sz w:val="20"/>
                <w:szCs w:val="20"/>
              </w:rPr>
              <w:t xml:space="preserve"> von </w:t>
            </w:r>
            <w:proofErr w:type="spellStart"/>
            <w:r w:rsidR="003F5C18">
              <w:rPr>
                <w:rFonts w:ascii="Times New Roman" w:hAnsi="Times New Roman" w:cs="Times New Roman"/>
                <w:sz w:val="20"/>
                <w:szCs w:val="20"/>
              </w:rPr>
              <w:t>Oettingen</w:t>
            </w:r>
            <w:proofErr w:type="spellEnd"/>
            <w:r w:rsidR="003F5C18">
              <w:rPr>
                <w:rFonts w:ascii="Times New Roman" w:hAnsi="Times New Roman" w:cs="Times New Roman"/>
                <w:sz w:val="20"/>
                <w:szCs w:val="20"/>
              </w:rPr>
              <w:t xml:space="preserve"> (</w:t>
            </w:r>
            <w:r w:rsidR="003F5C18" w:rsidRPr="003F5C18">
              <w:rPr>
                <w:rFonts w:ascii="Times New Roman" w:hAnsi="Times New Roman" w:cs="Times New Roman"/>
                <w:sz w:val="20"/>
                <w:szCs w:val="20"/>
                <w:highlight w:val="yellow"/>
              </w:rPr>
              <w:t>1917</w:t>
            </w:r>
            <w:r w:rsidR="00F17097">
              <w:rPr>
                <w:rFonts w:ascii="Times New Roman" w:hAnsi="Times New Roman" w:cs="Times New Roman"/>
                <w:sz w:val="20"/>
                <w:szCs w:val="20"/>
              </w:rPr>
              <w:t>) [558].</w:t>
            </w:r>
          </w:p>
        </w:tc>
        <w:tc>
          <w:tcPr>
            <w:tcW w:w="0" w:type="auto"/>
          </w:tcPr>
          <w:p w:rsidR="00357714" w:rsidRPr="00357714" w:rsidRDefault="00357714" w:rsidP="00B90013">
            <w:pPr>
              <w:rPr>
                <w:rFonts w:ascii="Times New Roman" w:hAnsi="Times New Roman" w:cs="Times New Roman"/>
                <w:sz w:val="20"/>
                <w:szCs w:val="20"/>
              </w:rPr>
            </w:pPr>
            <w:r w:rsidRPr="00357714">
              <w:rPr>
                <w:rFonts w:ascii="Times New Roman" w:hAnsi="Times New Roman" w:cs="Times New Roman"/>
                <w:sz w:val="20"/>
                <w:szCs w:val="20"/>
              </w:rPr>
              <w:lastRenderedPageBreak/>
              <w:t>syntonic-spiral</w:t>
            </w:r>
          </w:p>
        </w:tc>
      </w:tr>
      <w:tr w:rsidR="00171F82" w:rsidRPr="00357714" w:rsidTr="00835873">
        <w:tc>
          <w:tcPr>
            <w:tcW w:w="0" w:type="auto"/>
          </w:tcPr>
          <w:p w:rsidR="00171F82" w:rsidRPr="00357714" w:rsidRDefault="00171F82" w:rsidP="009445AA">
            <w:pPr>
              <w:rPr>
                <w:rFonts w:ascii="Times New Roman" w:hAnsi="Times New Roman" w:cs="Times New Roman"/>
                <w:sz w:val="20"/>
                <w:szCs w:val="20"/>
              </w:rPr>
            </w:pPr>
          </w:p>
        </w:tc>
        <w:tc>
          <w:tcPr>
            <w:tcW w:w="0" w:type="auto"/>
          </w:tcPr>
          <w:p w:rsidR="00171F82" w:rsidRPr="00357714" w:rsidRDefault="00171F82" w:rsidP="009445AA">
            <w:pPr>
              <w:rPr>
                <w:rFonts w:ascii="Times New Roman" w:hAnsi="Times New Roman" w:cs="Times New Roman"/>
                <w:sz w:val="20"/>
                <w:szCs w:val="20"/>
              </w:rPr>
            </w:pPr>
            <w:bookmarkStart w:id="0" w:name="_GoBack"/>
            <w:bookmarkEnd w:id="0"/>
          </w:p>
        </w:tc>
        <w:tc>
          <w:tcPr>
            <w:tcW w:w="0" w:type="auto"/>
            <w:vAlign w:val="bottom"/>
          </w:tcPr>
          <w:p w:rsidR="00171F82" w:rsidRPr="00357714" w:rsidRDefault="00171F82">
            <w:pPr>
              <w:jc w:val="right"/>
              <w:rPr>
                <w:rFonts w:ascii="Times New Roman" w:hAnsi="Times New Roman" w:cs="Times New Roman"/>
                <w:color w:val="000000"/>
                <w:sz w:val="20"/>
                <w:szCs w:val="20"/>
              </w:rPr>
            </w:pPr>
          </w:p>
        </w:tc>
      </w:tr>
      <w:tr w:rsidR="00171F82" w:rsidRPr="00357714" w:rsidTr="00835873">
        <w:tc>
          <w:tcPr>
            <w:tcW w:w="0" w:type="auto"/>
          </w:tcPr>
          <w:p w:rsidR="00171F82" w:rsidRPr="00357714" w:rsidRDefault="00171F82" w:rsidP="009445AA">
            <w:pPr>
              <w:rPr>
                <w:rFonts w:ascii="Times New Roman" w:hAnsi="Times New Roman" w:cs="Times New Roman"/>
                <w:sz w:val="20"/>
                <w:szCs w:val="20"/>
              </w:rPr>
            </w:pPr>
          </w:p>
        </w:tc>
        <w:tc>
          <w:tcPr>
            <w:tcW w:w="0" w:type="auto"/>
          </w:tcPr>
          <w:p w:rsidR="00171F82" w:rsidRPr="00357714" w:rsidRDefault="00171F82" w:rsidP="009445AA">
            <w:pPr>
              <w:rPr>
                <w:rFonts w:ascii="Times New Roman" w:hAnsi="Times New Roman" w:cs="Times New Roman"/>
                <w:sz w:val="20"/>
                <w:szCs w:val="20"/>
              </w:rPr>
            </w:pPr>
          </w:p>
        </w:tc>
        <w:tc>
          <w:tcPr>
            <w:tcW w:w="0" w:type="auto"/>
            <w:vAlign w:val="bottom"/>
          </w:tcPr>
          <w:p w:rsidR="00171F82" w:rsidRPr="00357714" w:rsidRDefault="00171F82">
            <w:pPr>
              <w:jc w:val="right"/>
              <w:rPr>
                <w:rFonts w:ascii="Times New Roman" w:hAnsi="Times New Roman" w:cs="Times New Roman"/>
                <w:color w:val="000000"/>
                <w:sz w:val="20"/>
                <w:szCs w:val="20"/>
              </w:rPr>
            </w:pPr>
          </w:p>
        </w:tc>
      </w:tr>
    </w:tbl>
    <w:p w:rsidR="00431543" w:rsidRPr="00357714" w:rsidRDefault="00431543" w:rsidP="00F07488">
      <w:pPr>
        <w:rPr>
          <w:rFonts w:ascii="Times New Roman" w:hAnsi="Times New Roman" w:cs="Times New Roman"/>
          <w:sz w:val="20"/>
          <w:szCs w:val="20"/>
        </w:rPr>
      </w:pPr>
    </w:p>
    <w:sectPr w:rsidR="00431543" w:rsidRPr="00357714" w:rsidSect="00835873">
      <w:headerReference w:type="default" r:id="rId7"/>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D84" w:rsidRDefault="003F6D84" w:rsidP="00F93B41">
      <w:pPr>
        <w:spacing w:after="0" w:line="240" w:lineRule="auto"/>
      </w:pPr>
      <w:r>
        <w:separator/>
      </w:r>
    </w:p>
  </w:endnote>
  <w:endnote w:type="continuationSeparator" w:id="0">
    <w:p w:rsidR="003F6D84" w:rsidRDefault="003F6D84" w:rsidP="00F9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D84" w:rsidRDefault="003F6D84" w:rsidP="00F93B41">
      <w:pPr>
        <w:spacing w:after="0" w:line="240" w:lineRule="auto"/>
      </w:pPr>
      <w:r>
        <w:separator/>
      </w:r>
    </w:p>
  </w:footnote>
  <w:footnote w:type="continuationSeparator" w:id="0">
    <w:p w:rsidR="003F6D84" w:rsidRDefault="003F6D84" w:rsidP="00F93B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B41" w:rsidRPr="00F93B41" w:rsidRDefault="00F93B41">
    <w:pPr>
      <w:pStyle w:val="Kopfzeile"/>
      <w:rPr>
        <w:rFonts w:ascii="Times New Roman" w:hAnsi="Times New Roman" w:cs="Times New Roman"/>
        <w:sz w:val="16"/>
        <w:szCs w:val="16"/>
      </w:rPr>
    </w:pPr>
    <w:r w:rsidRPr="00F93B41">
      <w:rPr>
        <w:rFonts w:ascii="Times New Roman" w:hAnsi="Times New Roman" w:cs="Times New Roman"/>
        <w:sz w:val="16"/>
        <w:szCs w:val="16"/>
      </w:rPr>
      <w:fldChar w:fldCharType="begin"/>
    </w:r>
    <w:r w:rsidRPr="00F93B41">
      <w:rPr>
        <w:rFonts w:ascii="Times New Roman" w:hAnsi="Times New Roman" w:cs="Times New Roman"/>
        <w:sz w:val="16"/>
        <w:szCs w:val="16"/>
      </w:rPr>
      <w:instrText xml:space="preserve"> FILENAME   \* MERGEFORMAT </w:instrText>
    </w:r>
    <w:r w:rsidRPr="00F93B41">
      <w:rPr>
        <w:rFonts w:ascii="Times New Roman" w:hAnsi="Times New Roman" w:cs="Times New Roman"/>
        <w:sz w:val="16"/>
        <w:szCs w:val="16"/>
      </w:rPr>
      <w:fldChar w:fldCharType="separate"/>
    </w:r>
    <w:r w:rsidR="002F079E">
      <w:rPr>
        <w:rFonts w:ascii="Times New Roman" w:hAnsi="Times New Roman" w:cs="Times New Roman"/>
        <w:noProof/>
        <w:sz w:val="16"/>
        <w:szCs w:val="16"/>
      </w:rPr>
      <w:t>_js_programs_annotations.docx</w:t>
    </w:r>
    <w:r w:rsidRPr="00F93B41">
      <w:rPr>
        <w:rFonts w:ascii="Times New Roman" w:hAnsi="Times New Roman" w:cs="Times New Roman"/>
        <w:sz w:val="16"/>
        <w:szCs w:val="16"/>
      </w:rPr>
      <w:fldChar w:fldCharType="end"/>
    </w:r>
    <w:r w:rsidRPr="00F93B41">
      <w:rPr>
        <w:rFonts w:ascii="Times New Roman" w:hAnsi="Times New Roman" w:cs="Times New Roman"/>
        <w:sz w:val="16"/>
        <w:szCs w:val="16"/>
      </w:rPr>
      <w:tab/>
    </w:r>
    <w:r w:rsidRPr="00F93B41">
      <w:rPr>
        <w:rFonts w:ascii="Times New Roman" w:hAnsi="Times New Roman" w:cs="Times New Roman"/>
        <w:sz w:val="16"/>
        <w:szCs w:val="16"/>
      </w:rPr>
      <w:fldChar w:fldCharType="begin"/>
    </w:r>
    <w:r w:rsidRPr="00F93B41">
      <w:rPr>
        <w:rFonts w:ascii="Times New Roman" w:hAnsi="Times New Roman" w:cs="Times New Roman"/>
        <w:sz w:val="16"/>
        <w:szCs w:val="16"/>
      </w:rPr>
      <w:instrText xml:space="preserve"> PAGE   \* MERGEFORMAT </w:instrText>
    </w:r>
    <w:r w:rsidRPr="00F93B41">
      <w:rPr>
        <w:rFonts w:ascii="Times New Roman" w:hAnsi="Times New Roman" w:cs="Times New Roman"/>
        <w:sz w:val="16"/>
        <w:szCs w:val="16"/>
      </w:rPr>
      <w:fldChar w:fldCharType="separate"/>
    </w:r>
    <w:r w:rsidR="007B299C">
      <w:rPr>
        <w:rFonts w:ascii="Times New Roman" w:hAnsi="Times New Roman" w:cs="Times New Roman"/>
        <w:noProof/>
        <w:sz w:val="16"/>
        <w:szCs w:val="16"/>
      </w:rPr>
      <w:t>1</w:t>
    </w:r>
    <w:r w:rsidRPr="00F93B41">
      <w:rPr>
        <w:rFonts w:ascii="Times New Roman" w:hAnsi="Times New Roman" w:cs="Times New Roman"/>
        <w:sz w:val="16"/>
        <w:szCs w:val="16"/>
      </w:rPr>
      <w:fldChar w:fldCharType="end"/>
    </w:r>
    <w:r w:rsidRPr="00F93B41">
      <w:rPr>
        <w:rFonts w:ascii="Times New Roman" w:hAnsi="Times New Roman" w:cs="Times New Roman"/>
        <w:sz w:val="16"/>
        <w:szCs w:val="16"/>
      </w:rPr>
      <w:t>/</w:t>
    </w:r>
    <w:r w:rsidRPr="00F93B41">
      <w:rPr>
        <w:rFonts w:ascii="Times New Roman" w:hAnsi="Times New Roman" w:cs="Times New Roman"/>
        <w:sz w:val="16"/>
        <w:szCs w:val="16"/>
      </w:rPr>
      <w:fldChar w:fldCharType="begin"/>
    </w:r>
    <w:r w:rsidRPr="00F93B41">
      <w:rPr>
        <w:rFonts w:ascii="Times New Roman" w:hAnsi="Times New Roman" w:cs="Times New Roman"/>
        <w:sz w:val="16"/>
        <w:szCs w:val="16"/>
      </w:rPr>
      <w:instrText xml:space="preserve"> NUMPAGES   \* MERGEFORMAT </w:instrText>
    </w:r>
    <w:r w:rsidRPr="00F93B41">
      <w:rPr>
        <w:rFonts w:ascii="Times New Roman" w:hAnsi="Times New Roman" w:cs="Times New Roman"/>
        <w:sz w:val="16"/>
        <w:szCs w:val="16"/>
      </w:rPr>
      <w:fldChar w:fldCharType="separate"/>
    </w:r>
    <w:r w:rsidR="007B299C">
      <w:rPr>
        <w:rFonts w:ascii="Times New Roman" w:hAnsi="Times New Roman" w:cs="Times New Roman"/>
        <w:noProof/>
        <w:sz w:val="16"/>
        <w:szCs w:val="16"/>
      </w:rPr>
      <w:t>2</w:t>
    </w:r>
    <w:r w:rsidRPr="00F93B41">
      <w:rPr>
        <w:rFonts w:ascii="Times New Roman" w:hAnsi="Times New Roman" w:cs="Times New Roman"/>
        <w:sz w:val="16"/>
        <w:szCs w:val="16"/>
      </w:rPr>
      <w:fldChar w:fldCharType="end"/>
    </w:r>
    <w:r>
      <w:rPr>
        <w:rFonts w:ascii="Times New Roman" w:hAnsi="Times New Roman" w:cs="Times New Roman"/>
        <w:sz w:val="16"/>
        <w:szCs w:val="16"/>
      </w:rPr>
      <w:tab/>
    </w:r>
    <w:r>
      <w:rPr>
        <w:rFonts w:ascii="Times New Roman" w:hAnsi="Times New Roman" w:cs="Times New Roman"/>
        <w:sz w:val="16"/>
        <w:szCs w:val="16"/>
      </w:rPr>
      <w:fldChar w:fldCharType="begin"/>
    </w:r>
    <w:r>
      <w:rPr>
        <w:rFonts w:ascii="Times New Roman" w:hAnsi="Times New Roman" w:cs="Times New Roman"/>
        <w:sz w:val="16"/>
        <w:szCs w:val="16"/>
      </w:rPr>
      <w:instrText xml:space="preserve"> DATE   \* MERGEFORMAT </w:instrText>
    </w:r>
    <w:r>
      <w:rPr>
        <w:rFonts w:ascii="Times New Roman" w:hAnsi="Times New Roman" w:cs="Times New Roman"/>
        <w:sz w:val="16"/>
        <w:szCs w:val="16"/>
      </w:rPr>
      <w:fldChar w:fldCharType="separate"/>
    </w:r>
    <w:r w:rsidR="003F5C18">
      <w:rPr>
        <w:rFonts w:ascii="Times New Roman" w:hAnsi="Times New Roman" w:cs="Times New Roman"/>
        <w:noProof/>
        <w:sz w:val="16"/>
        <w:szCs w:val="16"/>
      </w:rPr>
      <w:t>02/11/2016</w:t>
    </w:r>
    <w:r>
      <w:rPr>
        <w:rFonts w:ascii="Times New Roman" w:hAnsi="Times New Roman" w:cs="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04E"/>
    <w:rsid w:val="00064868"/>
    <w:rsid w:val="00091BE7"/>
    <w:rsid w:val="000A6686"/>
    <w:rsid w:val="000B10E7"/>
    <w:rsid w:val="000C6085"/>
    <w:rsid w:val="000E4BD9"/>
    <w:rsid w:val="000F5601"/>
    <w:rsid w:val="001074C3"/>
    <w:rsid w:val="001327E4"/>
    <w:rsid w:val="00136D7D"/>
    <w:rsid w:val="00143C08"/>
    <w:rsid w:val="001470E1"/>
    <w:rsid w:val="001471A8"/>
    <w:rsid w:val="00152D23"/>
    <w:rsid w:val="00171F82"/>
    <w:rsid w:val="002010FC"/>
    <w:rsid w:val="00222055"/>
    <w:rsid w:val="0026063A"/>
    <w:rsid w:val="002611B1"/>
    <w:rsid w:val="0028739C"/>
    <w:rsid w:val="002A10F6"/>
    <w:rsid w:val="002A3BFB"/>
    <w:rsid w:val="002B04DE"/>
    <w:rsid w:val="002C2C1C"/>
    <w:rsid w:val="002C6C7A"/>
    <w:rsid w:val="002F079E"/>
    <w:rsid w:val="0031129E"/>
    <w:rsid w:val="003138EF"/>
    <w:rsid w:val="003264C3"/>
    <w:rsid w:val="003452AC"/>
    <w:rsid w:val="00355504"/>
    <w:rsid w:val="00357714"/>
    <w:rsid w:val="00392F19"/>
    <w:rsid w:val="003B546A"/>
    <w:rsid w:val="003B5CE5"/>
    <w:rsid w:val="003C3E6D"/>
    <w:rsid w:val="003C7E1C"/>
    <w:rsid w:val="003D39D4"/>
    <w:rsid w:val="003E000C"/>
    <w:rsid w:val="003E0268"/>
    <w:rsid w:val="003E7410"/>
    <w:rsid w:val="003F5C18"/>
    <w:rsid w:val="003F6D84"/>
    <w:rsid w:val="004002F4"/>
    <w:rsid w:val="00411581"/>
    <w:rsid w:val="004126A5"/>
    <w:rsid w:val="00431543"/>
    <w:rsid w:val="00457E91"/>
    <w:rsid w:val="00480A68"/>
    <w:rsid w:val="004A36B7"/>
    <w:rsid w:val="004E0F33"/>
    <w:rsid w:val="00507118"/>
    <w:rsid w:val="00514512"/>
    <w:rsid w:val="00540A1A"/>
    <w:rsid w:val="00551A73"/>
    <w:rsid w:val="0055277C"/>
    <w:rsid w:val="0056125C"/>
    <w:rsid w:val="00594BEF"/>
    <w:rsid w:val="0059512E"/>
    <w:rsid w:val="005A2505"/>
    <w:rsid w:val="005B7F64"/>
    <w:rsid w:val="005E7651"/>
    <w:rsid w:val="005F28E1"/>
    <w:rsid w:val="00604D15"/>
    <w:rsid w:val="00633812"/>
    <w:rsid w:val="006663E2"/>
    <w:rsid w:val="006A5D54"/>
    <w:rsid w:val="006C1A69"/>
    <w:rsid w:val="006E66E7"/>
    <w:rsid w:val="007036DE"/>
    <w:rsid w:val="00705612"/>
    <w:rsid w:val="00720890"/>
    <w:rsid w:val="0075110F"/>
    <w:rsid w:val="007534E1"/>
    <w:rsid w:val="00755954"/>
    <w:rsid w:val="00762754"/>
    <w:rsid w:val="00782924"/>
    <w:rsid w:val="007A506D"/>
    <w:rsid w:val="007B299C"/>
    <w:rsid w:val="007D33C9"/>
    <w:rsid w:val="007E52B7"/>
    <w:rsid w:val="007E5D6A"/>
    <w:rsid w:val="00810929"/>
    <w:rsid w:val="00835873"/>
    <w:rsid w:val="008455E8"/>
    <w:rsid w:val="00847489"/>
    <w:rsid w:val="0085292C"/>
    <w:rsid w:val="008806D7"/>
    <w:rsid w:val="00887069"/>
    <w:rsid w:val="008A2452"/>
    <w:rsid w:val="008A3F26"/>
    <w:rsid w:val="008A40D6"/>
    <w:rsid w:val="008A5895"/>
    <w:rsid w:val="008D3440"/>
    <w:rsid w:val="008E0447"/>
    <w:rsid w:val="008E43C6"/>
    <w:rsid w:val="00905A9C"/>
    <w:rsid w:val="00937D04"/>
    <w:rsid w:val="009445AA"/>
    <w:rsid w:val="0096420B"/>
    <w:rsid w:val="00982B66"/>
    <w:rsid w:val="009D631A"/>
    <w:rsid w:val="009D7E49"/>
    <w:rsid w:val="009E2787"/>
    <w:rsid w:val="009E2C87"/>
    <w:rsid w:val="00A074CA"/>
    <w:rsid w:val="00A205AD"/>
    <w:rsid w:val="00A23363"/>
    <w:rsid w:val="00A3011C"/>
    <w:rsid w:val="00A31914"/>
    <w:rsid w:val="00A44347"/>
    <w:rsid w:val="00A81778"/>
    <w:rsid w:val="00A83A80"/>
    <w:rsid w:val="00A946B7"/>
    <w:rsid w:val="00AA244A"/>
    <w:rsid w:val="00AA4028"/>
    <w:rsid w:val="00AC1523"/>
    <w:rsid w:val="00AC7521"/>
    <w:rsid w:val="00AD0829"/>
    <w:rsid w:val="00B2107C"/>
    <w:rsid w:val="00B3515C"/>
    <w:rsid w:val="00B7104E"/>
    <w:rsid w:val="00B82901"/>
    <w:rsid w:val="00B85E64"/>
    <w:rsid w:val="00B93154"/>
    <w:rsid w:val="00BE0908"/>
    <w:rsid w:val="00BE41B7"/>
    <w:rsid w:val="00C17532"/>
    <w:rsid w:val="00C22988"/>
    <w:rsid w:val="00C31469"/>
    <w:rsid w:val="00C37B4D"/>
    <w:rsid w:val="00C4427C"/>
    <w:rsid w:val="00C61939"/>
    <w:rsid w:val="00C70D6A"/>
    <w:rsid w:val="00C94B34"/>
    <w:rsid w:val="00CA699D"/>
    <w:rsid w:val="00CB19E6"/>
    <w:rsid w:val="00CB3DBB"/>
    <w:rsid w:val="00CD407E"/>
    <w:rsid w:val="00CE40F3"/>
    <w:rsid w:val="00D05130"/>
    <w:rsid w:val="00D31C93"/>
    <w:rsid w:val="00D36058"/>
    <w:rsid w:val="00D370BB"/>
    <w:rsid w:val="00D46802"/>
    <w:rsid w:val="00D96DD2"/>
    <w:rsid w:val="00D97F66"/>
    <w:rsid w:val="00DA50FA"/>
    <w:rsid w:val="00E072D9"/>
    <w:rsid w:val="00E22057"/>
    <w:rsid w:val="00E25D75"/>
    <w:rsid w:val="00E302F8"/>
    <w:rsid w:val="00E47F88"/>
    <w:rsid w:val="00E8104E"/>
    <w:rsid w:val="00E854AB"/>
    <w:rsid w:val="00EA2A8D"/>
    <w:rsid w:val="00EA3B11"/>
    <w:rsid w:val="00EB323F"/>
    <w:rsid w:val="00EC7289"/>
    <w:rsid w:val="00ED3114"/>
    <w:rsid w:val="00EF7E27"/>
    <w:rsid w:val="00F042AE"/>
    <w:rsid w:val="00F07488"/>
    <w:rsid w:val="00F17097"/>
    <w:rsid w:val="00F255AF"/>
    <w:rsid w:val="00F346D2"/>
    <w:rsid w:val="00F5405D"/>
    <w:rsid w:val="00F63E24"/>
    <w:rsid w:val="00F8567C"/>
    <w:rsid w:val="00F93B41"/>
    <w:rsid w:val="00FA30A0"/>
    <w:rsid w:val="00FA7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07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072D9"/>
    <w:pPr>
      <w:ind w:left="720"/>
      <w:contextualSpacing/>
    </w:pPr>
  </w:style>
  <w:style w:type="paragraph" w:styleId="Kopfzeile">
    <w:name w:val="header"/>
    <w:basedOn w:val="Standard"/>
    <w:link w:val="KopfzeileZchn"/>
    <w:uiPriority w:val="99"/>
    <w:unhideWhenUsed/>
    <w:rsid w:val="00F93B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3B41"/>
  </w:style>
  <w:style w:type="paragraph" w:styleId="Fuzeile">
    <w:name w:val="footer"/>
    <w:basedOn w:val="Standard"/>
    <w:link w:val="FuzeileZchn"/>
    <w:uiPriority w:val="99"/>
    <w:unhideWhenUsed/>
    <w:rsid w:val="00F93B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3B41"/>
  </w:style>
  <w:style w:type="paragraph" w:styleId="Sprechblasentext">
    <w:name w:val="Balloon Text"/>
    <w:basedOn w:val="Standard"/>
    <w:link w:val="SprechblasentextZchn"/>
    <w:uiPriority w:val="99"/>
    <w:semiHidden/>
    <w:unhideWhenUsed/>
    <w:rsid w:val="00F93B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3B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07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072D9"/>
    <w:pPr>
      <w:ind w:left="720"/>
      <w:contextualSpacing/>
    </w:pPr>
  </w:style>
  <w:style w:type="paragraph" w:styleId="Kopfzeile">
    <w:name w:val="header"/>
    <w:basedOn w:val="Standard"/>
    <w:link w:val="KopfzeileZchn"/>
    <w:uiPriority w:val="99"/>
    <w:unhideWhenUsed/>
    <w:rsid w:val="00F93B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3B41"/>
  </w:style>
  <w:style w:type="paragraph" w:styleId="Fuzeile">
    <w:name w:val="footer"/>
    <w:basedOn w:val="Standard"/>
    <w:link w:val="FuzeileZchn"/>
    <w:uiPriority w:val="99"/>
    <w:unhideWhenUsed/>
    <w:rsid w:val="00F93B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3B41"/>
  </w:style>
  <w:style w:type="paragraph" w:styleId="Sprechblasentext">
    <w:name w:val="Balloon Text"/>
    <w:basedOn w:val="Standard"/>
    <w:link w:val="SprechblasentextZchn"/>
    <w:uiPriority w:val="99"/>
    <w:semiHidden/>
    <w:unhideWhenUsed/>
    <w:rsid w:val="00F93B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3B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752</Words>
  <Characters>4291</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108</cp:revision>
  <cp:lastPrinted>2016-10-18T20:09:00Z</cp:lastPrinted>
  <dcterms:created xsi:type="dcterms:W3CDTF">2016-10-17T16:50:00Z</dcterms:created>
  <dcterms:modified xsi:type="dcterms:W3CDTF">2016-11-02T14:16:00Z</dcterms:modified>
</cp:coreProperties>
</file>