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BEA" w:rsidRPr="00CF0B66" w:rsidRDefault="00E45BEA" w:rsidP="00CF0B66">
      <w:pPr>
        <w:spacing w:after="0" w:line="480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60607"/>
          <w:spacing w:val="8"/>
          <w:kern w:val="36"/>
          <w:sz w:val="28"/>
          <w:szCs w:val="28"/>
          <w:lang w:eastAsia="ru-RU"/>
        </w:rPr>
      </w:pPr>
      <w:bookmarkStart w:id="0" w:name="_GoBack"/>
      <w:bookmarkEnd w:id="0"/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kern w:val="36"/>
          <w:sz w:val="28"/>
          <w:szCs w:val="28"/>
          <w:lang w:eastAsia="ru-RU"/>
        </w:rPr>
        <w:t>Инклюзивный маршрут для всех: навигация, информация и комфорт</w:t>
      </w:r>
    </w:p>
    <w:p w:rsidR="00E45BEA" w:rsidRPr="00CF0B66" w:rsidRDefault="00E45BEA" w:rsidP="00CF0B66">
      <w:pPr>
        <w:spacing w:before="18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1. ОБЩАЯ ИНФОРМАЦИЯ</w:t>
      </w:r>
    </w:p>
    <w:p w:rsidR="00E45BEA" w:rsidRPr="00CF0B66" w:rsidRDefault="00E45BEA" w:rsidP="00CF0B66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Название проекта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Инклюзивный маршрут для всех: навигация, информация и комфорт</w:t>
      </w:r>
    </w:p>
    <w:p w:rsidR="00E45BEA" w:rsidRPr="00CF0B66" w:rsidRDefault="00E45BEA" w:rsidP="00CF0B66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Тематическое направление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Развитие вокзалов, станций и транспортно-пересадочных узлов</w:t>
      </w:r>
    </w:p>
    <w:p w:rsidR="00E45BEA" w:rsidRPr="00CF0B66" w:rsidRDefault="00E45BEA" w:rsidP="00CF0B66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Географическая принадлежность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Москва, Санкт-Петербург. Пилотная реализация на Ленинградском вокзале в Москве и Московском вокзале в Санкт-Петербурге</w:t>
      </w:r>
    </w:p>
    <w:p w:rsidR="00E45BEA" w:rsidRPr="00CF0B66" w:rsidRDefault="00E45BE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2. ЗАИНТЕРЕСОВАННЫЕ СТОРОНЫ</w:t>
      </w:r>
    </w:p>
    <w:p w:rsidR="00E45BEA" w:rsidRPr="00CF0B66" w:rsidRDefault="00E45BEA" w:rsidP="00CF0B66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Заказчик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ОАО «РЖД», Дирекция железнодорожных вокзалов – филиал ОАО «РЖД», Центр со</w:t>
      </w:r>
      <w:r w:rsidR="004A34EB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действия мобильности ОАО «РЖД»</w:t>
      </w:r>
    </w:p>
    <w:p w:rsidR="00E45BEA" w:rsidRPr="00CF0B66" w:rsidRDefault="00E45BEA" w:rsidP="00CF0B66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Конечный потребитель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Пассажиры с нарушениями слуха и зрения </w:t>
      </w:r>
    </w:p>
    <w:p w:rsidR="00E45BEA" w:rsidRPr="00CF0B66" w:rsidRDefault="00E45BEA" w:rsidP="00CF0B66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Смежные подразделения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Ленинградский вокзал в Москве и Московский вокзал в Санкт-Петербурге, Центр содействия мобильности ОАО «РЖД»</w:t>
      </w:r>
    </w:p>
    <w:p w:rsidR="00E45BEA" w:rsidRPr="00CF0B66" w:rsidRDefault="00E45BEA" w:rsidP="00CF0B66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Вовлеченность внешнего контура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Общественные организации поддержки людей с ограниченными возможностями</w:t>
      </w:r>
      <w:r w:rsidR="003F648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(например, Общероссийская общественная организация инвалидов «Всероссийское общество глухих»)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, поставщики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-оборудования, Центр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ассистивных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технологий «Феникс» (г.</w:t>
      </w:r>
      <w:r w:rsidR="003F648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 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Москва)</w:t>
      </w:r>
    </w:p>
    <w:p w:rsidR="00E45BEA" w:rsidRPr="00CF0B66" w:rsidRDefault="00E45BE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3. КОМАНДА ПРОЕКТА</w:t>
      </w:r>
    </w:p>
    <w:p w:rsidR="00A1248F" w:rsidRPr="00CF0B66" w:rsidRDefault="00A1248F" w:rsidP="00CF0B66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0"/>
        <w:gridCol w:w="5022"/>
        <w:gridCol w:w="4059"/>
      </w:tblGrid>
      <w:tr w:rsidR="00A1248F" w:rsidRPr="00CF0B66" w:rsidTr="00A1248F">
        <w:tc>
          <w:tcPr>
            <w:tcW w:w="360" w:type="dxa"/>
          </w:tcPr>
          <w:p w:rsidR="00A1248F" w:rsidRPr="00CF0B66" w:rsidRDefault="00A1248F" w:rsidP="00CF0B66">
            <w:pP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022" w:type="dxa"/>
          </w:tcPr>
          <w:p w:rsidR="00A1248F" w:rsidRPr="00CF0B66" w:rsidRDefault="00A1248F" w:rsidP="00CF0B66">
            <w:pP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</w:pPr>
            <w:proofErr w:type="spellStart"/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Бардынин</w:t>
            </w:r>
            <w:proofErr w:type="spellEnd"/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 xml:space="preserve"> Александр Владимирович</w:t>
            </w:r>
          </w:p>
        </w:tc>
        <w:tc>
          <w:tcPr>
            <w:tcW w:w="4059" w:type="dxa"/>
          </w:tcPr>
          <w:p w:rsidR="00A1248F" w:rsidRPr="00CF0B66" w:rsidRDefault="00A1248F" w:rsidP="00CF0B66"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Руководитель проекта</w:t>
            </w:r>
          </w:p>
        </w:tc>
      </w:tr>
      <w:tr w:rsidR="00A1248F" w:rsidRPr="00CF0B66" w:rsidTr="00A1248F">
        <w:tc>
          <w:tcPr>
            <w:tcW w:w="360" w:type="dxa"/>
          </w:tcPr>
          <w:p w:rsidR="00A1248F" w:rsidRPr="00CF0B66" w:rsidRDefault="00A1248F" w:rsidP="00CF0B66">
            <w:pP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022" w:type="dxa"/>
          </w:tcPr>
          <w:p w:rsidR="00A1248F" w:rsidRPr="00CF0B66" w:rsidRDefault="00A1248F" w:rsidP="00CF0B66">
            <w:pP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Никитин Даниил Константинович</w:t>
            </w:r>
          </w:p>
        </w:tc>
        <w:tc>
          <w:tcPr>
            <w:tcW w:w="4059" w:type="dxa"/>
          </w:tcPr>
          <w:p w:rsidR="00A1248F" w:rsidRPr="00CF0B66" w:rsidRDefault="00A1248F" w:rsidP="00CF0B66"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Технический специалист, разработчик программного обеспечения</w:t>
            </w:r>
          </w:p>
        </w:tc>
      </w:tr>
      <w:tr w:rsidR="00A1248F" w:rsidRPr="00CF0B66" w:rsidTr="00A1248F">
        <w:tc>
          <w:tcPr>
            <w:tcW w:w="360" w:type="dxa"/>
          </w:tcPr>
          <w:p w:rsidR="00A1248F" w:rsidRPr="00CF0B66" w:rsidRDefault="00A1248F" w:rsidP="00CF0B66">
            <w:pP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022" w:type="dxa"/>
          </w:tcPr>
          <w:p w:rsidR="00A1248F" w:rsidRPr="00CF0B66" w:rsidRDefault="00A1248F" w:rsidP="00CF0B66">
            <w:pP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Круглова Елизавета Витальевна</w:t>
            </w:r>
          </w:p>
        </w:tc>
        <w:tc>
          <w:tcPr>
            <w:tcW w:w="4059" w:type="dxa"/>
          </w:tcPr>
          <w:p w:rsidR="00A1248F" w:rsidRPr="00CF0B66" w:rsidRDefault="00A1248F" w:rsidP="00CF0B66"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 xml:space="preserve">Менеджер по взаимодействию со </w:t>
            </w:r>
            <w:proofErr w:type="spellStart"/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стейкхолдерами</w:t>
            </w:r>
            <w:proofErr w:type="spellEnd"/>
          </w:p>
        </w:tc>
      </w:tr>
    </w:tbl>
    <w:p w:rsidR="00A1248F" w:rsidRPr="00CF0B66" w:rsidRDefault="00A1248F" w:rsidP="00CF0B66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</w:p>
    <w:p w:rsidR="00E45BEA" w:rsidRPr="00CF0B66" w:rsidRDefault="00E45BE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4. РЕШЕНИЕ</w:t>
      </w: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Описание проблемной ситуации</w:t>
      </w:r>
    </w:p>
    <w:p w:rsidR="00764B7C" w:rsidRPr="00CF0B66" w:rsidRDefault="00E45BEA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В России более 12 млн человек с нарушениями зрения и слуха, из них около 2 млн имеют инвалидность по этим причинам (данные Всероссийского общества слепых и глухих). Слабослышащие пассажиры часто не слышат громкие объявления на вокзалах, что приводит к пропущенным поездам и дискомфорту. Аналогично, слабовидящие пассажиры испытывают сложности в навигации и получении информации. </w:t>
      </w:r>
      <w:r w:rsidR="001B126D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Ситуация усугубляется тем, что динамика численности таких граждан растет на 3-5% ежегодно из-за старения населения и ухудшения </w:t>
      </w:r>
      <w:r w:rsidR="001B126D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lastRenderedPageBreak/>
        <w:t>экологии, а также по иным причинам (например, как последствия контузий и перенесенных ранений участниками СВО и ветеранами боевых действий).</w:t>
      </w:r>
    </w:p>
    <w:p w:rsidR="008C1345" w:rsidRPr="00CF0B66" w:rsidRDefault="008C1345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Анализ </w:t>
      </w:r>
      <w:r w:rsidR="00F15882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паспортов доступности железнодорожных вокзалов и нормативных документов ОАО «РЖД»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показал, что Центр содействия мобильности ОАО «РЖД» уже оказывает ряд услуг для маломобильных пассажиров, включая сопровождение, помощь в передвижении, резервирование мест для инвалидов в поездах и т.д. Вместе с этим, для слабослышащих и слабовидящих пассажиров существуют определенные пробелы:</w:t>
      </w:r>
    </w:p>
    <w:p w:rsidR="008C1345" w:rsidRPr="00CF0B66" w:rsidRDefault="008C1345" w:rsidP="00CF0B66">
      <w:pPr>
        <w:pStyle w:val="a4"/>
        <w:numPr>
          <w:ilvl w:val="0"/>
          <w:numId w:val="19"/>
        </w:num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информационная доступность: несмотря на наличие тактильных указателей и дублирование звуковой информации визуальными средствами, пассажиры с нарушениями зрения и слуха испытывают трудности в получении </w:t>
      </w:r>
      <w:r w:rsidR="00764B7C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оперативной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и полной информации о расписании движения, изменениях в маршрутах и других критических данных</w:t>
      </w:r>
      <w:r w:rsidR="00764B7C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;</w:t>
      </w:r>
    </w:p>
    <w:p w:rsidR="008C1345" w:rsidRPr="00CF0B66" w:rsidRDefault="00764B7C" w:rsidP="00CF0B66">
      <w:pPr>
        <w:pStyle w:val="a4"/>
        <w:numPr>
          <w:ilvl w:val="0"/>
          <w:numId w:val="19"/>
        </w:num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н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авигация: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истемы навигации на вокзалах недостаточно адаптированы для пассажиров с нарушениями зрения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, имеющиеся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тактильные полосы не охватывают всех зон вокзала и не всегда интуитивно понятны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;</w:t>
      </w:r>
    </w:p>
    <w:p w:rsidR="008C1345" w:rsidRPr="00CF0B66" w:rsidRDefault="00764B7C" w:rsidP="00CF0B66">
      <w:pPr>
        <w:pStyle w:val="a4"/>
        <w:numPr>
          <w:ilvl w:val="0"/>
          <w:numId w:val="19"/>
        </w:num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и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нтерактивное общение: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д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ля пассажиров с нарушениями слуха отсутствует возможность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прямого взаимодействия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с персоналом вокзала в режиме реального времени, что создает дополнительные барьеры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;</w:t>
      </w:r>
    </w:p>
    <w:p w:rsidR="008C1345" w:rsidRPr="00CF0B66" w:rsidRDefault="00764B7C" w:rsidP="00CF0B66">
      <w:pPr>
        <w:pStyle w:val="a4"/>
        <w:numPr>
          <w:ilvl w:val="0"/>
          <w:numId w:val="19"/>
        </w:num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и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нтеграция с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существующими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системами: Центр содействия мобильности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ОАО «РЖД» 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работает в основном через предварительные заявки, но не имеет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интегрированной 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системы для взаимодействия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в режиме реального времени </w:t>
      </w:r>
      <w:r w:rsidR="008C1345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 пассажирами в момент их нахождения на вокзале.</w:t>
      </w: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Описание предлагаемого решения</w:t>
      </w:r>
    </w:p>
    <w:p w:rsidR="00764B7C" w:rsidRPr="00CF0B66" w:rsidRDefault="005F1458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Проект направлен на создание доступной среды для пассажиров с нарушениями слуха и зрения на вокзалах. П</w:t>
      </w:r>
      <w:r w:rsidR="00764B7C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редлагает создать интегрированную систему, которая будет включать:</w:t>
      </w:r>
    </w:p>
    <w:p w:rsidR="00764B7C" w:rsidRPr="00CF0B66" w:rsidRDefault="00764B7C" w:rsidP="00CF0B66">
      <w:pPr>
        <w:spacing w:line="360" w:lineRule="atLeast"/>
        <w:ind w:firstLine="426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•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ab/>
        <w:t>мобильное приложение с функциями доступности: приложение с функциями навигации, получения информации о расписании, вызова персонала и т.д., адаптированное для пассажиров с нарушениями зрения и слуха;</w:t>
      </w:r>
    </w:p>
    <w:p w:rsidR="00764B7C" w:rsidRPr="00CF0B66" w:rsidRDefault="00764B7C" w:rsidP="00CF0B66">
      <w:pPr>
        <w:spacing w:line="360" w:lineRule="atLeast"/>
        <w:ind w:firstLine="426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•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ab/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-трансляцию: передача аудио-объявлений напрямую в слуховые аппараты и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кохлеарные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импланты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пассажиров. Это решит проблему доступа к информации для слабослышащих пассажиров;</w:t>
      </w:r>
    </w:p>
    <w:p w:rsidR="00764B7C" w:rsidRPr="00CF0B66" w:rsidRDefault="00764B7C" w:rsidP="00CF0B66">
      <w:pPr>
        <w:spacing w:line="360" w:lineRule="atLeast"/>
        <w:ind w:firstLine="426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•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ab/>
        <w:t>SMS и мессенджер-уведомления: важная информация (изменения расписания, экстренные сообщения) будет отправляться на мобильные телефоны пассажиров через SMS или мессенджеры;</w:t>
      </w:r>
    </w:p>
    <w:p w:rsidR="00764B7C" w:rsidRPr="00CF0B66" w:rsidRDefault="00764B7C" w:rsidP="00CF0B66">
      <w:pPr>
        <w:spacing w:line="360" w:lineRule="atLeast"/>
        <w:ind w:firstLine="426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lastRenderedPageBreak/>
        <w:t>•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ab/>
        <w:t>тактильные и визуальные навигационные терминалы: интерактивные терминалы с тактильным интерфейсом и голосовым сопровождением помогут пассажирам с нарушениями зрения ориентироваться на вокзале;</w:t>
      </w:r>
    </w:p>
    <w:p w:rsidR="00764B7C" w:rsidRPr="00CF0B66" w:rsidRDefault="00764B7C" w:rsidP="00CF0B66">
      <w:pPr>
        <w:spacing w:line="360" w:lineRule="atLeast"/>
        <w:ind w:firstLine="426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•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ab/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видеоконсультации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для пассажиров с нарушениями слуха будет доступна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видеоконсультация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с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сурдопереводчиком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через мобильное приложение или терминалы на вокзале;</w:t>
      </w:r>
    </w:p>
    <w:p w:rsidR="00764B7C" w:rsidRPr="00CF0B66" w:rsidRDefault="00764B7C" w:rsidP="00CF0B66">
      <w:pPr>
        <w:spacing w:line="360" w:lineRule="atLeast"/>
        <w:ind w:firstLine="426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•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ab/>
        <w:t xml:space="preserve">идентификация особого клиента: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специальные отметки в информационных системах пассажирских поездов о том, что пассажир имеет особенности слуха или зрения (функция реализуется как автоматическая отметка в проездном документе пассажира, при его онлайн-регистрации), позволят значительно повысить уровень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>клиентоориентированности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 для данной категории пассажиров.</w:t>
      </w:r>
    </w:p>
    <w:p w:rsidR="005F1458" w:rsidRPr="00CF0B66" w:rsidRDefault="005F1458" w:rsidP="00CF0B66">
      <w:pPr>
        <w:spacing w:line="360" w:lineRule="atLeast"/>
        <w:ind w:firstLine="426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</w:p>
    <w:p w:rsidR="005F1458" w:rsidRPr="00CF0B66" w:rsidRDefault="005F1458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Продукт проекта</w:t>
      </w:r>
    </w:p>
    <w:p w:rsidR="00764B7C" w:rsidRPr="00CF0B66" w:rsidRDefault="00764B7C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Информационная система на вокзалах с аппаратным обеспечением (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мобильное приложение,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-трансляторы, SMS и мессенджер-уведомления, навигационные терминалы, специальные отметки в информационных системах пассажирских поездов о том, что этот пассажир имеет особенности слуха или зрения: э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>ти технологии будут интегрированы в единую систему, которая позволит слабослышащим и слабовидящим пассажирам свободно ориентироваться на вокзале, получать информацию и использовать все предоставляемые услуги без посторонней помощи).</w:t>
      </w:r>
    </w:p>
    <w:p w:rsidR="00E45BEA" w:rsidRPr="00CF0B66" w:rsidRDefault="00E45BEA" w:rsidP="00CF0B66">
      <w:pPr>
        <w:spacing w:after="0" w:line="360" w:lineRule="atLeast"/>
        <w:ind w:firstLine="709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Подробнее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о том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, что будет в себя включать система:</w:t>
      </w:r>
    </w:p>
    <w:p w:rsidR="00E45BEA" w:rsidRPr="00CF0B66" w:rsidRDefault="00E45BEA" w:rsidP="00CF0B66">
      <w:pPr>
        <w:numPr>
          <w:ilvl w:val="0"/>
          <w:numId w:val="12"/>
        </w:numPr>
        <w:spacing w:after="0" w:line="360" w:lineRule="atLeast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Мобильное приложение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 </w:t>
      </w: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с функциями доступности</w:t>
      </w: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</w:rPr>
        <w:t xml:space="preserve"> </w:t>
      </w: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>(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 функциями навигации, получения информации о расписании, вызова персонала и т.д., адаптированное для пассажиров с нарушениями зрения и слуха</w:t>
      </w: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>)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 </w:t>
      </w:r>
    </w:p>
    <w:p w:rsidR="00E45BEA" w:rsidRPr="00CF0B66" w:rsidRDefault="005F1458" w:rsidP="00CF0B66">
      <w:pPr>
        <w:pStyle w:val="a4"/>
        <w:numPr>
          <w:ilvl w:val="0"/>
          <w:numId w:val="13"/>
        </w:numPr>
        <w:spacing w:after="0" w:line="360" w:lineRule="atLeast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</w:pP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а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даптивный интерфейс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 xml:space="preserve"> (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риложение с возможностью изменения размера шрифта, контрастности и использования голосового ввода и вывода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), </w:t>
      </w:r>
    </w:p>
    <w:p w:rsidR="00E45BEA" w:rsidRPr="00CF0B66" w:rsidRDefault="005F1458" w:rsidP="00CF0B66">
      <w:pPr>
        <w:pStyle w:val="a4"/>
        <w:numPr>
          <w:ilvl w:val="0"/>
          <w:numId w:val="13"/>
        </w:numPr>
        <w:spacing w:after="0" w:line="360" w:lineRule="atLeast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</w:pP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и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нтеграция с навигационными системами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 xml:space="preserve"> (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риложение будет интегрировано с навигационными терминалами и </w:t>
      </w:r>
      <w:proofErr w:type="spellStart"/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-трансляцией, позволяя пассажирам получать информацию в удобном формате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), </w:t>
      </w:r>
    </w:p>
    <w:p w:rsidR="00E45BEA" w:rsidRPr="00CF0B66" w:rsidRDefault="005F1458" w:rsidP="00CF0B66">
      <w:pPr>
        <w:pStyle w:val="a4"/>
        <w:numPr>
          <w:ilvl w:val="0"/>
          <w:numId w:val="13"/>
        </w:numPr>
        <w:spacing w:after="0" w:line="360" w:lineRule="atLeast"/>
        <w:jc w:val="both"/>
        <w:textAlignment w:val="baseline"/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</w:pP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и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нтеграция голосовых помощников в мобильное приложение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 (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ользователи смогут получать голосовые подсказки о маршрутах, времени отправления поездов и других сервисах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>),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 xml:space="preserve"> </w:t>
      </w:r>
    </w:p>
    <w:p w:rsidR="00E45BEA" w:rsidRPr="00CF0B66" w:rsidRDefault="005F1458" w:rsidP="00CF0B66">
      <w:pPr>
        <w:pStyle w:val="a4"/>
        <w:numPr>
          <w:ilvl w:val="0"/>
          <w:numId w:val="13"/>
        </w:numPr>
        <w:spacing w:after="0" w:line="360" w:lineRule="atLeast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ф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ункция вызова персонала</w:t>
      </w:r>
      <w:r w:rsidR="00E45BEA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 xml:space="preserve"> (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ользователи смогут через приложение запросить помощь персонала вокзала, указав свое текущее местоположение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>)</w:t>
      </w:r>
      <w:r w:rsidR="00E45BE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.</w:t>
      </w:r>
    </w:p>
    <w:p w:rsidR="00E45BEA" w:rsidRPr="00CF0B66" w:rsidRDefault="00E45BEA" w:rsidP="00CF0B66">
      <w:pPr>
        <w:numPr>
          <w:ilvl w:val="0"/>
          <w:numId w:val="12"/>
        </w:numPr>
        <w:spacing w:after="0" w:line="360" w:lineRule="atLeast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proofErr w:type="spellStart"/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-трансляцию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ередача аудио-объявлений напрямую в слуховые аппараты и кохлеарные импланты пассажиров. Это позволит слабослышащим и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lastRenderedPageBreak/>
        <w:t>слабовидящим пассажирам получать информацию о расписании движения, изменениях в маршрутах и других важных уведомлениях в реальном времени.</w:t>
      </w:r>
    </w:p>
    <w:p w:rsidR="00E45BEA" w:rsidRPr="00CF0B66" w:rsidRDefault="00E45BEA" w:rsidP="00CF0B66">
      <w:pPr>
        <w:numPr>
          <w:ilvl w:val="0"/>
          <w:numId w:val="12"/>
        </w:numPr>
        <w:spacing w:after="0" w:line="360" w:lineRule="atLeast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SMS и мессенджер-уведомления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в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ажная информация (изменения расписания, экстренные сообщения) будет отправляться на мобильные телефоны пассажиров через SMS или мессенджеры.</w:t>
      </w:r>
    </w:p>
    <w:p w:rsidR="00E45BEA" w:rsidRPr="00CF0B66" w:rsidRDefault="00E45BEA" w:rsidP="00CF0B66">
      <w:pPr>
        <w:numPr>
          <w:ilvl w:val="0"/>
          <w:numId w:val="12"/>
        </w:numPr>
        <w:spacing w:after="0" w:line="360" w:lineRule="atLeast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Тактильные и визуальные навигационные терминалы</w:t>
      </w: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</w:rPr>
        <w:t xml:space="preserve"> </w:t>
      </w: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>(в том числе терминалы «умного» учёта инклюзивного оборудования</w:t>
      </w:r>
      <w:r w:rsidR="005F1458"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>, предоставляемого в аренду</w:t>
      </w:r>
      <w:r w:rsidRPr="00CF0B66">
        <w:rPr>
          <w:rFonts w:ascii="Times New Roman" w:eastAsia="Times New Roman" w:hAnsi="Times New Roman" w:cs="Times New Roman"/>
          <w:bCs/>
          <w:color w:val="060607"/>
          <w:spacing w:val="4"/>
          <w:sz w:val="28"/>
          <w:szCs w:val="28"/>
          <w:bdr w:val="none" w:sz="0" w:space="0" w:color="auto" w:frame="1"/>
        </w:rPr>
        <w:t>)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и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нтерактивные терминалы с тактильным интерфейсом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,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>с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истемой распознавания голосовых команд и голосовым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сопровождением помогут пассажирам с нарушениями зрения ориентироваться на вокзале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.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 Интеграция систем распознавания голосовых команд в навигационные терминалы и мобильное приложение, позволят пассажирам с нарушениями зрения управлять интерфейсом голосом.</w:t>
      </w:r>
    </w:p>
    <w:p w:rsidR="00E45BEA" w:rsidRPr="00CF0B66" w:rsidRDefault="00E45BEA" w:rsidP="00CF0B66">
      <w:pPr>
        <w:numPr>
          <w:ilvl w:val="0"/>
          <w:numId w:val="12"/>
        </w:numPr>
        <w:spacing w:after="0" w:line="360" w:lineRule="atLeast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</w:pPr>
      <w:proofErr w:type="spellStart"/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Видеоконсультации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д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ля пассажиров с нарушениями слуха будет доступна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видеоконсультация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с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сурдопереводчиком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через мобильное приложение или терминалы на вокзале.</w:t>
      </w:r>
    </w:p>
    <w:p w:rsidR="00E45BEA" w:rsidRPr="00CF0B66" w:rsidRDefault="00E45BEA" w:rsidP="00CF0B66">
      <w:pPr>
        <w:numPr>
          <w:ilvl w:val="0"/>
          <w:numId w:val="12"/>
        </w:numPr>
        <w:spacing w:after="0" w:line="360" w:lineRule="atLeast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</w:rPr>
        <w:t>Идентификация особого клиента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 специальные отметки в информационных системах пассажирских поездов о том, что пассажир имеет особенности слуха или зрения (функция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 xml:space="preserve">может быть реализована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>как автоматическая отметка в проездном документе пассажира, при его онлайн-регистрации).</w:t>
      </w:r>
    </w:p>
    <w:p w:rsidR="00E45BEA" w:rsidRPr="00CF0B66" w:rsidRDefault="00E45BEA" w:rsidP="00CF0B66">
      <w:pPr>
        <w:spacing w:after="0" w:line="240" w:lineRule="auto"/>
        <w:ind w:left="709" w:firstLine="785"/>
        <w:rPr>
          <w:rFonts w:ascii="Times New Roman" w:hAnsi="Times New Roman" w:cs="Times New Roman"/>
          <w:sz w:val="28"/>
          <w:szCs w:val="28"/>
        </w:rPr>
      </w:pPr>
    </w:p>
    <w:p w:rsidR="00E45BEA" w:rsidRPr="00CF0B66" w:rsidRDefault="00E45BEA" w:rsidP="00CF0B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</w:rPr>
        <w:t>Эти технологии будут интегрированы в единую систему, которая позволит слабослышащим и слабовидящим пассажирам свободно ориентироваться на вокзале, получать информацию и использовать все предоставляемые услуги без посторонней помощи.</w:t>
      </w:r>
    </w:p>
    <w:p w:rsidR="00E45BEA" w:rsidRPr="00CF0B66" w:rsidRDefault="00E45BEA" w:rsidP="00CF0B66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Альтернативы и аналоги</w:t>
      </w:r>
    </w:p>
    <w:p w:rsidR="005F1458" w:rsidRPr="00CF0B66" w:rsidRDefault="005F1458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Альтернативы:</w:t>
      </w:r>
    </w:p>
    <w:p w:rsidR="00E45BEA" w:rsidRPr="00CF0B66" w:rsidRDefault="00E45BEA" w:rsidP="00CF0B66">
      <w:pPr>
        <w:numPr>
          <w:ilvl w:val="0"/>
          <w:numId w:val="5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Световые табло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н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е решают проблему слабослышащих, так как требуют постоянного визуального контроля.</w:t>
      </w:r>
    </w:p>
    <w:p w:rsidR="00E45BEA" w:rsidRPr="00CF0B66" w:rsidRDefault="00E45BEA" w:rsidP="00CF0B66">
      <w:pPr>
        <w:numPr>
          <w:ilvl w:val="0"/>
          <w:numId w:val="5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Волонтёры и сотрудники вокзала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н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еэффективно при большом потоке пассажиров.</w:t>
      </w:r>
    </w:p>
    <w:p w:rsidR="00E45BEA" w:rsidRPr="00CF0B66" w:rsidRDefault="00E45BEA" w:rsidP="00CF0B66">
      <w:pPr>
        <w:numPr>
          <w:ilvl w:val="0"/>
          <w:numId w:val="5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Обычные громкие объявления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н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е подходят для слабослышащих.</w:t>
      </w:r>
    </w:p>
    <w:p w:rsidR="005F1458" w:rsidRPr="00CF0B66" w:rsidRDefault="005F1458" w:rsidP="00CF0B66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</w:p>
    <w:p w:rsidR="00E45BEA" w:rsidRPr="00CF0B66" w:rsidRDefault="00E45BEA" w:rsidP="00CF0B66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Аналоги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в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Японии и США уже используются системы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ассистивных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технологий на транспортных узлах, но они не интегрированы в единую систему, как в нашем проекте.</w:t>
      </w: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Защита интеллектуальной собственности</w:t>
      </w:r>
    </w:p>
    <w:p w:rsidR="00E45BEA" w:rsidRPr="00CF0B66" w:rsidRDefault="00E45BEA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lastRenderedPageBreak/>
        <w:t>Требуется свидетельство о регистрации программного обеспечения. Необходимо патентование инновационных технических решений, используемых в проекте.</w:t>
      </w: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Перспективы развития после реализации</w:t>
      </w:r>
    </w:p>
    <w:p w:rsidR="00E45BEA" w:rsidRPr="00CF0B66" w:rsidRDefault="00E45BEA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Масштабирование на всех железнодорожных вокзалах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и транспортно-пересадочных узлах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, внедрение в метро, в поездах МЦК и МЦД, в высокоскоростных поездах, аэропортах, такси, на автобусных станциях, на речном и морском транспорте, в лифтах</w:t>
      </w:r>
      <w:r w:rsidR="005F1458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(как в самом массовом вертикальном виде транспорта)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.</w:t>
      </w:r>
    </w:p>
    <w:p w:rsidR="00E45BEA" w:rsidRPr="00CF0B66" w:rsidRDefault="00E45BE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5. ЭФФЕКТИВНОСТЬ</w:t>
      </w: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Необходимые ресурсы и затраты</w:t>
      </w:r>
    </w:p>
    <w:p w:rsidR="00EE251A" w:rsidRPr="00CF0B66" w:rsidRDefault="00EE251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proofErr w:type="spellStart"/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-ретрансляторы</w:t>
      </w:r>
    </w:p>
    <w:p w:rsidR="00EE251A" w:rsidRPr="00CF0B66" w:rsidRDefault="00EE251A" w:rsidP="00CF0B66">
      <w:pPr>
        <w:numPr>
          <w:ilvl w:val="0"/>
          <w:numId w:val="14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Исходная сумма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~150-300 тыс. руб.</w:t>
      </w:r>
    </w:p>
    <w:p w:rsidR="00EE251A" w:rsidRPr="00CF0B66" w:rsidRDefault="00EE251A" w:rsidP="00CF0B66">
      <w:pPr>
        <w:numPr>
          <w:ilvl w:val="0"/>
          <w:numId w:val="14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Обоснование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-технология использует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Bluetooth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для широковещательной передачи аудио. Стоимость оборудования для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может варьироваться от 100 до 500 долларов за устройство в зависимости от производителя и функциональности. Для покрытия вокзала может потребоваться несколько устройств, реалистичная оценка — 150-300 тыс. руб.</w:t>
      </w:r>
    </w:p>
    <w:p w:rsidR="00EE251A" w:rsidRPr="00CF0B66" w:rsidRDefault="00EE251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Разработка программного обеспечения</w:t>
      </w:r>
    </w:p>
    <w:p w:rsidR="00EE251A" w:rsidRPr="00CF0B66" w:rsidRDefault="00EE251A" w:rsidP="00CF0B66">
      <w:pPr>
        <w:numPr>
          <w:ilvl w:val="0"/>
          <w:numId w:val="15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Исходная сумма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~500-800 тыс. руб.</w:t>
      </w:r>
    </w:p>
    <w:p w:rsidR="00EE251A" w:rsidRPr="00CF0B66" w:rsidRDefault="00EE251A" w:rsidP="00CF0B66">
      <w:pPr>
        <w:numPr>
          <w:ilvl w:val="0"/>
          <w:numId w:val="15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Обоснование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р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азработка мобильного приложения с адаптивным интерфейсом, интеграцией с навигационными системами и другими функциями требует значительных ресурсов. Стоимость разработки такого ПО может составлять от 500 до 800 тыс. руб. в зависимости от сложности и количества функций.</w:t>
      </w:r>
    </w:p>
    <w:p w:rsidR="00EE251A" w:rsidRPr="00CF0B66" w:rsidRDefault="00EE251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Навигационные терминалы</w:t>
      </w:r>
    </w:p>
    <w:p w:rsidR="00EE251A" w:rsidRPr="00CF0B66" w:rsidRDefault="00EE251A" w:rsidP="00CF0B66">
      <w:pPr>
        <w:numPr>
          <w:ilvl w:val="0"/>
          <w:numId w:val="16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Исходная сумма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~600-1000 тыс. руб.</w:t>
      </w:r>
    </w:p>
    <w:p w:rsidR="00EE251A" w:rsidRPr="00CF0B66" w:rsidRDefault="00EE251A" w:rsidP="00CF0B66">
      <w:pPr>
        <w:numPr>
          <w:ilvl w:val="0"/>
          <w:numId w:val="16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Обоснование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т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актильные и визуальные навигационные терминалы с голосовым сопровождением и системой распознавания голосовых команд — это сложное оборудование. Стоимость одного такого терминала может составлять от 1000 до 5000 долларов. Для покрытия всего вокзала может потребоваться несколько терминалов.</w:t>
      </w:r>
    </w:p>
    <w:p w:rsidR="00EE251A" w:rsidRPr="00CF0B66" w:rsidRDefault="00EE251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SMS-информирование</w:t>
      </w:r>
    </w:p>
    <w:p w:rsidR="00EE251A" w:rsidRPr="00CF0B66" w:rsidRDefault="00EE251A" w:rsidP="00CF0B66">
      <w:pPr>
        <w:numPr>
          <w:ilvl w:val="0"/>
          <w:numId w:val="17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Исходная сумма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~50-100 тыс. руб.</w:t>
      </w:r>
    </w:p>
    <w:p w:rsidR="00EE251A" w:rsidRPr="00CF0B66" w:rsidRDefault="00EE251A" w:rsidP="00CF0B66">
      <w:pPr>
        <w:numPr>
          <w:ilvl w:val="0"/>
          <w:numId w:val="17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Обоснование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тоимость SMS-уведомлений зависит от количества отправляемых сообщений. При средней цене в 0,5-1 руб. за сообщение, для охвата целевой аудитории (10-15% от общего числа пассажиров) реалистичная оценка — 50-100 тыс. руб.</w:t>
      </w:r>
    </w:p>
    <w:p w:rsidR="00EE251A" w:rsidRPr="00CF0B66" w:rsidRDefault="00EE251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lastRenderedPageBreak/>
        <w:t>Итого затрат</w:t>
      </w:r>
      <w:r w:rsid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 xml:space="preserve"> (и</w:t>
      </w: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сходная сумма</w:t>
      </w:r>
      <w:r w:rsid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)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 ~1,3-2,2 млн руб.</w:t>
      </w:r>
    </w:p>
    <w:p w:rsidR="00EE251A" w:rsidRPr="00CF0B66" w:rsidRDefault="00EE251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Обоснование ценообразования</w:t>
      </w:r>
    </w:p>
    <w:p w:rsidR="00EE251A" w:rsidRPr="00CF0B66" w:rsidRDefault="00EE251A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Ценообразование для каждого компонента проекта должно основываться на рыночных исследованиях и бенчмаркинге. Для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-ретрансляторов и навигационных терминалов необходимо изучить предложения поставщиков и аналогичные проекты. Для разработки </w:t>
      </w:r>
      <w:r w:rsid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программного обеспечения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можно привлечь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freelance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-разработчиков или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аутсорсинговые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компании, которые предоставят свои расценки. Для SMS-уведомлений нужно заключить договор с оператором связи или специализированной службой рассылок.</w:t>
      </w:r>
    </w:p>
    <w:p w:rsidR="00EE251A" w:rsidRPr="00CF0B66" w:rsidRDefault="00EE251A" w:rsidP="00CF0B66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Планируемые эффекты (качественные показатели)</w:t>
      </w:r>
    </w:p>
    <w:p w:rsidR="00E45BEA" w:rsidRPr="00CF0B66" w:rsidRDefault="00E45BEA" w:rsidP="00CF0B66">
      <w:pPr>
        <w:numPr>
          <w:ilvl w:val="0"/>
          <w:numId w:val="7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Повышение информированности пассажиров с ограниченными возможностями</w:t>
      </w:r>
    </w:p>
    <w:p w:rsidR="00E45BEA" w:rsidRPr="00CF0B66" w:rsidRDefault="00E45BEA" w:rsidP="00CF0B66">
      <w:pPr>
        <w:numPr>
          <w:ilvl w:val="0"/>
          <w:numId w:val="7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Улучшение доступности вокзалов</w:t>
      </w:r>
    </w:p>
    <w:p w:rsidR="00E45BEA" w:rsidRPr="00CF0B66" w:rsidRDefault="00E45BEA" w:rsidP="00CF0B66">
      <w:pPr>
        <w:numPr>
          <w:ilvl w:val="0"/>
          <w:numId w:val="7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Повышение лояльности пассажиров</w:t>
      </w:r>
    </w:p>
    <w:p w:rsidR="00E45BEA" w:rsidRPr="00CF0B66" w:rsidRDefault="00E45BEA" w:rsidP="00CF0B66">
      <w:pPr>
        <w:numPr>
          <w:ilvl w:val="0"/>
          <w:numId w:val="7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Привлечение новых клиентов</w:t>
      </w: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Планируемые эффекты (количественные показатели)</w:t>
      </w:r>
    </w:p>
    <w:p w:rsidR="00E45BEA" w:rsidRPr="00CF0B66" w:rsidRDefault="00E45BEA" w:rsidP="00CF0B66">
      <w:pPr>
        <w:numPr>
          <w:ilvl w:val="0"/>
          <w:numId w:val="8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Снижение количества пропущенных поездов среди слабослышащих пассажиров на 20-40%</w:t>
      </w:r>
    </w:p>
    <w:p w:rsidR="00E45BEA" w:rsidRPr="00CF0B66" w:rsidRDefault="00E45BEA" w:rsidP="00CF0B66">
      <w:pPr>
        <w:numPr>
          <w:ilvl w:val="0"/>
          <w:numId w:val="8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Увеличение удовлетворённости пассажиров с ограниченными возможностями на 30-60%</w:t>
      </w:r>
    </w:p>
    <w:p w:rsidR="00E45BEA" w:rsidRPr="00CF0B66" w:rsidRDefault="00E45BEA" w:rsidP="00CF0B66">
      <w:pPr>
        <w:spacing w:before="274" w:after="0" w:line="36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Экономический эффект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3680"/>
        <w:gridCol w:w="3736"/>
      </w:tblGrid>
      <w:tr w:rsidR="00E45BEA" w:rsidRPr="00CF0B66" w:rsidTr="00E45BE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  <w:t>Источник эффекта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  <w:t>Ежемесячная выручка (минимум)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  <w:t>Ежемесячная выручка (максимум)</w:t>
            </w:r>
          </w:p>
        </w:tc>
      </w:tr>
      <w:tr w:rsidR="00E45BEA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Рекламные сообщения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150 тыс. руб.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300 тыс. руб.</w:t>
            </w:r>
          </w:p>
        </w:tc>
      </w:tr>
      <w:tr w:rsidR="00E45BEA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Предложения о работе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150 тыс. руб.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450 тыс. руб.</w:t>
            </w:r>
          </w:p>
        </w:tc>
      </w:tr>
      <w:tr w:rsidR="00E45BEA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Повышение лояльности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200 тыс. руб.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500 тыс. руб.</w:t>
            </w:r>
          </w:p>
        </w:tc>
      </w:tr>
      <w:tr w:rsidR="00E45BEA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4"/>
                <w:sz w:val="28"/>
                <w:szCs w:val="28"/>
                <w:bdr w:val="none" w:sz="0" w:space="0" w:color="auto" w:frame="1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4"/>
                <w:sz w:val="28"/>
                <w:szCs w:val="28"/>
                <w:bdr w:val="none" w:sz="0" w:space="0" w:color="auto" w:frame="1"/>
                <w:lang w:eastAsia="ru-RU"/>
              </w:rPr>
              <w:t>500 тыс. руб.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4"/>
                <w:sz w:val="28"/>
                <w:szCs w:val="28"/>
                <w:bdr w:val="none" w:sz="0" w:space="0" w:color="auto" w:frame="1"/>
                <w:lang w:eastAsia="ru-RU"/>
              </w:rPr>
              <w:t>1,25 млн руб.</w:t>
            </w:r>
          </w:p>
        </w:tc>
      </w:tr>
    </w:tbl>
    <w:p w:rsidR="00E45BEA" w:rsidRPr="00CF0B66" w:rsidRDefault="00E45BEA" w:rsidP="00CF0B66">
      <w:pPr>
        <w:spacing w:line="360" w:lineRule="atLeast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Окупаемость проекта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:</w:t>
      </w:r>
    </w:p>
    <w:p w:rsidR="00E45BEA" w:rsidRPr="00CF0B66" w:rsidRDefault="00E45BEA" w:rsidP="00CF0B66">
      <w:pPr>
        <w:numPr>
          <w:ilvl w:val="0"/>
          <w:numId w:val="9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Срок окупаемости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EE251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ри</w:t>
      </w:r>
      <w:r w:rsidR="00EE251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минимальной выручке 500 тыс. руб. в месяц проект окупится через 2,6-4,4 месяцев (1,3-2,2 млн руб. / 500 тыс. руб. в месяц). При </w:t>
      </w:r>
      <w:r w:rsidR="00EE251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lastRenderedPageBreak/>
        <w:t>максимальной выручке 1,25 млн руб. в месяц проект окупится через 1-1,7 месяцев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.</w:t>
      </w:r>
    </w:p>
    <w:p w:rsidR="00E45BEA" w:rsidRPr="00CF0B66" w:rsidRDefault="00E45BEA" w:rsidP="00CF0B66">
      <w:pPr>
        <w:numPr>
          <w:ilvl w:val="0"/>
          <w:numId w:val="9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Рентабельность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: </w:t>
      </w:r>
      <w:r w:rsidR="00EE251A"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после окупаемости проект может приносить чистую прибыль от 280 тыс. руб. до 1,1 млн руб. в месяц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.</w:t>
      </w:r>
    </w:p>
    <w:p w:rsidR="00E45BEA" w:rsidRPr="00CF0B66" w:rsidRDefault="00E45BE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6. РЕАЛИЗАЦИЯ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1827"/>
        <w:gridCol w:w="2936"/>
        <w:gridCol w:w="3210"/>
      </w:tblGrid>
      <w:tr w:rsidR="008D350D" w:rsidRPr="00CF0B66" w:rsidTr="00E45BE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  <w:t>Ответственные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b/>
                <w:bCs/>
                <w:spacing w:val="8"/>
                <w:sz w:val="28"/>
                <w:szCs w:val="28"/>
                <w:lang w:eastAsia="ru-RU"/>
              </w:rPr>
              <w:t>Мероприятие</w:t>
            </w:r>
          </w:p>
        </w:tc>
      </w:tr>
      <w:tr w:rsidR="008D350D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Подготовка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01.04.202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 - 30.06.202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8D350D" w:rsidRDefault="00E45BEA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Руководитель проекта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, </w:t>
            </w:r>
          </w:p>
          <w:p w:rsidR="00E45BEA" w:rsidRPr="00CF0B66" w:rsidRDefault="008D350D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м</w:t>
            </w: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 xml:space="preserve">енеджер по взаимодействию со </w:t>
            </w:r>
            <w:proofErr w:type="spellStart"/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стейкхолдерами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Разработка детального плана, согласование с заинтересованными сторонами</w:t>
            </w:r>
          </w:p>
        </w:tc>
      </w:tr>
      <w:tr w:rsidR="008D350D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Закупка оборудования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01.07.202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 - 31.08.202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8D350D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Технический специалист, разработчик программного обеспечения</w:t>
            </w:r>
            <w:r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, м</w:t>
            </w: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 xml:space="preserve">енеджер по взаимодействию со </w:t>
            </w:r>
            <w:proofErr w:type="spellStart"/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стейкхолдерами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Приобретение </w:t>
            </w:r>
            <w:proofErr w:type="spellStart"/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Auracast</w:t>
            </w:r>
            <w:proofErr w:type="spellEnd"/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-трансляторов, Тактильных и визуальных навигационных терминалов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.</w:t>
            </w:r>
          </w:p>
          <w:p w:rsidR="008D350D" w:rsidRPr="00CF0B66" w:rsidRDefault="008D350D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Разработка мобильного приложения</w:t>
            </w:r>
          </w:p>
        </w:tc>
      </w:tr>
      <w:tr w:rsidR="008D350D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Установка и настройка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01.09.202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 - 30.11.202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8D350D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color w:val="060607"/>
                <w:spacing w:val="4"/>
                <w:sz w:val="28"/>
                <w:szCs w:val="28"/>
                <w:lang w:eastAsia="ru-RU"/>
              </w:rPr>
              <w:t>Технический специалист, разработчик программного обеспечения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Монтаж оборудования, интеграция с существующими системами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.</w:t>
            </w:r>
          </w:p>
          <w:p w:rsidR="008D350D" w:rsidRPr="00CF0B66" w:rsidRDefault="008D350D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Разработка мобильного приложения</w:t>
            </w:r>
          </w:p>
        </w:tc>
      </w:tr>
      <w:tr w:rsidR="008D350D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01.12.202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 - 20.12.202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Команда проекта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Проведение тестов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 мобильного приложения и оборудования</w:t>
            </w: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, корректировка недочетов</w:t>
            </w:r>
          </w:p>
        </w:tc>
      </w:tr>
      <w:tr w:rsidR="008D350D" w:rsidRPr="00CF0B66" w:rsidTr="00E45BEA"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lastRenderedPageBreak/>
              <w:t>Внедрение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8D350D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21.12.202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 xml:space="preserve"> - 31.12.202</w:t>
            </w:r>
            <w:r w:rsidR="008D350D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Руководитель проекта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E45BEA" w:rsidRPr="00CF0B66" w:rsidRDefault="00E45BEA" w:rsidP="00CF0B66">
            <w:pPr>
              <w:spacing w:after="0" w:line="360" w:lineRule="atLeast"/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</w:pPr>
            <w:r w:rsidRPr="00CF0B66">
              <w:rPr>
                <w:rFonts w:ascii="Times New Roman" w:eastAsia="Times New Roman" w:hAnsi="Times New Roman" w:cs="Times New Roman"/>
                <w:spacing w:val="4"/>
                <w:sz w:val="28"/>
                <w:szCs w:val="28"/>
                <w:lang w:eastAsia="ru-RU"/>
              </w:rPr>
              <w:t>Запуск системы в эксплуатацию</w:t>
            </w:r>
          </w:p>
        </w:tc>
      </w:tr>
    </w:tbl>
    <w:p w:rsidR="00E45BEA" w:rsidRPr="00CF0B66" w:rsidRDefault="00E45BE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7. РИСКИ</w:t>
      </w:r>
    </w:p>
    <w:p w:rsidR="00E45BEA" w:rsidRPr="00CF0B66" w:rsidRDefault="00E45BEA" w:rsidP="00CF0B66">
      <w:pPr>
        <w:numPr>
          <w:ilvl w:val="0"/>
          <w:numId w:val="10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Риски проекта</w:t>
      </w:r>
    </w:p>
    <w:p w:rsidR="00E45BEA" w:rsidRPr="00CF0B66" w:rsidRDefault="00E45BEA" w:rsidP="00CF0B66">
      <w:pPr>
        <w:numPr>
          <w:ilvl w:val="1"/>
          <w:numId w:val="10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Высокая стоимость оборудования – </w:t>
      </w:r>
      <w:r w:rsidR="008D350D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требуется выполнить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поиск грантов и партнеров</w:t>
      </w:r>
    </w:p>
    <w:p w:rsidR="00E45BEA" w:rsidRPr="00CF0B66" w:rsidRDefault="00E45BEA" w:rsidP="00CF0B66">
      <w:pPr>
        <w:numPr>
          <w:ilvl w:val="1"/>
          <w:numId w:val="10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Технические сложности интеграции </w:t>
      </w:r>
      <w:proofErr w:type="spellStart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Auracast</w:t>
      </w:r>
      <w:proofErr w:type="spellEnd"/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– </w:t>
      </w:r>
      <w:r w:rsidR="008D350D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необходимо выполнить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консультации с производителями</w:t>
      </w:r>
    </w:p>
    <w:p w:rsidR="00E45BEA" w:rsidRPr="00CF0B66" w:rsidRDefault="00E45BEA" w:rsidP="00CF0B66">
      <w:pPr>
        <w:numPr>
          <w:ilvl w:val="0"/>
          <w:numId w:val="10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4"/>
          <w:sz w:val="28"/>
          <w:szCs w:val="28"/>
          <w:bdr w:val="none" w:sz="0" w:space="0" w:color="auto" w:frame="1"/>
          <w:lang w:eastAsia="ru-RU"/>
        </w:rPr>
        <w:t>Риски смежных подразделений</w:t>
      </w:r>
    </w:p>
    <w:p w:rsidR="00E45BEA" w:rsidRPr="00CF0B66" w:rsidRDefault="00E45BEA" w:rsidP="00CF0B66">
      <w:pPr>
        <w:numPr>
          <w:ilvl w:val="1"/>
          <w:numId w:val="10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Неподготовленность инфраструктуры – </w:t>
      </w:r>
      <w:r w:rsidR="008D350D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обеспечить </w:t>
      </w: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поэтапное внедрение</w:t>
      </w:r>
      <w:r w:rsidR="008D350D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 xml:space="preserve"> решений проекта</w:t>
      </w:r>
    </w:p>
    <w:p w:rsidR="00E45BEA" w:rsidRPr="00CF0B66" w:rsidRDefault="00E45BEA" w:rsidP="00CF0B66">
      <w:pPr>
        <w:spacing w:before="240" w:after="0" w:line="36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b/>
          <w:bCs/>
          <w:color w:val="060607"/>
          <w:spacing w:val="8"/>
          <w:sz w:val="28"/>
          <w:szCs w:val="28"/>
          <w:lang w:eastAsia="ru-RU"/>
        </w:rPr>
        <w:t>8. ДОПОЛНИТЕЛЬНЫЕ МАТЕРИАЛЫ</w:t>
      </w:r>
    </w:p>
    <w:p w:rsidR="00E45BEA" w:rsidRPr="00CF0B66" w:rsidRDefault="00E45BEA" w:rsidP="00CF0B66">
      <w:pPr>
        <w:numPr>
          <w:ilvl w:val="0"/>
          <w:numId w:val="11"/>
        </w:numPr>
        <w:spacing w:after="0" w:line="360" w:lineRule="atLeast"/>
        <w:ind w:left="0"/>
        <w:textAlignment w:val="baseline"/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</w:pPr>
      <w:r w:rsidRPr="00CF0B66">
        <w:rPr>
          <w:rFonts w:ascii="Times New Roman" w:eastAsia="Times New Roman" w:hAnsi="Times New Roman" w:cs="Times New Roman"/>
          <w:color w:val="060607"/>
          <w:spacing w:val="4"/>
          <w:sz w:val="28"/>
          <w:szCs w:val="28"/>
          <w:lang w:eastAsia="ru-RU"/>
        </w:rPr>
        <w:t>Презентация проекта</w:t>
      </w:r>
    </w:p>
    <w:p w:rsidR="0045074C" w:rsidRPr="00F22E4A" w:rsidRDefault="0007196B" w:rsidP="00CF0B66">
      <w:pPr>
        <w:rPr>
          <w:rFonts w:ascii="Times New Roman" w:hAnsi="Times New Roman" w:cs="Times New Roman"/>
          <w:sz w:val="28"/>
          <w:szCs w:val="28"/>
        </w:rPr>
      </w:pPr>
    </w:p>
    <w:sectPr w:rsidR="0045074C" w:rsidRPr="00F22E4A" w:rsidSect="00F22E4A"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E19AF"/>
    <w:multiLevelType w:val="multilevel"/>
    <w:tmpl w:val="2170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05DD0"/>
    <w:multiLevelType w:val="hybridMultilevel"/>
    <w:tmpl w:val="63C86528"/>
    <w:lvl w:ilvl="0" w:tplc="76AAC7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11B1C"/>
    <w:multiLevelType w:val="multilevel"/>
    <w:tmpl w:val="8DB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92A5D"/>
    <w:multiLevelType w:val="hybridMultilevel"/>
    <w:tmpl w:val="B9E62172"/>
    <w:lvl w:ilvl="0" w:tplc="76AAC7E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F3A2407"/>
    <w:multiLevelType w:val="multilevel"/>
    <w:tmpl w:val="B9B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49438D"/>
    <w:multiLevelType w:val="multilevel"/>
    <w:tmpl w:val="7E4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E35F6F"/>
    <w:multiLevelType w:val="multilevel"/>
    <w:tmpl w:val="CDB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1E7B7B"/>
    <w:multiLevelType w:val="multilevel"/>
    <w:tmpl w:val="FFA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E50038"/>
    <w:multiLevelType w:val="multilevel"/>
    <w:tmpl w:val="296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B17E4D"/>
    <w:multiLevelType w:val="multilevel"/>
    <w:tmpl w:val="678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B34F3C"/>
    <w:multiLevelType w:val="multilevel"/>
    <w:tmpl w:val="DDC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3667CA"/>
    <w:multiLevelType w:val="hybridMultilevel"/>
    <w:tmpl w:val="D77EA65A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58476E09"/>
    <w:multiLevelType w:val="multilevel"/>
    <w:tmpl w:val="437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B17251"/>
    <w:multiLevelType w:val="multilevel"/>
    <w:tmpl w:val="BFC8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1420E1"/>
    <w:multiLevelType w:val="multilevel"/>
    <w:tmpl w:val="029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A97B76"/>
    <w:multiLevelType w:val="multilevel"/>
    <w:tmpl w:val="4A2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CB180D"/>
    <w:multiLevelType w:val="multilevel"/>
    <w:tmpl w:val="A2B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F912DC"/>
    <w:multiLevelType w:val="multilevel"/>
    <w:tmpl w:val="47D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F639CE"/>
    <w:multiLevelType w:val="multilevel"/>
    <w:tmpl w:val="962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5"/>
  </w:num>
  <w:num w:numId="3">
    <w:abstractNumId w:val="0"/>
  </w:num>
  <w:num w:numId="4">
    <w:abstractNumId w:val="16"/>
  </w:num>
  <w:num w:numId="5">
    <w:abstractNumId w:val="9"/>
  </w:num>
  <w:num w:numId="6">
    <w:abstractNumId w:val="17"/>
  </w:num>
  <w:num w:numId="7">
    <w:abstractNumId w:val="13"/>
  </w:num>
  <w:num w:numId="8">
    <w:abstractNumId w:val="12"/>
  </w:num>
  <w:num w:numId="9">
    <w:abstractNumId w:val="6"/>
  </w:num>
  <w:num w:numId="10">
    <w:abstractNumId w:val="18"/>
  </w:num>
  <w:num w:numId="11">
    <w:abstractNumId w:val="14"/>
  </w:num>
  <w:num w:numId="12">
    <w:abstractNumId w:val="11"/>
  </w:num>
  <w:num w:numId="13">
    <w:abstractNumId w:val="3"/>
  </w:num>
  <w:num w:numId="14">
    <w:abstractNumId w:val="2"/>
  </w:num>
  <w:num w:numId="15">
    <w:abstractNumId w:val="8"/>
  </w:num>
  <w:num w:numId="16">
    <w:abstractNumId w:val="10"/>
  </w:num>
  <w:num w:numId="17">
    <w:abstractNumId w:val="4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369"/>
    <w:rsid w:val="0007196B"/>
    <w:rsid w:val="001B126D"/>
    <w:rsid w:val="00203B7C"/>
    <w:rsid w:val="003F648A"/>
    <w:rsid w:val="004A34EB"/>
    <w:rsid w:val="005C2369"/>
    <w:rsid w:val="005F1458"/>
    <w:rsid w:val="00764B7C"/>
    <w:rsid w:val="008C1345"/>
    <w:rsid w:val="008D350D"/>
    <w:rsid w:val="009B1AD8"/>
    <w:rsid w:val="00A1248F"/>
    <w:rsid w:val="00CF0B66"/>
    <w:rsid w:val="00E45BEA"/>
    <w:rsid w:val="00EE251A"/>
    <w:rsid w:val="00F15882"/>
    <w:rsid w:val="00F2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EFD29-E860-4268-A6D8-4A366623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5B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5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5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5B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5B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45BEA"/>
    <w:rPr>
      <w:b/>
      <w:bCs/>
    </w:rPr>
  </w:style>
  <w:style w:type="paragraph" w:styleId="a4">
    <w:name w:val="List Paragraph"/>
    <w:basedOn w:val="a"/>
    <w:uiPriority w:val="34"/>
    <w:qFormat/>
    <w:rsid w:val="00E45BEA"/>
    <w:pPr>
      <w:ind w:left="720"/>
      <w:contextualSpacing/>
    </w:pPr>
  </w:style>
  <w:style w:type="table" w:styleId="a5">
    <w:name w:val="Table Grid"/>
    <w:basedOn w:val="a1"/>
    <w:uiPriority w:val="39"/>
    <w:rsid w:val="00A12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240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8113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721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6563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13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13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1950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Капитонов Константин Сергеевич</dc:creator>
  <cp:keywords/>
  <dc:description/>
  <cp:lastModifiedBy>Александр</cp:lastModifiedBy>
  <cp:revision>2</cp:revision>
  <dcterms:created xsi:type="dcterms:W3CDTF">2025-04-29T20:01:00Z</dcterms:created>
  <dcterms:modified xsi:type="dcterms:W3CDTF">2025-04-29T20:01:00Z</dcterms:modified>
</cp:coreProperties>
</file>