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BD9" w:rsidRPr="00A614D5" w:rsidRDefault="00EF3BD9" w:rsidP="00EF3BD9">
      <w:pPr>
        <w:tabs>
          <w:tab w:val="left" w:pos="450"/>
          <w:tab w:val="left" w:pos="900"/>
        </w:tabs>
        <w:autoSpaceDE w:val="0"/>
        <w:autoSpaceDN w:val="0"/>
        <w:adjustRightInd w:val="0"/>
        <w:spacing w:after="240" w:line="240" w:lineRule="auto"/>
        <w:jc w:val="both"/>
        <w:rPr>
          <w:rFonts w:ascii="Palatino Linotype" w:hAnsi="Palatino Linotype" w:cs="Times New Roman"/>
          <w:bCs/>
          <w:i/>
          <w:sz w:val="28"/>
          <w:szCs w:val="28"/>
          <w:bdr w:val="none" w:sz="0" w:space="0" w:color="auto" w:frame="1"/>
        </w:rPr>
      </w:pPr>
      <w:bookmarkStart w:id="0" w:name="_GoBack"/>
      <w:r w:rsidRPr="00A614D5">
        <w:rPr>
          <w:rFonts w:ascii="Palatino Linotype" w:hAnsi="Palatino Linotype" w:cs="Times New Roman"/>
          <w:bCs/>
          <w:i/>
          <w:sz w:val="28"/>
          <w:szCs w:val="28"/>
          <w:bdr w:val="none" w:sz="0" w:space="0" w:color="auto" w:frame="1"/>
        </w:rPr>
        <w:t>Original Article</w:t>
      </w:r>
    </w:p>
    <w:p w:rsidR="00EF3BD9" w:rsidRPr="00A614D5" w:rsidRDefault="00095EDA" w:rsidP="00EF3BD9">
      <w:pPr>
        <w:tabs>
          <w:tab w:val="left" w:pos="450"/>
          <w:tab w:val="left" w:pos="900"/>
        </w:tabs>
        <w:autoSpaceDE w:val="0"/>
        <w:autoSpaceDN w:val="0"/>
        <w:adjustRightInd w:val="0"/>
        <w:spacing w:after="240" w:line="240" w:lineRule="auto"/>
        <w:jc w:val="both"/>
        <w:rPr>
          <w:rFonts w:ascii="Palatino Linotype" w:eastAsia="HiddenHorzOCR" w:hAnsi="Palatino Linotype" w:cs="Times New Roman"/>
          <w:b/>
          <w:sz w:val="48"/>
          <w:szCs w:val="48"/>
        </w:rPr>
      </w:pPr>
      <w:r w:rsidRPr="00A614D5">
        <w:rPr>
          <w:rFonts w:ascii="Palatino Linotype" w:hAnsi="Palatino Linotype" w:cs="Times New Roman"/>
          <w:b/>
          <w:bCs/>
          <w:sz w:val="48"/>
          <w:szCs w:val="48"/>
          <w:bdr w:val="none" w:sz="0" w:space="0" w:color="auto" w:frame="1"/>
        </w:rPr>
        <w:t>Advanced Foams</w:t>
      </w:r>
      <w:r w:rsidRPr="00A614D5">
        <w:rPr>
          <w:rFonts w:ascii="Palatino Linotype" w:eastAsia="HiddenHorzOCR" w:hAnsi="Palatino Linotype" w:cs="Times New Roman"/>
          <w:b/>
          <w:sz w:val="48"/>
          <w:szCs w:val="48"/>
        </w:rPr>
        <w:t xml:space="preserve"> Production both in Terrestrial and Microgravity Conditions</w:t>
      </w:r>
    </w:p>
    <w:p w:rsidR="001435E3" w:rsidRPr="00A614D5" w:rsidRDefault="001435E3" w:rsidP="00EF3BD9">
      <w:pPr>
        <w:autoSpaceDE w:val="0"/>
        <w:autoSpaceDN w:val="0"/>
        <w:adjustRightInd w:val="0"/>
        <w:spacing w:after="240" w:line="240" w:lineRule="auto"/>
        <w:ind w:left="720"/>
        <w:jc w:val="both"/>
        <w:rPr>
          <w:rFonts w:ascii="Palatino Linotype" w:eastAsia="HiddenHorzOCR" w:hAnsi="Palatino Linotype" w:cs="Times New Roman"/>
          <w:b/>
          <w:sz w:val="48"/>
          <w:szCs w:val="48"/>
        </w:rPr>
      </w:pPr>
      <w:r w:rsidRPr="00A614D5">
        <w:rPr>
          <w:rFonts w:ascii="Palatino Linotype" w:eastAsia="Arial" w:hAnsi="Palatino Linotype" w:cs="Times New Roman"/>
          <w:b/>
          <w:bCs/>
          <w:sz w:val="32"/>
          <w:szCs w:val="32"/>
        </w:rPr>
        <w:t>M. Shoikhedbrod</w:t>
      </w:r>
      <w:r w:rsidR="00B87233" w:rsidRPr="00A614D5">
        <w:rPr>
          <w:rFonts w:ascii="Palatino Linotype" w:eastAsia="Arial" w:hAnsi="Palatino Linotype" w:cs="Times New Roman"/>
          <w:b/>
          <w:bCs/>
          <w:sz w:val="32"/>
          <w:szCs w:val="32"/>
          <w:vertAlign w:val="superscript"/>
        </w:rPr>
        <w:t>1</w:t>
      </w:r>
      <w:r w:rsidRPr="00A614D5">
        <w:rPr>
          <w:rFonts w:ascii="Palatino Linotype" w:eastAsia="Arial" w:hAnsi="Palatino Linotype" w:cs="Times New Roman"/>
          <w:b/>
          <w:bCs/>
          <w:sz w:val="32"/>
          <w:szCs w:val="32"/>
          <w:vertAlign w:val="superscript"/>
        </w:rPr>
        <w:t>*</w:t>
      </w:r>
      <w:r w:rsidR="00A71B22" w:rsidRPr="00A614D5">
        <w:rPr>
          <w:rFonts w:ascii="Palatino Linotype" w:eastAsia="Arial" w:hAnsi="Palatino Linotype" w:cs="Times New Roman"/>
          <w:b/>
          <w:bCs/>
          <w:sz w:val="32"/>
          <w:szCs w:val="32"/>
        </w:rPr>
        <w:t>, I. Shoikhedbrod</w:t>
      </w:r>
      <w:r w:rsidR="00A71B22" w:rsidRPr="00A614D5">
        <w:rPr>
          <w:rFonts w:ascii="Palatino Linotype" w:eastAsia="Arial" w:hAnsi="Palatino Linotype" w:cs="Times New Roman"/>
          <w:b/>
          <w:bCs/>
          <w:sz w:val="32"/>
          <w:szCs w:val="32"/>
          <w:vertAlign w:val="superscript"/>
        </w:rPr>
        <w:t>1</w:t>
      </w:r>
    </w:p>
    <w:p w:rsidR="001435E3" w:rsidRPr="00A614D5" w:rsidRDefault="00B87233" w:rsidP="00EF3BD9">
      <w:pPr>
        <w:widowControl/>
        <w:tabs>
          <w:tab w:val="left" w:pos="1260"/>
          <w:tab w:val="left" w:pos="1620"/>
          <w:tab w:val="left" w:pos="1710"/>
          <w:tab w:val="left" w:pos="1800"/>
          <w:tab w:val="left" w:pos="9360"/>
          <w:tab w:val="left" w:pos="9450"/>
        </w:tabs>
        <w:autoSpaceDE w:val="0"/>
        <w:autoSpaceDN w:val="0"/>
        <w:adjustRightInd w:val="0"/>
        <w:spacing w:after="240" w:line="240" w:lineRule="auto"/>
        <w:ind w:left="720"/>
        <w:jc w:val="both"/>
        <w:rPr>
          <w:rFonts w:ascii="Palatino Linotype" w:eastAsia="Arial" w:hAnsi="Palatino Linotype" w:cs="Times New Roman"/>
          <w:bCs/>
          <w:i/>
          <w:sz w:val="16"/>
          <w:szCs w:val="16"/>
        </w:rPr>
      </w:pPr>
      <w:r w:rsidRPr="00E037E7">
        <w:rPr>
          <w:rFonts w:ascii="Palatino Linotype" w:eastAsia="Arial" w:hAnsi="Palatino Linotype" w:cs="Times New Roman"/>
          <w:bCs/>
          <w:i/>
          <w:sz w:val="16"/>
          <w:szCs w:val="16"/>
          <w:vertAlign w:val="superscript"/>
        </w:rPr>
        <w:t>1</w:t>
      </w:r>
      <w:r w:rsidR="00A71B22" w:rsidRPr="00A614D5">
        <w:rPr>
          <w:rFonts w:ascii="Palatino Linotype" w:eastAsia="Arial" w:hAnsi="Palatino Linotype" w:cs="Times New Roman"/>
          <w:bCs/>
          <w:i/>
          <w:sz w:val="16"/>
          <w:szCs w:val="16"/>
        </w:rPr>
        <w:t>R</w:t>
      </w:r>
      <w:r w:rsidR="00772FAE" w:rsidRPr="00A614D5">
        <w:rPr>
          <w:rFonts w:ascii="Palatino Linotype" w:eastAsia="Arial" w:hAnsi="Palatino Linotype" w:cs="Times New Roman"/>
          <w:bCs/>
          <w:i/>
          <w:sz w:val="16"/>
          <w:szCs w:val="16"/>
        </w:rPr>
        <w:t>&amp;</w:t>
      </w:r>
      <w:r w:rsidR="00A71B22" w:rsidRPr="00A614D5">
        <w:rPr>
          <w:rFonts w:ascii="Palatino Linotype" w:eastAsia="Arial" w:hAnsi="Palatino Linotype" w:cs="Times New Roman"/>
          <w:bCs/>
          <w:i/>
          <w:sz w:val="16"/>
          <w:szCs w:val="16"/>
        </w:rPr>
        <w:t>D</w:t>
      </w:r>
      <w:r w:rsidR="001435E3" w:rsidRPr="00A614D5">
        <w:rPr>
          <w:rFonts w:ascii="Palatino Linotype" w:eastAsia="Arial" w:hAnsi="Palatino Linotype" w:cs="Times New Roman"/>
          <w:bCs/>
          <w:i/>
          <w:sz w:val="16"/>
          <w:szCs w:val="16"/>
        </w:rPr>
        <w:t xml:space="preserve"> Department of Electromagnetic Impulse Inc., 21 Four Winds Drive, Unit 12, North York, Ontario, Canada</w:t>
      </w:r>
      <w:r w:rsidR="00E037E7">
        <w:rPr>
          <w:rFonts w:ascii="Palatino Linotype" w:eastAsia="Arial" w:hAnsi="Palatino Linotype" w:cs="Times New Roman"/>
          <w:bCs/>
          <w:i/>
          <w:sz w:val="16"/>
          <w:szCs w:val="16"/>
        </w:rPr>
        <w:t>.</w:t>
      </w:r>
    </w:p>
    <w:p w:rsidR="00391248" w:rsidRDefault="00E037E7" w:rsidP="00EF3BD9">
      <w:pPr>
        <w:widowControl/>
        <w:tabs>
          <w:tab w:val="left" w:pos="1260"/>
          <w:tab w:val="left" w:pos="1620"/>
          <w:tab w:val="left" w:pos="1710"/>
          <w:tab w:val="left" w:pos="1800"/>
          <w:tab w:val="left" w:pos="9360"/>
          <w:tab w:val="left" w:pos="9450"/>
        </w:tabs>
        <w:autoSpaceDE w:val="0"/>
        <w:autoSpaceDN w:val="0"/>
        <w:adjustRightInd w:val="0"/>
        <w:spacing w:after="240" w:line="240" w:lineRule="auto"/>
        <w:ind w:left="720"/>
        <w:jc w:val="both"/>
        <w:rPr>
          <w:rFonts w:ascii="Palatino Linotype" w:eastAsia="Arial" w:hAnsi="Palatino Linotype" w:cs="Times New Roman"/>
          <w:bCs/>
          <w:sz w:val="18"/>
          <w:szCs w:val="18"/>
        </w:rPr>
      </w:pPr>
      <w:r>
        <w:rPr>
          <w:rFonts w:ascii="Palatino Linotype" w:eastAsia="Arial" w:hAnsi="Palatino Linotype" w:cs="Times New Roman"/>
          <w:bCs/>
          <w:sz w:val="18"/>
          <w:szCs w:val="18"/>
        </w:rPr>
        <w:t>*</w:t>
      </w:r>
      <w:r w:rsidR="00391248" w:rsidRPr="00A614D5">
        <w:rPr>
          <w:rFonts w:ascii="Palatino Linotype" w:eastAsia="Arial" w:hAnsi="Palatino Linotype" w:cs="Times New Roman"/>
          <w:bCs/>
          <w:sz w:val="18"/>
          <w:szCs w:val="18"/>
        </w:rPr>
        <w:t>michaelshoikhedbrod@bell.net</w:t>
      </w:r>
    </w:p>
    <w:p w:rsidR="006C2429" w:rsidRPr="00A614D5" w:rsidRDefault="006C2429" w:rsidP="006C2429">
      <w:pPr>
        <w:widowControl/>
        <w:tabs>
          <w:tab w:val="left" w:pos="3150"/>
          <w:tab w:val="left" w:pos="5400"/>
          <w:tab w:val="left" w:pos="7920"/>
        </w:tabs>
        <w:autoSpaceDE w:val="0"/>
        <w:autoSpaceDN w:val="0"/>
        <w:adjustRightInd w:val="0"/>
        <w:spacing w:after="240" w:line="240" w:lineRule="auto"/>
        <w:ind w:left="720"/>
        <w:jc w:val="both"/>
        <w:rPr>
          <w:rFonts w:ascii="Palatino Linotype" w:hAnsi="Palatino Linotype" w:cs="Times New Roman"/>
          <w:b/>
          <w:sz w:val="18"/>
          <w:szCs w:val="18"/>
        </w:rPr>
      </w:pPr>
      <w:r>
        <w:rPr>
          <w:rFonts w:ascii="Palatino Linotype" w:hAnsi="Palatino Linotype"/>
          <w:sz w:val="18"/>
          <w:szCs w:val="18"/>
        </w:rPr>
        <w:t xml:space="preserve">Received: </w:t>
      </w:r>
      <w:r>
        <w:rPr>
          <w:rFonts w:ascii="Palatino Linotype" w:hAnsi="Palatino Linotype"/>
          <w:sz w:val="18"/>
          <w:szCs w:val="18"/>
        </w:rPr>
        <w:t>11</w:t>
      </w:r>
      <w:r>
        <w:rPr>
          <w:rFonts w:ascii="Palatino Linotype" w:hAnsi="Palatino Linotype"/>
          <w:sz w:val="18"/>
          <w:szCs w:val="18"/>
        </w:rPr>
        <w:t xml:space="preserve"> June 2025</w:t>
      </w:r>
      <w:r w:rsidRPr="00CF5F36">
        <w:rPr>
          <w:rFonts w:ascii="Palatino Linotype" w:hAnsi="Palatino Linotype"/>
          <w:sz w:val="18"/>
          <w:szCs w:val="18"/>
        </w:rPr>
        <w:t xml:space="preserve">; </w:t>
      </w:r>
      <w:r>
        <w:rPr>
          <w:rFonts w:ascii="Palatino Linotype" w:hAnsi="Palatino Linotype"/>
          <w:sz w:val="18"/>
          <w:szCs w:val="18"/>
        </w:rPr>
        <w:tab/>
        <w:t xml:space="preserve">Revised: </w:t>
      </w:r>
      <w:r>
        <w:rPr>
          <w:rFonts w:ascii="Palatino Linotype" w:hAnsi="Palatino Linotype"/>
          <w:sz w:val="18"/>
          <w:szCs w:val="18"/>
        </w:rPr>
        <w:t>10</w:t>
      </w:r>
      <w:r>
        <w:rPr>
          <w:rFonts w:ascii="Palatino Linotype" w:hAnsi="Palatino Linotype"/>
          <w:sz w:val="18"/>
          <w:szCs w:val="18"/>
        </w:rPr>
        <w:t xml:space="preserve"> July 2025</w:t>
      </w:r>
      <w:r w:rsidRPr="00CF5F36">
        <w:rPr>
          <w:rFonts w:ascii="Palatino Linotype" w:hAnsi="Palatino Linotype"/>
          <w:sz w:val="18"/>
          <w:szCs w:val="18"/>
        </w:rPr>
        <w:t xml:space="preserve">; </w:t>
      </w:r>
      <w:r>
        <w:rPr>
          <w:rFonts w:ascii="Palatino Linotype" w:hAnsi="Palatino Linotype"/>
          <w:sz w:val="18"/>
          <w:szCs w:val="18"/>
        </w:rPr>
        <w:tab/>
      </w:r>
      <w:r w:rsidRPr="00CF5F36">
        <w:rPr>
          <w:rFonts w:ascii="Palatino Linotype" w:hAnsi="Palatino Linotype"/>
          <w:sz w:val="18"/>
          <w:szCs w:val="18"/>
        </w:rPr>
        <w:t xml:space="preserve">Accepted: </w:t>
      </w:r>
      <w:r>
        <w:rPr>
          <w:rFonts w:ascii="Palatino Linotype" w:hAnsi="Palatino Linotype"/>
          <w:sz w:val="18"/>
          <w:szCs w:val="18"/>
        </w:rPr>
        <w:t>0</w:t>
      </w:r>
      <w:r>
        <w:rPr>
          <w:rFonts w:ascii="Palatino Linotype" w:hAnsi="Palatino Linotype"/>
          <w:sz w:val="18"/>
          <w:szCs w:val="18"/>
        </w:rPr>
        <w:t>8</w:t>
      </w:r>
      <w:r>
        <w:rPr>
          <w:rFonts w:ascii="Palatino Linotype" w:hAnsi="Palatino Linotype"/>
          <w:sz w:val="18"/>
          <w:szCs w:val="18"/>
        </w:rPr>
        <w:t xml:space="preserve"> August 2025</w:t>
      </w:r>
      <w:r w:rsidRPr="00CF5F36">
        <w:rPr>
          <w:rFonts w:ascii="Palatino Linotype" w:hAnsi="Palatino Linotype"/>
          <w:sz w:val="18"/>
          <w:szCs w:val="18"/>
        </w:rPr>
        <w:t xml:space="preserve">; </w:t>
      </w:r>
      <w:r>
        <w:rPr>
          <w:rFonts w:ascii="Palatino Linotype" w:hAnsi="Palatino Linotype"/>
          <w:sz w:val="18"/>
          <w:szCs w:val="18"/>
        </w:rPr>
        <w:tab/>
      </w:r>
      <w:r w:rsidRPr="00CF5F36">
        <w:rPr>
          <w:rFonts w:ascii="Palatino Linotype" w:hAnsi="Palatino Linotype"/>
          <w:sz w:val="18"/>
          <w:szCs w:val="18"/>
        </w:rPr>
        <w:t xml:space="preserve">Published: </w:t>
      </w:r>
      <w:r>
        <w:rPr>
          <w:rFonts w:ascii="Palatino Linotype" w:hAnsi="Palatino Linotype"/>
          <w:sz w:val="18"/>
          <w:szCs w:val="18"/>
        </w:rPr>
        <w:t>1</w:t>
      </w:r>
      <w:r>
        <w:rPr>
          <w:rFonts w:ascii="Palatino Linotype" w:hAnsi="Palatino Linotype"/>
          <w:sz w:val="18"/>
          <w:szCs w:val="18"/>
        </w:rPr>
        <w:t>9</w:t>
      </w:r>
      <w:r>
        <w:rPr>
          <w:rFonts w:ascii="Palatino Linotype" w:hAnsi="Palatino Linotype"/>
          <w:sz w:val="18"/>
          <w:szCs w:val="18"/>
        </w:rPr>
        <w:t xml:space="preserve"> August 2025</w:t>
      </w:r>
    </w:p>
    <w:p w:rsidR="00095EDA" w:rsidRPr="00A614D5" w:rsidRDefault="00772FAE" w:rsidP="00EF3BD9">
      <w:pPr>
        <w:spacing w:after="0" w:line="240" w:lineRule="auto"/>
        <w:ind w:left="720"/>
        <w:jc w:val="both"/>
        <w:rPr>
          <w:rFonts w:ascii="Palatino Linotype" w:eastAsia="Times New Roman" w:hAnsi="Palatino Linotype" w:cs="Times New Roman"/>
          <w:sz w:val="18"/>
          <w:szCs w:val="18"/>
          <w:lang w:eastAsia="ru-RU"/>
        </w:rPr>
      </w:pPr>
      <w:r w:rsidRPr="00A614D5">
        <w:rPr>
          <w:rFonts w:ascii="Palatino Linotype" w:eastAsia="Times New Roman" w:hAnsi="Palatino Linotype" w:cs="Times New Roman"/>
          <w:b/>
          <w:sz w:val="18"/>
          <w:szCs w:val="18"/>
          <w:lang w:eastAsia="ru-RU"/>
        </w:rPr>
        <w:t>Abstract</w:t>
      </w:r>
      <w:r w:rsidRPr="00A614D5">
        <w:rPr>
          <w:rFonts w:ascii="Palatino Linotype" w:eastAsia="Times New Roman" w:hAnsi="Palatino Linotype" w:cs="Times New Roman"/>
          <w:sz w:val="18"/>
          <w:szCs w:val="18"/>
          <w:lang w:eastAsia="ru-RU"/>
        </w:rPr>
        <w:t xml:space="preserve"> </w:t>
      </w:r>
      <w:r w:rsidRPr="00AD36F4">
        <w:rPr>
          <w:rFonts w:ascii="Palatino Linotype" w:eastAsia="Times New Roman" w:hAnsi="Palatino Linotype" w:cs="Times New Roman"/>
          <w:b/>
          <w:sz w:val="18"/>
          <w:szCs w:val="18"/>
          <w:lang w:eastAsia="ru-RU"/>
        </w:rPr>
        <w:t>-</w:t>
      </w:r>
      <w:r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Advance</w:t>
      </w:r>
      <w:r w:rsidR="009B56BE" w:rsidRPr="00A614D5">
        <w:rPr>
          <w:rFonts w:ascii="Palatino Linotype" w:eastAsia="Times New Roman" w:hAnsi="Palatino Linotype" w:cs="Times New Roman"/>
          <w:sz w:val="18"/>
          <w:szCs w:val="18"/>
          <w:lang w:eastAsia="ru-RU"/>
        </w:rPr>
        <w:t>d</w:t>
      </w:r>
      <w:r w:rsidR="00095EDA" w:rsidRPr="00A614D5">
        <w:rPr>
          <w:rFonts w:ascii="Palatino Linotype" w:eastAsia="Times New Roman" w:hAnsi="Palatino Linotype" w:cs="Times New Roman"/>
          <w:sz w:val="18"/>
          <w:szCs w:val="18"/>
          <w:lang w:eastAsia="ru-RU"/>
        </w:rPr>
        <w:t xml:space="preserve"> foams are characterized by a uniform distribution of gas filler in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 xml:space="preserve">Existing methods for producing foams do not allow </w:t>
      </w:r>
      <w:r w:rsidR="009B56BE" w:rsidRPr="00A614D5">
        <w:rPr>
          <w:rFonts w:ascii="Palatino Linotype" w:eastAsia="Times New Roman" w:hAnsi="Palatino Linotype" w:cs="Times New Roman"/>
          <w:sz w:val="18"/>
          <w:szCs w:val="18"/>
          <w:lang w:eastAsia="ru-RU"/>
        </w:rPr>
        <w:t>for</w:t>
      </w:r>
      <w:r w:rsidR="00095EDA" w:rsidRPr="00A614D5">
        <w:rPr>
          <w:rFonts w:ascii="Palatino Linotype" w:eastAsia="Times New Roman" w:hAnsi="Palatino Linotype" w:cs="Times New Roman"/>
          <w:sz w:val="18"/>
          <w:szCs w:val="18"/>
          <w:lang w:eastAsia="ru-RU"/>
        </w:rPr>
        <w:t xml:space="preserve"> a uniform distribution of gas filler in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The use of such technologies leads to inefficient and unsafe foam production and to a radical change in the properties of the resulting foams for the worse.</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 xml:space="preserve">The article presents a new method for producing advance foams in terrestrial conditions, in which a uniform distribution of gas filler in the molten foam material is achieved using the vibroturbulation process, in which the role of the gas filler is played by hydrogen formed during the electrolysis of water, followed by its transformation due to the </w:t>
      </w:r>
      <w:proofErr w:type="spellStart"/>
      <w:r w:rsidR="00095EDA" w:rsidRPr="00A614D5">
        <w:rPr>
          <w:rFonts w:ascii="Palatino Linotype" w:eastAsia="Times New Roman" w:hAnsi="Palatino Linotype" w:cs="Times New Roman"/>
          <w:sz w:val="18"/>
          <w:szCs w:val="18"/>
          <w:lang w:eastAsia="ru-RU"/>
        </w:rPr>
        <w:t>vibroturbulation</w:t>
      </w:r>
      <w:proofErr w:type="spellEnd"/>
      <w:r w:rsidR="00095EDA" w:rsidRPr="00A614D5">
        <w:rPr>
          <w:rFonts w:ascii="Palatino Linotype" w:eastAsia="Times New Roman" w:hAnsi="Palatino Linotype" w:cs="Times New Roman"/>
          <w:sz w:val="18"/>
          <w:szCs w:val="18"/>
          <w:lang w:eastAsia="ru-RU"/>
        </w:rPr>
        <w:t xml:space="preserve"> process into </w:t>
      </w:r>
      <w:proofErr w:type="spellStart"/>
      <w:r w:rsidR="00095EDA" w:rsidRPr="00A614D5">
        <w:rPr>
          <w:rFonts w:ascii="Palatino Linotype" w:eastAsia="Times New Roman" w:hAnsi="Palatino Linotype" w:cs="Times New Roman"/>
          <w:sz w:val="18"/>
          <w:szCs w:val="18"/>
          <w:lang w:eastAsia="ru-RU"/>
        </w:rPr>
        <w:t>microdispersed</w:t>
      </w:r>
      <w:proofErr w:type="spellEnd"/>
      <w:r w:rsidR="00095EDA" w:rsidRPr="00A614D5">
        <w:rPr>
          <w:rFonts w:ascii="Palatino Linotype" w:eastAsia="Times New Roman" w:hAnsi="Palatino Linotype" w:cs="Times New Roman"/>
          <w:sz w:val="18"/>
          <w:szCs w:val="18"/>
          <w:lang w:eastAsia="ru-RU"/>
        </w:rPr>
        <w:t xml:space="preserve"> electrolytic hydrogen bubbles that uniformly saturate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The article also shows the production of advance</w:t>
      </w:r>
      <w:r w:rsidR="009B56BE" w:rsidRPr="00A614D5">
        <w:rPr>
          <w:rFonts w:ascii="Palatino Linotype" w:eastAsia="Times New Roman" w:hAnsi="Palatino Linotype" w:cs="Times New Roman"/>
          <w:sz w:val="18"/>
          <w:szCs w:val="18"/>
          <w:lang w:eastAsia="ru-RU"/>
        </w:rPr>
        <w:t>d</w:t>
      </w:r>
      <w:r w:rsidR="00095EDA" w:rsidRPr="00A614D5">
        <w:rPr>
          <w:rFonts w:ascii="Palatino Linotype" w:eastAsia="Times New Roman" w:hAnsi="Palatino Linotype" w:cs="Times New Roman"/>
          <w:sz w:val="18"/>
          <w:szCs w:val="18"/>
          <w:lang w:eastAsia="ru-RU"/>
        </w:rPr>
        <w:t xml:space="preserve"> foams in microgravity conditions, using the peculiarity of the isotropic property of microgravity, as well as inertial forces that allow the gas filler - </w:t>
      </w:r>
      <w:proofErr w:type="spellStart"/>
      <w:r w:rsidR="00095EDA" w:rsidRPr="00A614D5">
        <w:rPr>
          <w:rFonts w:ascii="Palatino Linotype" w:eastAsia="Times New Roman" w:hAnsi="Palatino Linotype" w:cs="Times New Roman"/>
          <w:sz w:val="18"/>
          <w:szCs w:val="18"/>
          <w:lang w:eastAsia="ru-RU"/>
        </w:rPr>
        <w:t>microdispersed</w:t>
      </w:r>
      <w:proofErr w:type="spellEnd"/>
      <w:r w:rsidR="00095EDA" w:rsidRPr="00A614D5">
        <w:rPr>
          <w:rFonts w:ascii="Palatino Linotype" w:eastAsia="Times New Roman" w:hAnsi="Palatino Linotype" w:cs="Times New Roman"/>
          <w:sz w:val="18"/>
          <w:szCs w:val="18"/>
          <w:lang w:eastAsia="ru-RU"/>
        </w:rPr>
        <w:t xml:space="preserve"> electrolytic bubbles of hydrogen formed during the process of water electrolysis - to be evenly distributed in the foam.</w:t>
      </w:r>
    </w:p>
    <w:p w:rsidR="00EF3BD9" w:rsidRPr="00A614D5" w:rsidRDefault="00EF3BD9" w:rsidP="00EF3BD9">
      <w:pPr>
        <w:spacing w:after="0" w:line="240" w:lineRule="auto"/>
        <w:ind w:left="720"/>
        <w:jc w:val="both"/>
        <w:rPr>
          <w:rFonts w:ascii="Palatino Linotype" w:eastAsia="Times New Roman" w:hAnsi="Palatino Linotype" w:cs="Times New Roman"/>
          <w:sz w:val="18"/>
          <w:szCs w:val="18"/>
          <w:lang w:eastAsia="ru-RU"/>
        </w:rPr>
      </w:pPr>
    </w:p>
    <w:p w:rsidR="00095EDA" w:rsidRPr="00A614D5" w:rsidRDefault="00772FAE" w:rsidP="00EF3BD9">
      <w:pPr>
        <w:snapToGrid w:val="0"/>
        <w:spacing w:after="0" w:line="240" w:lineRule="auto"/>
        <w:ind w:left="720"/>
        <w:jc w:val="both"/>
        <w:rPr>
          <w:rFonts w:ascii="Palatino Linotype" w:hAnsi="Palatino Linotype" w:cs="Times New Roman"/>
          <w:sz w:val="18"/>
          <w:szCs w:val="18"/>
        </w:rPr>
      </w:pPr>
      <w:r w:rsidRPr="00A614D5">
        <w:rPr>
          <w:rFonts w:ascii="Palatino Linotype" w:hAnsi="Palatino Linotype" w:cs="Times New Roman"/>
          <w:b/>
          <w:bCs/>
          <w:sz w:val="18"/>
          <w:szCs w:val="18"/>
        </w:rPr>
        <w:t>Ke</w:t>
      </w:r>
      <w:r w:rsidR="005951D1" w:rsidRPr="00A614D5">
        <w:rPr>
          <w:rFonts w:ascii="Palatino Linotype" w:hAnsi="Palatino Linotype" w:cs="Times New Roman"/>
          <w:b/>
          <w:bCs/>
          <w:sz w:val="18"/>
          <w:szCs w:val="18"/>
        </w:rPr>
        <w:t>ywords</w:t>
      </w:r>
      <w:r w:rsidR="00AD36F4">
        <w:rPr>
          <w:rFonts w:ascii="Palatino Linotype" w:hAnsi="Palatino Linotype" w:cs="Times New Roman"/>
          <w:b/>
          <w:bCs/>
          <w:sz w:val="18"/>
          <w:szCs w:val="18"/>
        </w:rPr>
        <w:t xml:space="preserve"> </w:t>
      </w:r>
      <w:r w:rsidR="00DB39FF" w:rsidRPr="00A614D5">
        <w:rPr>
          <w:rFonts w:ascii="Palatino Linotype" w:hAnsi="Palatino Linotype" w:cs="Times New Roman"/>
          <w:b/>
          <w:bCs/>
          <w:sz w:val="18"/>
          <w:szCs w:val="18"/>
        </w:rPr>
        <w:t xml:space="preserve">- </w:t>
      </w:r>
      <w:r w:rsidR="00095EDA" w:rsidRPr="00A614D5">
        <w:rPr>
          <w:rFonts w:ascii="Palatino Linotype" w:hAnsi="Palatino Linotype" w:cs="Times New Roman"/>
          <w:bCs/>
          <w:sz w:val="18"/>
          <w:szCs w:val="18"/>
        </w:rPr>
        <w:t>Foam materials processing</w:t>
      </w:r>
      <w:r w:rsidR="00EF3BD9" w:rsidRPr="00A614D5">
        <w:rPr>
          <w:rFonts w:ascii="Palatino Linotype" w:hAnsi="Palatino Linotype" w:cs="Times New Roman"/>
          <w:bCs/>
          <w:sz w:val="18"/>
          <w:szCs w:val="18"/>
        </w:rPr>
        <w:t>,</w:t>
      </w:r>
      <w:r w:rsidR="00095EDA" w:rsidRPr="00A614D5">
        <w:rPr>
          <w:rFonts w:ascii="Palatino Linotype" w:hAnsi="Palatino Linotype" w:cs="Times New Roman"/>
          <w:sz w:val="18"/>
          <w:szCs w:val="18"/>
        </w:rPr>
        <w:t xml:space="preserve"> </w:t>
      </w:r>
      <w:r w:rsidR="006C4C01">
        <w:rPr>
          <w:rFonts w:ascii="Palatino Linotype" w:hAnsi="Palatino Linotype" w:cs="Times New Roman"/>
          <w:sz w:val="18"/>
          <w:szCs w:val="18"/>
        </w:rPr>
        <w:t>P</w:t>
      </w:r>
      <w:r w:rsidR="00095EDA" w:rsidRPr="00A614D5">
        <w:rPr>
          <w:rFonts w:ascii="Palatino Linotype" w:hAnsi="Palatino Linotype" w:cs="Times New Roman"/>
          <w:sz w:val="18"/>
          <w:szCs w:val="18"/>
        </w:rPr>
        <w:t xml:space="preserve">rocess of </w:t>
      </w:r>
      <w:proofErr w:type="spellStart"/>
      <w:r w:rsidR="00095EDA" w:rsidRPr="00A614D5">
        <w:rPr>
          <w:rFonts w:ascii="Palatino Linotype" w:hAnsi="Palatino Linotype" w:cs="Times New Roman"/>
          <w:sz w:val="18"/>
          <w:szCs w:val="18"/>
        </w:rPr>
        <w:t>vibroturbulization</w:t>
      </w:r>
      <w:proofErr w:type="spellEnd"/>
      <w:r w:rsidR="00EF3BD9" w:rsidRPr="00A614D5">
        <w:rPr>
          <w:rFonts w:ascii="Palatino Linotype" w:hAnsi="Palatino Linotype" w:cs="Times New Roman"/>
          <w:sz w:val="18"/>
          <w:szCs w:val="18"/>
        </w:rPr>
        <w:t>,</w:t>
      </w:r>
      <w:r w:rsidR="00095EDA" w:rsidRPr="00A614D5">
        <w:rPr>
          <w:rFonts w:ascii="Palatino Linotype" w:hAnsi="Palatino Linotype" w:cs="Times New Roman"/>
          <w:sz w:val="18"/>
          <w:szCs w:val="18"/>
        </w:rPr>
        <w:t xml:space="preserve"> </w:t>
      </w:r>
      <w:r w:rsidR="006C4C01">
        <w:rPr>
          <w:rFonts w:ascii="Palatino Linotype" w:hAnsi="Palatino Linotype" w:cs="Times New Roman"/>
          <w:sz w:val="18"/>
          <w:szCs w:val="18"/>
        </w:rPr>
        <w:t>U</w:t>
      </w:r>
      <w:r w:rsidR="00095EDA" w:rsidRPr="00A614D5">
        <w:rPr>
          <w:rFonts w:ascii="Palatino Linotype" w:hAnsi="Palatino Linotype" w:cs="Times New Roman"/>
          <w:sz w:val="18"/>
          <w:szCs w:val="18"/>
        </w:rPr>
        <w:t>niform saturation of thermoplastic</w:t>
      </w:r>
      <w:r w:rsidR="00EF3BD9"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 xml:space="preserve">Hydrogen </w:t>
      </w:r>
      <w:r w:rsidR="00095EDA" w:rsidRPr="00A614D5">
        <w:rPr>
          <w:rFonts w:ascii="Palatino Linotype" w:hAnsi="Palatino Linotype" w:cs="Times New Roman"/>
          <w:sz w:val="18"/>
          <w:szCs w:val="18"/>
        </w:rPr>
        <w:t>electrolytic gas bubbles</w:t>
      </w:r>
      <w:r w:rsidR="00EF3BD9" w:rsidRPr="00A614D5">
        <w:rPr>
          <w:rFonts w:ascii="Palatino Linotype" w:hAnsi="Palatino Linotype" w:cs="Times New Roman"/>
          <w:sz w:val="18"/>
          <w:szCs w:val="18"/>
        </w:rPr>
        <w:t>,</w:t>
      </w:r>
      <w:r w:rsidR="00095EDA"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 xml:space="preserve">Electrolysis </w:t>
      </w:r>
      <w:r w:rsidR="00095EDA" w:rsidRPr="00A614D5">
        <w:rPr>
          <w:rFonts w:ascii="Palatino Linotype" w:hAnsi="Palatino Linotype" w:cs="Times New Roman"/>
          <w:sz w:val="18"/>
          <w:szCs w:val="18"/>
        </w:rPr>
        <w:t>of water</w:t>
      </w:r>
      <w:r w:rsidR="00EF3BD9"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Microgravity</w:t>
      </w:r>
      <w:r w:rsidR="00095EDA" w:rsidRPr="00A614D5">
        <w:rPr>
          <w:rFonts w:ascii="Palatino Linotype" w:hAnsi="Palatino Linotype" w:cs="Times New Roman"/>
          <w:sz w:val="18"/>
          <w:szCs w:val="18"/>
        </w:rPr>
        <w:t>.</w:t>
      </w:r>
    </w:p>
    <w:p w:rsidR="00EF3BD9" w:rsidRPr="00A614D5" w:rsidRDefault="00EF3BD9" w:rsidP="00EF3BD9">
      <w:pPr>
        <w:snapToGrid w:val="0"/>
        <w:spacing w:after="0" w:line="240" w:lineRule="auto"/>
        <w:ind w:left="720"/>
        <w:jc w:val="both"/>
        <w:rPr>
          <w:rStyle w:val="Hyperlink"/>
          <w:rFonts w:ascii="Palatino Linotype" w:hAnsi="Palatino Linotype" w:cs="Times New Roman"/>
          <w:color w:val="auto"/>
          <w:sz w:val="18"/>
          <w:szCs w:val="18"/>
        </w:rPr>
      </w:pPr>
    </w:p>
    <w:p w:rsidR="00D00C1C" w:rsidRPr="00A614D5" w:rsidRDefault="00DF0A0B" w:rsidP="00C3028F">
      <w:pPr>
        <w:spacing w:after="0" w:line="240" w:lineRule="auto"/>
        <w:ind w:right="10"/>
        <w:jc w:val="both"/>
        <w:rPr>
          <w:rFonts w:ascii="Palatino Linotype" w:eastAsia="Times New Roman" w:hAnsi="Palatino Linotype" w:cs="Times New Roman"/>
          <w:sz w:val="24"/>
          <w:szCs w:val="24"/>
          <w:lang w:eastAsia="ru-RU"/>
        </w:rPr>
      </w:pPr>
      <w:r w:rsidRPr="00A614D5">
        <w:rPr>
          <w:rFonts w:ascii="Palatino Linotype" w:eastAsia="Arial" w:hAnsi="Palatino Linotype" w:cs="Times New Roman"/>
          <w:b/>
          <w:bCs/>
          <w:sz w:val="24"/>
          <w:szCs w:val="24"/>
        </w:rPr>
        <w:t>1. I</w:t>
      </w:r>
      <w:r w:rsidR="005B6D34" w:rsidRPr="00A614D5">
        <w:rPr>
          <w:rFonts w:ascii="Palatino Linotype" w:eastAsia="Arial" w:hAnsi="Palatino Linotype" w:cs="Times New Roman"/>
          <w:b/>
          <w:bCs/>
          <w:sz w:val="24"/>
          <w:szCs w:val="24"/>
        </w:rPr>
        <w:t>ntroduction</w:t>
      </w:r>
    </w:p>
    <w:p w:rsidR="00A21129" w:rsidRDefault="001A6C82" w:rsidP="00610350">
      <w:pPr>
        <w:snapToGrid w:val="0"/>
        <w:spacing w:after="0" w:line="240" w:lineRule="auto"/>
        <w:ind w:firstLine="360"/>
        <w:jc w:val="both"/>
        <w:rPr>
          <w:rFonts w:ascii="Palatino Linotype" w:hAnsi="Palatino Linotype" w:cs="Times New Roman"/>
          <w:sz w:val="20"/>
          <w:szCs w:val="20"/>
        </w:rPr>
      </w:pPr>
      <w:r w:rsidRPr="00A614D5">
        <w:rPr>
          <w:rFonts w:ascii="Palatino Linotype" w:hAnsi="Palatino Linotype" w:cs="Times New Roman"/>
          <w:bCs/>
          <w:sz w:val="20"/>
          <w:szCs w:val="20"/>
        </w:rPr>
        <w:t xml:space="preserve">Advanced foams are characterized by a uniform distribution of gas filler in the foam material </w:t>
      </w:r>
      <w:r w:rsidR="0047307C" w:rsidRPr="00A614D5">
        <w:rPr>
          <w:rFonts w:ascii="Palatino Linotype" w:hAnsi="Palatino Linotype" w:cs="Times New Roman"/>
          <w:bCs/>
          <w:sz w:val="20"/>
          <w:szCs w:val="20"/>
        </w:rPr>
        <w:t>[1-</w:t>
      </w:r>
      <w:r w:rsidR="00F811D0" w:rsidRPr="00A614D5">
        <w:rPr>
          <w:rFonts w:ascii="Palatino Linotype" w:hAnsi="Palatino Linotype" w:cs="Times New Roman"/>
          <w:bCs/>
          <w:sz w:val="20"/>
          <w:szCs w:val="20"/>
        </w:rPr>
        <w:t>7</w:t>
      </w:r>
      <w:r w:rsidR="0047307C" w:rsidRPr="00A614D5">
        <w:rPr>
          <w:rFonts w:ascii="Palatino Linotype" w:hAnsi="Palatino Linotype" w:cs="Times New Roman"/>
          <w:bCs/>
          <w:sz w:val="20"/>
          <w:szCs w:val="20"/>
        </w:rPr>
        <w:t>]</w:t>
      </w:r>
      <w:r w:rsidRPr="00A614D5">
        <w:rPr>
          <w:rFonts w:ascii="Palatino Linotype" w:hAnsi="Palatino Linotype" w:cs="Times New Roman"/>
          <w:sz w:val="20"/>
          <w:szCs w:val="20"/>
        </w:rPr>
        <w:t>.</w:t>
      </w:r>
      <w:r w:rsidR="00EF3BD9" w:rsidRPr="00A614D5">
        <w:rPr>
          <w:rFonts w:ascii="Palatino Linotype" w:hAnsi="Palatino Linotype" w:cs="Times New Roman"/>
          <w:sz w:val="20"/>
          <w:szCs w:val="20"/>
        </w:rPr>
        <w:t xml:space="preserve"> </w:t>
      </w:r>
      <w:r w:rsidRPr="00A614D5">
        <w:rPr>
          <w:rFonts w:ascii="Palatino Linotype" w:hAnsi="Palatino Linotype" w:cs="Times New Roman"/>
          <w:bCs/>
          <w:sz w:val="20"/>
          <w:szCs w:val="20"/>
        </w:rPr>
        <w:t xml:space="preserve">Existing methods for producing foams use foaming of aqueous dispersions of foam materials by thermal decay of organic and inorganic substances contained in these materials; radiation decay of the foam material; foaming of foam material compositions by </w:t>
      </w:r>
      <w:r w:rsidRPr="00A614D5">
        <w:rPr>
          <w:rFonts w:ascii="Palatino Linotype" w:hAnsi="Palatino Linotype" w:cs="Times New Roman"/>
          <w:bCs/>
          <w:sz w:val="20"/>
          <w:szCs w:val="20"/>
          <w:lang w:val="en-CA"/>
        </w:rPr>
        <w:t xml:space="preserve">entering </w:t>
      </w:r>
      <w:r w:rsidRPr="00A614D5">
        <w:rPr>
          <w:rFonts w:ascii="Palatino Linotype" w:hAnsi="Palatino Linotype" w:cs="Times New Roman"/>
          <w:bCs/>
          <w:sz w:val="20"/>
          <w:szCs w:val="20"/>
        </w:rPr>
        <w:t>condensed hydrogen into the material under high</w:t>
      </w:r>
      <w:r w:rsidR="009B56BE" w:rsidRPr="00A614D5">
        <w:rPr>
          <w:rFonts w:ascii="Palatino Linotype" w:hAnsi="Palatino Linotype" w:cs="Times New Roman"/>
          <w:bCs/>
          <w:sz w:val="20"/>
          <w:szCs w:val="20"/>
        </w:rPr>
        <w:t>-</w:t>
      </w:r>
      <w:r w:rsidRPr="00A614D5">
        <w:rPr>
          <w:rFonts w:ascii="Palatino Linotype" w:hAnsi="Palatino Linotype" w:cs="Times New Roman"/>
          <w:bCs/>
          <w:sz w:val="20"/>
          <w:szCs w:val="20"/>
        </w:rPr>
        <w:t>pressure conditions</w:t>
      </w:r>
      <w:r w:rsidR="00EF2A0F">
        <w:rPr>
          <w:rFonts w:ascii="Palatino Linotype" w:hAnsi="Palatino Linotype" w:cs="Times New Roman"/>
          <w:bCs/>
          <w:sz w:val="20"/>
          <w:szCs w:val="20"/>
        </w:rPr>
        <w:t xml:space="preserve"> </w:t>
      </w:r>
      <w:r w:rsidRPr="00A614D5">
        <w:rPr>
          <w:rFonts w:ascii="Palatino Linotype" w:hAnsi="Palatino Linotype" w:cs="Times New Roman"/>
          <w:sz w:val="20"/>
          <w:szCs w:val="20"/>
          <w:lang w:val="en-CA"/>
        </w:rPr>
        <w:t>[1-3]</w:t>
      </w:r>
      <w:r w:rsidRPr="00A614D5">
        <w:rPr>
          <w:rFonts w:ascii="Palatino Linotype" w:hAnsi="Palatino Linotype" w:cs="Times New Roman"/>
          <w:bCs/>
          <w:sz w:val="20"/>
          <w:szCs w:val="20"/>
        </w:rPr>
        <w:t>.</w:t>
      </w:r>
      <w:r w:rsidR="00EF2A0F">
        <w:rPr>
          <w:rFonts w:ascii="Palatino Linotype" w:hAnsi="Palatino Linotype" w:cs="Times New Roman"/>
          <w:bCs/>
          <w:sz w:val="20"/>
          <w:szCs w:val="20"/>
        </w:rPr>
        <w:t xml:space="preserve"> </w:t>
      </w:r>
      <w:r w:rsidRPr="00A614D5">
        <w:rPr>
          <w:rFonts w:ascii="Palatino Linotype" w:hAnsi="Palatino Linotype" w:cs="Times New Roman"/>
          <w:bCs/>
          <w:sz w:val="20"/>
          <w:szCs w:val="20"/>
        </w:rPr>
        <w:t xml:space="preserve">The use of such technologies leads to inefficient and </w:t>
      </w:r>
      <w:r w:rsidR="009B56BE" w:rsidRPr="00A614D5">
        <w:rPr>
          <w:rFonts w:ascii="Palatino Linotype" w:hAnsi="Palatino Linotype" w:cs="Times New Roman"/>
          <w:bCs/>
          <w:sz w:val="20"/>
          <w:szCs w:val="20"/>
        </w:rPr>
        <w:t>potentially</w:t>
      </w:r>
      <w:r w:rsidRPr="00A614D5">
        <w:rPr>
          <w:rFonts w:ascii="Palatino Linotype" w:hAnsi="Palatino Linotype" w:cs="Times New Roman"/>
          <w:bCs/>
          <w:sz w:val="20"/>
          <w:szCs w:val="20"/>
        </w:rPr>
        <w:t xml:space="preserve"> harmless foam production. In addition, the use of thermal decay and chemical foaming agents dramatically changes the properties of the m</w:t>
      </w:r>
      <w:r w:rsidR="009B56BE" w:rsidRPr="00A614D5">
        <w:rPr>
          <w:rFonts w:ascii="Palatino Linotype" w:hAnsi="Palatino Linotype" w:cs="Times New Roman"/>
          <w:bCs/>
          <w:sz w:val="20"/>
          <w:szCs w:val="20"/>
        </w:rPr>
        <w:t>aterial</w:t>
      </w:r>
      <w:r w:rsidRPr="00A614D5">
        <w:rPr>
          <w:rFonts w:ascii="Palatino Linotype" w:hAnsi="Palatino Linotype" w:cs="Times New Roman"/>
          <w:bCs/>
          <w:sz w:val="20"/>
          <w:szCs w:val="20"/>
        </w:rPr>
        <w:t xml:space="preserve"> for the worse. </w:t>
      </w:r>
      <w:r w:rsidRPr="00A614D5">
        <w:rPr>
          <w:rFonts w:ascii="Palatino Linotype" w:hAnsi="Palatino Linotype" w:cs="Times New Roman"/>
          <w:sz w:val="20"/>
          <w:szCs w:val="20"/>
        </w:rPr>
        <w:t xml:space="preserve">The paper describes a new method of advanced foam production in terrestrial conditions, using the method of </w:t>
      </w:r>
      <w:proofErr w:type="spellStart"/>
      <w:r w:rsidRPr="00A614D5">
        <w:rPr>
          <w:rFonts w:ascii="Palatino Linotype" w:hAnsi="Palatino Linotype" w:cs="Times New Roman"/>
          <w:sz w:val="20"/>
          <w:szCs w:val="20"/>
        </w:rPr>
        <w:t>vibroturbulization</w:t>
      </w:r>
      <w:proofErr w:type="spellEnd"/>
      <w:r w:rsidRPr="00A614D5">
        <w:rPr>
          <w:rFonts w:ascii="Palatino Linotype" w:hAnsi="Palatino Linotype" w:cs="Times New Roman"/>
          <w:sz w:val="20"/>
          <w:szCs w:val="20"/>
        </w:rPr>
        <w:t xml:space="preserve">, which allows the uniform distribution in the foam of a gas filler, formed by </w:t>
      </w:r>
      <w:r w:rsidR="00643DA6"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 xml:space="preserve">water electrolysis process, and subsequent conversion of this gas filler due to the method of </w:t>
      </w:r>
      <w:proofErr w:type="spellStart"/>
      <w:r w:rsidRPr="00A614D5">
        <w:rPr>
          <w:rFonts w:ascii="Palatino Linotype" w:hAnsi="Palatino Linotype" w:cs="Times New Roman"/>
          <w:sz w:val="20"/>
          <w:szCs w:val="20"/>
        </w:rPr>
        <w:t>vibroturbulization</w:t>
      </w:r>
      <w:proofErr w:type="spellEnd"/>
      <w:r w:rsidRPr="00A614D5">
        <w:rPr>
          <w:rFonts w:ascii="Palatino Linotype" w:hAnsi="Palatino Linotype" w:cs="Times New Roman"/>
          <w:sz w:val="20"/>
          <w:szCs w:val="20"/>
        </w:rPr>
        <w:t xml:space="preserve"> into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electrolytic bubbles of hydrogen.</w:t>
      </w:r>
      <w:r w:rsidR="00610350">
        <w:rPr>
          <w:rFonts w:ascii="Palatino Linotype" w:hAnsi="Palatino Linotype" w:cs="Times New Roman"/>
          <w:sz w:val="20"/>
          <w:szCs w:val="20"/>
        </w:rPr>
        <w:t xml:space="preserve"> </w:t>
      </w:r>
      <w:r w:rsidRPr="00D64F59">
        <w:rPr>
          <w:rFonts w:ascii="Palatino Linotype" w:hAnsi="Palatino Linotype" w:cs="Times New Roman"/>
          <w:bCs/>
          <w:sz w:val="20"/>
          <w:szCs w:val="20"/>
        </w:rPr>
        <w:t>The</w:t>
      </w:r>
      <w:r w:rsidRPr="00A614D5">
        <w:rPr>
          <w:rFonts w:ascii="Palatino Linotype" w:hAnsi="Palatino Linotype" w:cs="Times New Roman"/>
          <w:sz w:val="20"/>
          <w:szCs w:val="20"/>
        </w:rPr>
        <w:t xml:space="preserve"> article also shows advanced foam production in microgravity conditions, using </w:t>
      </w:r>
      <w:r w:rsidR="009B56BE"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feature of </w:t>
      </w:r>
      <w:r w:rsidR="00643DA6"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isotropic property of microgravity, and inertial forces that allow uniform distribution in </w:t>
      </w:r>
      <w:r w:rsidR="009B56BE"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foam of gas filler -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electrolytic bubbles of hydrogen, formed during the water electrolysis process.</w:t>
      </w:r>
      <w:r w:rsidR="00D64F59">
        <w:rPr>
          <w:rFonts w:ascii="Palatino Linotype" w:hAnsi="Palatino Linotype" w:cs="Times New Roman"/>
          <w:sz w:val="20"/>
          <w:szCs w:val="20"/>
        </w:rPr>
        <w:t xml:space="preserve"> </w:t>
      </w:r>
      <w:r w:rsidR="00A21129" w:rsidRPr="00A614D5">
        <w:rPr>
          <w:rFonts w:ascii="Palatino Linotype" w:hAnsi="Palatino Linotype" w:cs="Times New Roman"/>
          <w:sz w:val="20"/>
          <w:szCs w:val="20"/>
        </w:rPr>
        <w:t>The novelty of the developed methods for obtaining advance foams consists in the fact that in terrestrial conditions, in contrast to existing methods, the process of vibroturbul</w:t>
      </w:r>
      <w:r w:rsidR="0047307C" w:rsidRPr="00A614D5">
        <w:rPr>
          <w:rFonts w:ascii="Palatino Linotype" w:hAnsi="Palatino Linotype" w:cs="Times New Roman"/>
          <w:sz w:val="20"/>
          <w:szCs w:val="20"/>
        </w:rPr>
        <w:t>ation</w:t>
      </w:r>
      <w:r w:rsidR="00A21129" w:rsidRPr="00A614D5">
        <w:rPr>
          <w:rFonts w:ascii="Palatino Linotype" w:hAnsi="Palatino Linotype" w:cs="Times New Roman"/>
          <w:sz w:val="20"/>
          <w:szCs w:val="20"/>
        </w:rPr>
        <w:t xml:space="preserve"> is used, which not only forms </w:t>
      </w:r>
      <w:r w:rsidR="00A21129" w:rsidRPr="00A614D5">
        <w:rPr>
          <w:rFonts w:ascii="Palatino Linotype" w:hAnsi="Palatino Linotype" w:cs="Times New Roman"/>
          <w:sz w:val="20"/>
          <w:szCs w:val="20"/>
          <w:lang w:val="en-CA"/>
        </w:rPr>
        <w:t xml:space="preserve">micro </w:t>
      </w:r>
      <w:r w:rsidR="00A21129" w:rsidRPr="00A614D5">
        <w:rPr>
          <w:rFonts w:ascii="Palatino Linotype" w:hAnsi="Palatino Linotype" w:cs="Times New Roman"/>
          <w:sz w:val="20"/>
          <w:szCs w:val="20"/>
        </w:rPr>
        <w:t xml:space="preserve">dispersed electrolytic bubbles of hydrogen from hydrogen, obtained in the process of water electrolysis (gas filler), but also saturates the molten foam material with them by mixing under the conditions of the regime parameters of the </w:t>
      </w:r>
      <w:proofErr w:type="spellStart"/>
      <w:r w:rsidR="00A21129" w:rsidRPr="00A614D5">
        <w:rPr>
          <w:rFonts w:ascii="Palatino Linotype" w:hAnsi="Palatino Linotype" w:cs="Times New Roman"/>
          <w:sz w:val="20"/>
          <w:szCs w:val="20"/>
        </w:rPr>
        <w:t>vibroturbulization</w:t>
      </w:r>
      <w:proofErr w:type="spellEnd"/>
      <w:r w:rsidR="00A21129" w:rsidRPr="00A614D5">
        <w:rPr>
          <w:rFonts w:ascii="Palatino Linotype" w:hAnsi="Palatino Linotype" w:cs="Times New Roman"/>
          <w:sz w:val="20"/>
          <w:szCs w:val="20"/>
        </w:rPr>
        <w:t xml:space="preserve"> process; under microgravity conditions, uniform saturation of the molten foam material with </w:t>
      </w:r>
      <w:r w:rsidR="00A21129" w:rsidRPr="00A614D5">
        <w:rPr>
          <w:rFonts w:ascii="Palatino Linotype" w:hAnsi="Palatino Linotype" w:cs="Times New Roman"/>
          <w:sz w:val="20"/>
          <w:szCs w:val="20"/>
        </w:rPr>
        <w:lastRenderedPageBreak/>
        <w:t>the gas filler - the same finely dispersed electrolytic bubbles, formed in the process of electrolysis under microgravity conditions, is carried out due to the inert force, injecting the gas filler into the molten foam material, and the isotropic property of microgravity uniformly saturates the molten foam material with this gas filler.</w:t>
      </w:r>
    </w:p>
    <w:p w:rsidR="00610350" w:rsidRPr="00A614D5" w:rsidRDefault="00610350" w:rsidP="00610350">
      <w:pPr>
        <w:snapToGrid w:val="0"/>
        <w:spacing w:after="0" w:line="240" w:lineRule="auto"/>
        <w:ind w:firstLine="360"/>
        <w:jc w:val="both"/>
        <w:rPr>
          <w:rFonts w:ascii="Palatino Linotype" w:hAnsi="Palatino Linotype" w:cs="Times New Roman"/>
          <w:sz w:val="20"/>
          <w:szCs w:val="20"/>
        </w:rPr>
      </w:pPr>
    </w:p>
    <w:p w:rsidR="00135BFA" w:rsidRPr="00A614D5" w:rsidRDefault="00310782" w:rsidP="00D64F59">
      <w:pPr>
        <w:spacing w:after="0" w:line="240" w:lineRule="auto"/>
        <w:jc w:val="both"/>
        <w:rPr>
          <w:rFonts w:ascii="Palatino Linotype" w:eastAsia="Arial" w:hAnsi="Palatino Linotype" w:cs="Times New Roman"/>
          <w:b/>
          <w:bCs/>
          <w:sz w:val="24"/>
          <w:szCs w:val="24"/>
        </w:rPr>
      </w:pPr>
      <w:r w:rsidRPr="00A614D5">
        <w:rPr>
          <w:rFonts w:ascii="Palatino Linotype" w:eastAsia="Arial" w:hAnsi="Palatino Linotype" w:cs="Times New Roman"/>
          <w:b/>
          <w:bCs/>
          <w:sz w:val="24"/>
          <w:szCs w:val="24"/>
        </w:rPr>
        <w:t xml:space="preserve">2. </w:t>
      </w:r>
      <w:r w:rsidR="002C1E63" w:rsidRPr="00A614D5">
        <w:rPr>
          <w:rFonts w:ascii="Palatino Linotype" w:eastAsia="Arial" w:hAnsi="Palatino Linotype" w:cs="Times New Roman"/>
          <w:b/>
          <w:bCs/>
          <w:sz w:val="24"/>
          <w:szCs w:val="24"/>
        </w:rPr>
        <w:t>M</w:t>
      </w:r>
      <w:r w:rsidR="005B6D34" w:rsidRPr="00A614D5">
        <w:rPr>
          <w:rFonts w:ascii="Palatino Linotype" w:eastAsia="Arial" w:hAnsi="Palatino Linotype" w:cs="Times New Roman"/>
          <w:b/>
          <w:bCs/>
          <w:sz w:val="24"/>
          <w:szCs w:val="24"/>
        </w:rPr>
        <w:t>aterials and</w:t>
      </w:r>
      <w:r w:rsidR="00A21129" w:rsidRPr="00A614D5">
        <w:rPr>
          <w:rFonts w:ascii="Palatino Linotype" w:eastAsia="Arial" w:hAnsi="Palatino Linotype" w:cs="Times New Roman"/>
          <w:b/>
          <w:bCs/>
          <w:sz w:val="24"/>
          <w:szCs w:val="24"/>
        </w:rPr>
        <w:t xml:space="preserve"> </w:t>
      </w:r>
      <w:r w:rsidR="00A450AE" w:rsidRPr="00A614D5">
        <w:rPr>
          <w:rFonts w:ascii="Palatino Linotype" w:eastAsia="Arial" w:hAnsi="Palatino Linotype" w:cs="Times New Roman"/>
          <w:b/>
          <w:bCs/>
          <w:sz w:val="24"/>
          <w:szCs w:val="24"/>
        </w:rPr>
        <w:t>M</w:t>
      </w:r>
      <w:r w:rsidR="005B6D34" w:rsidRPr="00A614D5">
        <w:rPr>
          <w:rFonts w:ascii="Palatino Linotype" w:eastAsia="Arial" w:hAnsi="Palatino Linotype" w:cs="Times New Roman"/>
          <w:b/>
          <w:bCs/>
          <w:sz w:val="24"/>
          <w:szCs w:val="24"/>
        </w:rPr>
        <w:t>ethods</w:t>
      </w:r>
    </w:p>
    <w:p w:rsidR="00C624A9" w:rsidRPr="00A614D5" w:rsidRDefault="009B56BE" w:rsidP="00D64F59">
      <w:pPr>
        <w:snapToGrid w:val="0"/>
        <w:spacing w:line="240" w:lineRule="auto"/>
        <w:ind w:firstLine="360"/>
        <w:jc w:val="both"/>
        <w:rPr>
          <w:rFonts w:ascii="Palatino Linotype" w:hAnsi="Palatino Linotype" w:cs="Times New Roman"/>
          <w:b/>
          <w:sz w:val="20"/>
          <w:szCs w:val="20"/>
        </w:rPr>
      </w:pPr>
      <w:r w:rsidRPr="00A614D5">
        <w:rPr>
          <w:rFonts w:ascii="Palatino Linotype" w:eastAsia="HiddenHorzOCR" w:hAnsi="Palatino Linotype" w:cs="Times New Roman"/>
          <w:sz w:val="20"/>
          <w:szCs w:val="20"/>
        </w:rPr>
        <w:t>Advanced foams were processed in terrestrial conditions us</w:t>
      </w:r>
      <w:r w:rsidR="00C624A9" w:rsidRPr="00A614D5">
        <w:rPr>
          <w:rFonts w:ascii="Palatino Linotype" w:eastAsia="HiddenHorzOCR" w:hAnsi="Palatino Linotype" w:cs="Times New Roman"/>
          <w:sz w:val="20"/>
          <w:szCs w:val="20"/>
        </w:rPr>
        <w:t>ing polymers and resins: polyvinyl</w:t>
      </w:r>
      <w:r w:rsidRPr="00A614D5">
        <w:rPr>
          <w:rFonts w:ascii="Palatino Linotype" w:eastAsia="HiddenHorzOCR" w:hAnsi="Palatino Linotype" w:cs="Times New Roman"/>
          <w:sz w:val="20"/>
          <w:szCs w:val="20"/>
        </w:rPr>
        <w:t xml:space="preserve"> </w:t>
      </w:r>
      <w:r w:rsidR="00C624A9" w:rsidRPr="00A614D5">
        <w:rPr>
          <w:rFonts w:ascii="Palatino Linotype" w:eastAsia="HiddenHorzOCR" w:hAnsi="Palatino Linotype" w:cs="Times New Roman"/>
          <w:sz w:val="20"/>
          <w:szCs w:val="20"/>
        </w:rPr>
        <w:t xml:space="preserve">chloride </w:t>
      </w:r>
      <w:r w:rsidR="00C624A9" w:rsidRPr="00D64F59">
        <w:rPr>
          <w:rFonts w:ascii="Palatino Linotype" w:eastAsia="HiddenHorzOCR" w:hAnsi="Palatino Linotype" w:cs="Times New Roman"/>
          <w:sz w:val="20"/>
          <w:szCs w:val="20"/>
        </w:rPr>
        <w:t>PCHV-1</w:t>
      </w:r>
      <w:r w:rsidR="00C624A9" w:rsidRPr="00A614D5">
        <w:rPr>
          <w:rFonts w:ascii="Palatino Linotype" w:eastAsia="HiddenHorzOCR" w:hAnsi="Palatino Linotype" w:cs="Times New Roman"/>
          <w:sz w:val="20"/>
          <w:szCs w:val="20"/>
        </w:rPr>
        <w:t xml:space="preserve">, epoxy resin, </w:t>
      </w:r>
      <w:r w:rsidRPr="00A614D5">
        <w:rPr>
          <w:rFonts w:ascii="Palatino Linotype" w:eastAsia="HiddenHorzOCR" w:hAnsi="Palatino Linotype" w:cs="Times New Roman"/>
          <w:sz w:val="20"/>
          <w:szCs w:val="20"/>
        </w:rPr>
        <w:t xml:space="preserve">and </w:t>
      </w:r>
      <w:r w:rsidR="00C624A9" w:rsidRPr="00A614D5">
        <w:rPr>
          <w:rFonts w:ascii="Palatino Linotype" w:eastAsia="HiddenHorzOCR" w:hAnsi="Palatino Linotype" w:cs="Times New Roman"/>
          <w:sz w:val="20"/>
          <w:szCs w:val="20"/>
        </w:rPr>
        <w:t xml:space="preserve">polyurethane </w:t>
      </w:r>
      <w:r w:rsidR="00C624A9" w:rsidRPr="00D64F59">
        <w:rPr>
          <w:rFonts w:ascii="Palatino Linotype" w:eastAsia="HiddenHorzOCR" w:hAnsi="Palatino Linotype" w:cs="Times New Roman"/>
          <w:sz w:val="20"/>
          <w:szCs w:val="20"/>
        </w:rPr>
        <w:t>PU-101</w:t>
      </w:r>
      <w:r w:rsidR="00C624A9" w:rsidRPr="00A614D5">
        <w:rPr>
          <w:rFonts w:ascii="Palatino Linotype" w:eastAsia="HiddenHorzOCR" w:hAnsi="Palatino Linotype" w:cs="Times New Roman"/>
          <w:sz w:val="20"/>
          <w:szCs w:val="20"/>
        </w:rPr>
        <w:t>. The processing of advanced foams in microgravity conditions was carried</w:t>
      </w:r>
      <w:r w:rsidR="00C624A9" w:rsidRPr="00A614D5">
        <w:rPr>
          <w:rFonts w:ascii="Palatino Linotype" w:hAnsi="Palatino Linotype" w:cs="Times New Roman"/>
          <w:sz w:val="20"/>
          <w:szCs w:val="20"/>
        </w:rPr>
        <w:t xml:space="preserve"> out on the model material</w:t>
      </w:r>
      <w:r w:rsidRPr="00A614D5">
        <w:rPr>
          <w:rFonts w:ascii="Palatino Linotype" w:hAnsi="Palatino Linotype" w:cs="Times New Roman"/>
          <w:sz w:val="20"/>
          <w:szCs w:val="20"/>
        </w:rPr>
        <w:t xml:space="preserve">, </w:t>
      </w:r>
      <w:proofErr w:type="spellStart"/>
      <w:r w:rsidR="00C624A9" w:rsidRPr="00A614D5">
        <w:rPr>
          <w:rFonts w:ascii="Palatino Linotype" w:hAnsi="Palatino Linotype" w:cs="Times New Roman"/>
          <w:sz w:val="20"/>
          <w:szCs w:val="20"/>
        </w:rPr>
        <w:t>salol</w:t>
      </w:r>
      <w:proofErr w:type="spellEnd"/>
      <w:r w:rsidR="00C624A9" w:rsidRPr="00A614D5">
        <w:rPr>
          <w:rFonts w:ascii="Palatino Linotype" w:hAnsi="Palatino Linotype" w:cs="Times New Roman"/>
          <w:sz w:val="20"/>
          <w:szCs w:val="20"/>
        </w:rPr>
        <w:t>.</w:t>
      </w:r>
    </w:p>
    <w:p w:rsidR="00C624A9" w:rsidRPr="00A614D5" w:rsidRDefault="00C624A9" w:rsidP="00D64F59">
      <w:pPr>
        <w:pStyle w:val="NormalWeb"/>
        <w:tabs>
          <w:tab w:val="left" w:pos="4680"/>
        </w:tabs>
        <w:spacing w:before="0" w:beforeAutospacing="0" w:after="0" w:afterAutospacing="0"/>
        <w:jc w:val="both"/>
        <w:rPr>
          <w:rFonts w:ascii="Palatino Linotype" w:eastAsia="HiddenHorzOCR" w:hAnsi="Palatino Linotype"/>
          <w:b/>
          <w:i/>
          <w:sz w:val="20"/>
          <w:szCs w:val="20"/>
        </w:rPr>
      </w:pPr>
      <w:r w:rsidRPr="00A614D5">
        <w:rPr>
          <w:rFonts w:ascii="Palatino Linotype" w:eastAsia="HiddenHorzOCR" w:hAnsi="Palatino Linotype"/>
          <w:b/>
          <w:i/>
          <w:sz w:val="20"/>
          <w:szCs w:val="20"/>
        </w:rPr>
        <w:t>2.1</w:t>
      </w:r>
      <w:r w:rsidR="00D64F59">
        <w:rPr>
          <w:rFonts w:ascii="Palatino Linotype" w:eastAsia="HiddenHorzOCR" w:hAnsi="Palatino Linotype"/>
          <w:b/>
          <w:i/>
          <w:sz w:val="20"/>
          <w:szCs w:val="20"/>
        </w:rPr>
        <w:t xml:space="preserve">. </w:t>
      </w:r>
      <w:r w:rsidRPr="00A614D5">
        <w:rPr>
          <w:rFonts w:ascii="Palatino Linotype" w:hAnsi="Palatino Linotype"/>
          <w:b/>
          <w:bCs/>
          <w:i/>
          <w:sz w:val="20"/>
          <w:szCs w:val="20"/>
          <w:bdr w:val="none" w:sz="0" w:space="0" w:color="auto" w:frame="1"/>
        </w:rPr>
        <w:t>Advanced Foams</w:t>
      </w:r>
      <w:r w:rsidRPr="00A614D5">
        <w:rPr>
          <w:rFonts w:ascii="Palatino Linotype" w:eastAsia="HiddenHorzOCR" w:hAnsi="Palatino Linotype"/>
          <w:b/>
          <w:i/>
          <w:sz w:val="20"/>
          <w:szCs w:val="20"/>
        </w:rPr>
        <w:t xml:space="preserve"> Production in Terrestrial Conditions</w:t>
      </w:r>
    </w:p>
    <w:p w:rsidR="00D64F59" w:rsidRDefault="00C624A9" w:rsidP="00610350">
      <w:pPr>
        <w:snapToGrid w:val="0"/>
        <w:spacing w:after="0" w:line="240" w:lineRule="auto"/>
        <w:ind w:firstLine="360"/>
        <w:jc w:val="both"/>
        <w:rPr>
          <w:rFonts w:ascii="Palatino Linotype" w:eastAsia="HiddenHorzOCR" w:hAnsi="Palatino Linotype" w:cs="Times New Roman"/>
          <w:szCs w:val="20"/>
        </w:rPr>
      </w:pPr>
      <w:r w:rsidRPr="00A614D5">
        <w:rPr>
          <w:rFonts w:ascii="Palatino Linotype" w:eastAsia="HiddenHorzOCR" w:hAnsi="Palatino Linotype"/>
          <w:sz w:val="20"/>
          <w:szCs w:val="20"/>
        </w:rPr>
        <w:t>Previously conducted theoretical and experimental studies of the method of vibroturbul</w:t>
      </w:r>
      <w:r w:rsidR="0047307C" w:rsidRPr="00A614D5">
        <w:rPr>
          <w:rFonts w:ascii="Palatino Linotype" w:eastAsia="HiddenHorzOCR" w:hAnsi="Palatino Linotype"/>
          <w:sz w:val="20"/>
          <w:szCs w:val="20"/>
        </w:rPr>
        <w:t>ation</w:t>
      </w:r>
      <w:r w:rsidRPr="00A614D5">
        <w:rPr>
          <w:rFonts w:ascii="Palatino Linotype" w:eastAsia="HiddenHorzOCR" w:hAnsi="Palatino Linotype"/>
          <w:sz w:val="20"/>
          <w:szCs w:val="20"/>
        </w:rPr>
        <w:t>,</w:t>
      </w:r>
      <w:r w:rsidR="00D771F9" w:rsidRPr="00A614D5">
        <w:rPr>
          <w:rFonts w:ascii="Palatino Linotype" w:eastAsia="HiddenHorzOCR" w:hAnsi="Palatino Linotype"/>
          <w:sz w:val="20"/>
          <w:szCs w:val="20"/>
        </w:rPr>
        <w:t xml:space="preserve"> showing that process is</w:t>
      </w:r>
      <w:r w:rsidRPr="00A614D5">
        <w:rPr>
          <w:rFonts w:ascii="Palatino Linotype" w:eastAsia="HiddenHorzOCR" w:hAnsi="Palatino Linotype"/>
          <w:sz w:val="20"/>
          <w:szCs w:val="20"/>
        </w:rPr>
        <w:t xml:space="preserve"> characterized by intensive mixing of liquids with different densities and air (gases)</w:t>
      </w:r>
      <w:r w:rsidR="00D771F9" w:rsidRPr="00A614D5">
        <w:rPr>
          <w:rFonts w:ascii="Palatino Linotype" w:eastAsia="HiddenHorzOCR" w:hAnsi="Palatino Linotype"/>
          <w:sz w:val="20"/>
          <w:szCs w:val="20"/>
        </w:rPr>
        <w:t>,</w:t>
      </w:r>
      <w:r w:rsidRPr="00A614D5">
        <w:rPr>
          <w:rFonts w:ascii="Palatino Linotype" w:eastAsia="HiddenHorzOCR" w:hAnsi="Palatino Linotype"/>
          <w:sz w:val="20"/>
          <w:szCs w:val="20"/>
        </w:rPr>
        <w:t xml:space="preserve"> </w:t>
      </w:r>
      <w:r w:rsidR="00D771F9" w:rsidRPr="00A614D5">
        <w:rPr>
          <w:rFonts w:ascii="Palatino Linotype" w:eastAsia="HiddenHorzOCR" w:hAnsi="Palatino Linotype"/>
          <w:sz w:val="20"/>
          <w:szCs w:val="20"/>
        </w:rPr>
        <w:t>permitted</w:t>
      </w:r>
      <w:r w:rsidRPr="00A614D5">
        <w:rPr>
          <w:rFonts w:ascii="Palatino Linotype" w:eastAsia="HiddenHorzOCR" w:hAnsi="Palatino Linotype"/>
          <w:sz w:val="20"/>
          <w:szCs w:val="20"/>
        </w:rPr>
        <w:t xml:space="preserve"> to develop a completely new method for advanced foams production, in which the formation of a gas filler is achieved by electrolysis of water at a constant voltage of </w:t>
      </w:r>
      <w:r w:rsidRPr="00D64F59">
        <w:rPr>
          <w:rFonts w:ascii="Palatino Linotype" w:eastAsia="HiddenHorzOCR" w:hAnsi="Palatino Linotype"/>
          <w:sz w:val="20"/>
          <w:szCs w:val="20"/>
        </w:rPr>
        <w:t>10 V</w:t>
      </w:r>
      <w:r w:rsidRPr="00A614D5">
        <w:rPr>
          <w:rFonts w:ascii="Palatino Linotype" w:eastAsia="HiddenHorzOCR" w:hAnsi="Palatino Linotype"/>
          <w:sz w:val="20"/>
          <w:szCs w:val="20"/>
        </w:rPr>
        <w:t xml:space="preserve"> on the electrodes for </w:t>
      </w:r>
      <w:r w:rsidRPr="00D64F59">
        <w:rPr>
          <w:rFonts w:ascii="Palatino Linotype" w:eastAsia="HiddenHorzOCR" w:hAnsi="Palatino Linotype"/>
          <w:sz w:val="20"/>
          <w:szCs w:val="20"/>
        </w:rPr>
        <w:t>10 minutes.</w:t>
      </w:r>
      <w:r w:rsidR="00D64F59">
        <w:rPr>
          <w:rFonts w:ascii="Palatino Linotype" w:eastAsia="HiddenHorzOCR" w:hAnsi="Palatino Linotype"/>
          <w:sz w:val="20"/>
          <w:szCs w:val="20"/>
        </w:rPr>
        <w:t xml:space="preserve"> </w:t>
      </w:r>
      <w:r w:rsidRPr="00A614D5">
        <w:rPr>
          <w:rFonts w:ascii="Palatino Linotype" w:eastAsia="HiddenHorzOCR" w:hAnsi="Palatino Linotype" w:cs="Times New Roman"/>
          <w:sz w:val="20"/>
          <w:szCs w:val="20"/>
          <w:lang w:eastAsia="ru-RU"/>
        </w:rPr>
        <w:t xml:space="preserve">The conversion of the gas filler into </w:t>
      </w:r>
      <w:proofErr w:type="spellStart"/>
      <w:r w:rsidRPr="00A614D5">
        <w:rPr>
          <w:rFonts w:ascii="Palatino Linotype" w:eastAsia="HiddenHorzOCR" w:hAnsi="Palatino Linotype" w:cs="Times New Roman"/>
          <w:sz w:val="20"/>
          <w:szCs w:val="20"/>
          <w:lang w:eastAsia="ru-RU"/>
        </w:rPr>
        <w:t>microdispersed</w:t>
      </w:r>
      <w:proofErr w:type="spellEnd"/>
      <w:r w:rsidRPr="00A614D5">
        <w:rPr>
          <w:rFonts w:ascii="Palatino Linotype" w:eastAsia="HiddenHorzOCR" w:hAnsi="Palatino Linotype" w:cs="Times New Roman"/>
          <w:sz w:val="20"/>
          <w:szCs w:val="20"/>
          <w:lang w:eastAsia="ru-RU"/>
        </w:rPr>
        <w:t xml:space="preserve"> electrolytic gas bubbles of hydrogen with simultaneous uniform distribution of the foam polymer</w:t>
      </w:r>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by them at its melting temperature of </w:t>
      </w:r>
      <w:r w:rsidRPr="00D64F59">
        <w:rPr>
          <w:rFonts w:ascii="Palatino Linotype" w:eastAsia="HiddenHorzOCR" w:hAnsi="Palatino Linotype" w:cs="Times New Roman"/>
          <w:sz w:val="20"/>
          <w:szCs w:val="20"/>
          <w:lang w:eastAsia="ru-RU"/>
        </w:rPr>
        <w:t>60</w:t>
      </w:r>
      <w:r w:rsidRPr="00D64F59">
        <w:rPr>
          <w:rFonts w:ascii="Times New Roman" w:eastAsia="HiddenHorzOCR" w:hAnsi="Times New Roman" w:cs="Times New Roman"/>
          <w:sz w:val="20"/>
          <w:szCs w:val="20"/>
          <w:lang w:eastAsia="ru-RU"/>
        </w:rPr>
        <w:t>℃</w:t>
      </w:r>
      <w:r w:rsidRPr="00D64F59">
        <w:rPr>
          <w:rFonts w:ascii="Palatino Linotype" w:eastAsia="HiddenHorzOCR" w:hAnsi="Palatino Linotype" w:cs="Times New Roman"/>
          <w:sz w:val="20"/>
          <w:szCs w:val="20"/>
          <w:lang w:eastAsia="ru-RU"/>
        </w:rPr>
        <w:t>-130</w:t>
      </w:r>
      <w:r w:rsidRPr="00D64F59">
        <w:rPr>
          <w:rFonts w:ascii="Times New Roman" w:eastAsia="HiddenHorzOCR" w:hAnsi="Times New Roman" w:cs="Times New Roman"/>
          <w:sz w:val="20"/>
          <w:szCs w:val="20"/>
          <w:lang w:eastAsia="ru-RU"/>
        </w:rPr>
        <w:t>℃</w:t>
      </w:r>
      <w:r w:rsidRPr="00A614D5">
        <w:rPr>
          <w:rFonts w:ascii="Palatino Linotype" w:eastAsia="HiddenHorzOCR" w:hAnsi="Palatino Linotype" w:cs="Times New Roman"/>
          <w:sz w:val="20"/>
          <w:szCs w:val="20"/>
          <w:lang w:eastAsia="ru-RU"/>
        </w:rPr>
        <w:t xml:space="preserve"> is carried out using vibration in the </w:t>
      </w:r>
      <w:proofErr w:type="spellStart"/>
      <w:r w:rsidRPr="00A614D5">
        <w:rPr>
          <w:rFonts w:ascii="Palatino Linotype" w:eastAsia="HiddenHorzOCR" w:hAnsi="Palatino Linotype" w:cs="Times New Roman"/>
          <w:sz w:val="20"/>
          <w:szCs w:val="20"/>
          <w:lang w:eastAsia="ru-RU"/>
        </w:rPr>
        <w:t>vibroturbulization</w:t>
      </w:r>
      <w:proofErr w:type="spellEnd"/>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method mode (in the frequency range of </w:t>
      </w:r>
      <w:r w:rsidRPr="00D64F59">
        <w:rPr>
          <w:rFonts w:ascii="Palatino Linotype" w:eastAsia="HiddenHorzOCR" w:hAnsi="Palatino Linotype" w:cs="Times New Roman"/>
          <w:sz w:val="20"/>
          <w:szCs w:val="20"/>
          <w:lang w:eastAsia="ru-RU"/>
        </w:rPr>
        <w:t xml:space="preserve">80-90 Hz </w:t>
      </w:r>
      <w:r w:rsidRPr="00A614D5">
        <w:rPr>
          <w:rFonts w:ascii="Palatino Linotype" w:eastAsia="HiddenHorzOCR" w:hAnsi="Palatino Linotype" w:cs="Times New Roman"/>
          <w:sz w:val="20"/>
          <w:szCs w:val="20"/>
          <w:lang w:eastAsia="ru-RU"/>
        </w:rPr>
        <w:t xml:space="preserve">with vibration acceleration of </w:t>
      </w:r>
      <w:r w:rsidRPr="00D64F59">
        <w:rPr>
          <w:rFonts w:ascii="Palatino Linotype" w:eastAsia="HiddenHorzOCR" w:hAnsi="Palatino Linotype" w:cs="Times New Roman"/>
          <w:sz w:val="20"/>
          <w:szCs w:val="20"/>
          <w:lang w:eastAsia="ru-RU"/>
        </w:rPr>
        <w:t>150 m/c</w:t>
      </w:r>
      <w:r w:rsidRPr="00D64F59">
        <w:rPr>
          <w:rFonts w:ascii="Palatino Linotype" w:eastAsia="HiddenHorzOCR" w:hAnsi="Palatino Linotype" w:cs="Times New Roman"/>
          <w:sz w:val="20"/>
          <w:szCs w:val="20"/>
          <w:vertAlign w:val="superscript"/>
          <w:lang w:eastAsia="ru-RU"/>
        </w:rPr>
        <w:t>2</w:t>
      </w:r>
      <w:r w:rsidRPr="00D64F59">
        <w:rPr>
          <w:rFonts w:ascii="Palatino Linotype" w:eastAsia="HiddenHorzOCR" w:hAnsi="Palatino Linotype" w:cs="Times New Roman"/>
          <w:sz w:val="20"/>
          <w:szCs w:val="20"/>
          <w:lang w:eastAsia="ru-RU"/>
        </w:rPr>
        <w:t>)</w:t>
      </w:r>
      <w:r w:rsidRPr="00A614D5">
        <w:rPr>
          <w:rFonts w:ascii="Palatino Linotype" w:eastAsia="HiddenHorzOCR" w:hAnsi="Palatino Linotype" w:cs="Times New Roman"/>
          <w:sz w:val="20"/>
          <w:szCs w:val="20"/>
          <w:lang w:eastAsia="ru-RU"/>
        </w:rPr>
        <w:t xml:space="preserve"> for </w:t>
      </w:r>
      <w:r w:rsidRPr="00D64F59">
        <w:rPr>
          <w:rFonts w:ascii="Palatino Linotype" w:eastAsia="HiddenHorzOCR" w:hAnsi="Palatino Linotype" w:cs="Times New Roman"/>
          <w:sz w:val="20"/>
          <w:szCs w:val="20"/>
          <w:lang w:eastAsia="ru-RU"/>
        </w:rPr>
        <w:t>5</w:t>
      </w:r>
      <w:r w:rsidRPr="00A614D5">
        <w:rPr>
          <w:rFonts w:ascii="Palatino Linotype" w:eastAsia="HiddenHorzOCR" w:hAnsi="Palatino Linotype" w:cs="Times New Roman"/>
          <w:b/>
          <w:i/>
          <w:sz w:val="20"/>
          <w:szCs w:val="20"/>
          <w:lang w:eastAsia="ru-RU"/>
        </w:rPr>
        <w:t xml:space="preserve"> </w:t>
      </w:r>
      <w:r w:rsidRPr="00A614D5">
        <w:rPr>
          <w:rFonts w:ascii="Palatino Linotype" w:eastAsia="HiddenHorzOCR" w:hAnsi="Palatino Linotype" w:cs="Times New Roman"/>
          <w:sz w:val="20"/>
          <w:szCs w:val="20"/>
          <w:lang w:eastAsia="ru-RU"/>
        </w:rPr>
        <w:t>minutes, followed by the production of advanced foam by cooling it.</w:t>
      </w:r>
      <w:r w:rsidR="00610350">
        <w:rPr>
          <w:rFonts w:ascii="Palatino Linotype" w:eastAsia="HiddenHorzOCR" w:hAnsi="Palatino Linotype" w:cs="Times New Roman"/>
          <w:sz w:val="20"/>
          <w:szCs w:val="20"/>
          <w:lang w:eastAsia="ru-RU"/>
        </w:rPr>
        <w:t xml:space="preserve"> </w:t>
      </w:r>
      <w:r w:rsidRPr="00D64F59">
        <w:rPr>
          <w:rFonts w:ascii="Palatino Linotype" w:eastAsia="HiddenHorzOCR" w:hAnsi="Palatino Linotype"/>
          <w:sz w:val="20"/>
          <w:szCs w:val="20"/>
        </w:rPr>
        <w:t>The</w:t>
      </w:r>
      <w:r w:rsidRPr="00A614D5">
        <w:rPr>
          <w:rFonts w:ascii="Palatino Linotype" w:eastAsia="HiddenHorzOCR" w:hAnsi="Palatino Linotype" w:cs="Times New Roman"/>
          <w:sz w:val="20"/>
          <w:szCs w:val="20"/>
          <w:lang w:eastAsia="ru-RU"/>
        </w:rPr>
        <w:t xml:space="preserve"> use of water electrolysis to form</w:t>
      </w:r>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gas filler, unlike known methods, results in the production of advanced foams in a safe and simple way, using neutral molecular hydrogen gas that does not affect the basic physical and mechanical properties of the thermoplastic polymer.</w:t>
      </w:r>
      <w:r w:rsidR="00D64F59">
        <w:rPr>
          <w:rFonts w:ascii="Palatino Linotype" w:eastAsia="HiddenHorzOCR" w:hAnsi="Palatino Linotype"/>
          <w:sz w:val="20"/>
          <w:szCs w:val="20"/>
        </w:rPr>
        <w:t xml:space="preserve"> </w:t>
      </w:r>
      <w:r w:rsidRPr="00A614D5">
        <w:rPr>
          <w:rFonts w:ascii="Palatino Linotype" w:eastAsia="HiddenHorzOCR" w:hAnsi="Palatino Linotype" w:cs="Times New Roman"/>
          <w:sz w:val="20"/>
          <w:szCs w:val="20"/>
          <w:lang w:eastAsia="ru-RU"/>
        </w:rPr>
        <w:t xml:space="preserve">The use of the </w:t>
      </w:r>
      <w:proofErr w:type="spellStart"/>
      <w:r w:rsidRPr="00A614D5">
        <w:rPr>
          <w:rFonts w:ascii="Palatino Linotype" w:eastAsia="HiddenHorzOCR" w:hAnsi="Palatino Linotype" w:cs="Times New Roman"/>
          <w:sz w:val="20"/>
          <w:szCs w:val="20"/>
          <w:lang w:eastAsia="ru-RU"/>
        </w:rPr>
        <w:t>vibroturbulization</w:t>
      </w:r>
      <w:proofErr w:type="spellEnd"/>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method for foaming a thermoplastic polymer allows for the simple and quick production of high-quality foams with uniform distribution of the </w:t>
      </w:r>
      <w:proofErr w:type="spellStart"/>
      <w:r w:rsidRPr="00A614D5">
        <w:rPr>
          <w:rFonts w:ascii="Palatino Linotype" w:eastAsia="HiddenHorzOCR" w:hAnsi="Palatino Linotype" w:cs="Times New Roman"/>
          <w:sz w:val="20"/>
          <w:szCs w:val="20"/>
          <w:lang w:eastAsia="ru-RU"/>
        </w:rPr>
        <w:t>microdispersed</w:t>
      </w:r>
      <w:proofErr w:type="spellEnd"/>
      <w:r w:rsidRPr="00A614D5">
        <w:rPr>
          <w:rFonts w:ascii="Palatino Linotype" w:eastAsia="HiddenHorzOCR" w:hAnsi="Palatino Linotype" w:cs="Times New Roman"/>
          <w:sz w:val="20"/>
          <w:szCs w:val="20"/>
          <w:lang w:eastAsia="ru-RU"/>
        </w:rPr>
        <w:t xml:space="preserve"> gas phase.</w:t>
      </w:r>
      <w:r w:rsidR="00D64F59">
        <w:rPr>
          <w:rFonts w:ascii="Palatino Linotype" w:eastAsia="HiddenHorzOCR" w:hAnsi="Palatino Linotype" w:cs="Times New Roman"/>
          <w:sz w:val="20"/>
          <w:szCs w:val="20"/>
          <w:lang w:eastAsia="ru-RU"/>
        </w:rPr>
        <w:t xml:space="preserve"> </w:t>
      </w:r>
      <w:r w:rsidRPr="00D64F59">
        <w:rPr>
          <w:rFonts w:ascii="Palatino Linotype" w:hAnsi="Palatino Linotype" w:cs="Times New Roman"/>
          <w:sz w:val="20"/>
          <w:szCs w:val="20"/>
        </w:rPr>
        <w:t>A special installation, which differs significantly from existing devices in a better way, was developed by the authors at Electromagnetic Impulse Inc. for the experimental production of improved foams (Figure 1).</w:t>
      </w:r>
      <w:r w:rsidR="0066332C" w:rsidRPr="00A614D5">
        <w:rPr>
          <w:rFonts w:ascii="Palatino Linotype" w:eastAsia="HiddenHorzOCR" w:hAnsi="Palatino Linotype"/>
          <w:szCs w:val="20"/>
        </w:rPr>
        <w:t xml:space="preserve"> </w:t>
      </w:r>
      <w:r w:rsidR="0066332C" w:rsidRPr="00A614D5">
        <w:rPr>
          <w:rFonts w:ascii="Palatino Linotype" w:eastAsia="HiddenHorzOCR" w:hAnsi="Palatino Linotype" w:cs="Times New Roman"/>
          <w:szCs w:val="20"/>
        </w:rPr>
        <w:t xml:space="preserve">The facility for </w:t>
      </w:r>
      <w:r w:rsidR="009B56BE" w:rsidRPr="00A614D5">
        <w:rPr>
          <w:rFonts w:ascii="Palatino Linotype" w:eastAsia="HiddenHorzOCR" w:hAnsi="Palatino Linotype" w:cs="Times New Roman"/>
          <w:szCs w:val="20"/>
        </w:rPr>
        <w:t xml:space="preserve">the </w:t>
      </w:r>
      <w:r w:rsidR="0066332C" w:rsidRPr="00A614D5">
        <w:rPr>
          <w:rFonts w:ascii="Palatino Linotype" w:eastAsia="HiddenHorzOCR" w:hAnsi="Palatino Linotype" w:cs="Times New Roman"/>
          <w:szCs w:val="20"/>
        </w:rPr>
        <w:t>production of advanced foams works as follows:</w:t>
      </w:r>
    </w:p>
    <w:p w:rsidR="00610350" w:rsidRPr="00610350" w:rsidRDefault="00610350" w:rsidP="00610350">
      <w:pPr>
        <w:snapToGrid w:val="0"/>
        <w:spacing w:after="0" w:line="240" w:lineRule="auto"/>
        <w:ind w:firstLine="360"/>
        <w:jc w:val="both"/>
        <w:rPr>
          <w:rFonts w:ascii="Palatino Linotype" w:eastAsia="HiddenHorzOCR" w:hAnsi="Palatino Linotype" w:cs="Times New Roman"/>
          <w:sz w:val="20"/>
          <w:szCs w:val="20"/>
        </w:rPr>
      </w:pPr>
    </w:p>
    <w:p w:rsidR="0066332C" w:rsidRDefault="0066332C" w:rsidP="00D64F59">
      <w:pPr>
        <w:snapToGrid w:val="0"/>
        <w:spacing w:after="0" w:line="240" w:lineRule="auto"/>
        <w:ind w:firstLine="360"/>
        <w:jc w:val="both"/>
        <w:rPr>
          <w:rFonts w:ascii="Palatino Linotype" w:hAnsi="Palatino Linotype" w:cs="Times New Roman"/>
        </w:rPr>
      </w:pPr>
      <w:r w:rsidRPr="00A614D5">
        <w:rPr>
          <w:rFonts w:ascii="Palatino Linotype" w:eastAsia="HiddenHorzOCR" w:hAnsi="Palatino Linotype" w:cs="Times New Roman"/>
          <w:szCs w:val="20"/>
        </w:rPr>
        <w:t>At the initial state</w:t>
      </w:r>
      <w:r w:rsidR="009B56BE" w:rsidRPr="00A614D5">
        <w:rPr>
          <w:rFonts w:ascii="Palatino Linotype" w:eastAsia="HiddenHorzOCR" w:hAnsi="Palatino Linotype" w:cs="Times New Roman"/>
          <w:szCs w:val="20"/>
        </w:rPr>
        <w:t>,</w:t>
      </w:r>
      <w:r w:rsidRPr="00A614D5">
        <w:rPr>
          <w:rFonts w:ascii="Palatino Linotype" w:eastAsia="HiddenHorzOCR" w:hAnsi="Palatino Linotype" w:cs="Times New Roman"/>
          <w:szCs w:val="20"/>
        </w:rPr>
        <w:t xml:space="preserve"> the electromagnetic valves (9, 11) are closed, and valve (8) is opened.</w:t>
      </w:r>
      <w:r w:rsidR="00D64F59">
        <w:rPr>
          <w:rFonts w:ascii="Palatino Linotype" w:eastAsia="HiddenHorzOCR" w:hAnsi="Palatino Linotype" w:cs="Times New Roman"/>
          <w:szCs w:val="20"/>
        </w:rPr>
        <w:t xml:space="preserve"> </w:t>
      </w:r>
      <w:r w:rsidRPr="00A614D5">
        <w:rPr>
          <w:rFonts w:ascii="Palatino Linotype" w:eastAsia="HiddenHorzOCR" w:hAnsi="Palatino Linotype" w:cs="Times New Roman"/>
        </w:rPr>
        <w:t>Through the branch pipe (6)</w:t>
      </w:r>
      <w:r w:rsidR="009B56B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w:t>
      </w:r>
      <w:r w:rsidRPr="00A614D5">
        <w:rPr>
          <w:rFonts w:ascii="Palatino Linotype" w:hAnsi="Palatino Linotype" w:cs="Times New Roman"/>
        </w:rPr>
        <w:t xml:space="preserve">polymer material </w:t>
      </w:r>
      <w:r w:rsidRPr="00A614D5">
        <w:rPr>
          <w:rFonts w:ascii="Palatino Linotype" w:eastAsia="HiddenHorzOCR" w:hAnsi="Palatino Linotype" w:cs="Times New Roman"/>
        </w:rPr>
        <w:t xml:space="preserve">enters the heating chamber (1), which is filled </w:t>
      </w:r>
      <w:r w:rsidR="009B56BE" w:rsidRPr="00A614D5">
        <w:rPr>
          <w:rFonts w:ascii="Palatino Linotype" w:eastAsia="HiddenHorzOCR" w:hAnsi="Palatino Linotype" w:cs="Times New Roman"/>
        </w:rPr>
        <w:t>with</w:t>
      </w:r>
      <w:r w:rsidRPr="00A614D5">
        <w:rPr>
          <w:rFonts w:ascii="Palatino Linotype" w:eastAsia="HiddenHorzOCR" w:hAnsi="Palatino Linotype" w:cs="Times New Roman"/>
        </w:rPr>
        <w:t xml:space="preserve"> polymer material </w:t>
      </w:r>
      <w:r w:rsidRPr="00A614D5">
        <w:rPr>
          <w:rFonts w:ascii="Palatino Linotype" w:hAnsi="Palatino Linotype" w:cs="Times New Roman"/>
        </w:rPr>
        <w:t xml:space="preserve">with </w:t>
      </w:r>
      <w:r w:rsidR="009B56BE" w:rsidRPr="00A614D5">
        <w:rPr>
          <w:rFonts w:ascii="Palatino Linotype" w:hAnsi="Palatino Linotype" w:cs="Times New Roman"/>
        </w:rPr>
        <w:t xml:space="preserve">a </w:t>
      </w:r>
      <w:r w:rsidRPr="00A614D5">
        <w:rPr>
          <w:rFonts w:ascii="Palatino Linotype" w:hAnsi="Palatino Linotype" w:cs="Times New Roman"/>
        </w:rPr>
        <w:t>pre-calculated proportion since the ratio of the hydrogen gas and the melt of the polymer material in the chamber must correspond to the previously performed calculation</w:t>
      </w:r>
      <w:r w:rsidRPr="00A614D5">
        <w:rPr>
          <w:rFonts w:ascii="Palatino Linotype" w:eastAsia="HiddenHorzOCR" w:hAnsi="Palatino Linotype" w:cs="Times New Roman"/>
        </w:rPr>
        <w:t>.</w:t>
      </w:r>
      <w:r w:rsidR="00D64F59">
        <w:rPr>
          <w:rFonts w:ascii="Palatino Linotype" w:eastAsia="HiddenHorzOCR" w:hAnsi="Palatino Linotype" w:cs="Times New Roman"/>
        </w:rPr>
        <w:t xml:space="preserve"> </w:t>
      </w:r>
      <w:r w:rsidRPr="00A614D5">
        <w:rPr>
          <w:rFonts w:ascii="Palatino Linotype" w:eastAsia="HiddenHorzOCR" w:hAnsi="Palatino Linotype" w:cs="Times New Roman"/>
        </w:rPr>
        <w:t xml:space="preserve">The chamber </w:t>
      </w:r>
      <w:r w:rsidRPr="00A614D5">
        <w:rPr>
          <w:rFonts w:ascii="Palatino Linotype" w:hAnsi="Palatino Linotype" w:cs="Times New Roman"/>
        </w:rPr>
        <w:t>is heated to the melting temperature of the foam polymer, using the mobile induction heater.</w:t>
      </w:r>
    </w:p>
    <w:p w:rsidR="006C4C01" w:rsidRPr="00A614D5" w:rsidRDefault="006C4C01" w:rsidP="00D64F59">
      <w:pPr>
        <w:snapToGrid w:val="0"/>
        <w:spacing w:after="0" w:line="240" w:lineRule="auto"/>
        <w:ind w:firstLine="360"/>
        <w:jc w:val="both"/>
        <w:rPr>
          <w:rFonts w:ascii="Palatino Linotype" w:hAnsi="Palatino Linotype" w:cs="Times New Roman"/>
        </w:rPr>
      </w:pPr>
    </w:p>
    <w:p w:rsidR="00D771F9" w:rsidRPr="00A614D5" w:rsidRDefault="00D771F9" w:rsidP="00D64F59">
      <w:pPr>
        <w:autoSpaceDE w:val="0"/>
        <w:autoSpaceDN w:val="0"/>
        <w:adjustRightInd w:val="0"/>
        <w:spacing w:after="0" w:line="240" w:lineRule="auto"/>
        <w:jc w:val="center"/>
        <w:rPr>
          <w:rFonts w:ascii="Palatino Linotype" w:eastAsia="HiddenHorzOCR" w:hAnsi="Palatino Linotype" w:cs="Times New Roman"/>
        </w:rPr>
      </w:pPr>
      <w:r w:rsidRPr="00A614D5">
        <w:rPr>
          <w:rFonts w:ascii="Palatino Linotype" w:eastAsia="HiddenHorzOCR" w:hAnsi="Palatino Linotype" w:cs="Times New Roman"/>
          <w:noProof/>
          <w:lang w:val="en-IN" w:eastAsia="en-IN"/>
        </w:rPr>
        <w:drawing>
          <wp:inline distT="0" distB="0" distL="0" distR="0" wp14:anchorId="3DFD1910" wp14:editId="31B7522E">
            <wp:extent cx="4535805" cy="2457154"/>
            <wp:effectExtent l="0" t="0" r="0" b="63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rotWithShape="1">
                    <a:blip r:embed="rId8" cstate="print">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Lst>
                    </a:blip>
                    <a:srcRect r="1196" b="1331"/>
                    <a:stretch/>
                  </pic:blipFill>
                  <pic:spPr bwMode="auto">
                    <a:xfrm>
                      <a:off x="0" y="0"/>
                      <a:ext cx="4674546" cy="2532313"/>
                    </a:xfrm>
                    <a:prstGeom prst="rect">
                      <a:avLst/>
                    </a:prstGeom>
                    <a:ln>
                      <a:noFill/>
                    </a:ln>
                    <a:effectLst/>
                    <a:extLst>
                      <a:ext uri="{53640926-AAD7-44D8-BBD7-CCE9431645EC}">
                        <a14:shadowObscured xmlns:a14="http://schemas.microsoft.com/office/drawing/2010/main"/>
                      </a:ext>
                    </a:extLst>
                  </pic:spPr>
                </pic:pic>
              </a:graphicData>
            </a:graphic>
          </wp:inline>
        </w:drawing>
      </w:r>
    </w:p>
    <w:p w:rsidR="00D771F9" w:rsidRPr="00D64F59" w:rsidRDefault="00D771F9" w:rsidP="00D64F59">
      <w:pPr>
        <w:pStyle w:val="Caption"/>
        <w:keepNext w:val="0"/>
        <w:widowControl w:val="0"/>
        <w:snapToGrid w:val="0"/>
        <w:spacing w:before="0" w:after="240"/>
        <w:rPr>
          <w:rFonts w:ascii="Palatino Linotype" w:eastAsia="HiddenHorzOCR" w:hAnsi="Palatino Linotype"/>
          <w:sz w:val="16"/>
          <w:szCs w:val="16"/>
        </w:rPr>
      </w:pPr>
      <w:r w:rsidRPr="00D64F59">
        <w:rPr>
          <w:rFonts w:ascii="Palatino Linotype" w:hAnsi="Palatino Linotype"/>
          <w:sz w:val="16"/>
          <w:szCs w:val="16"/>
        </w:rPr>
        <w:t>Fig</w:t>
      </w:r>
      <w:r w:rsidR="005B387D" w:rsidRPr="00D64F59">
        <w:rPr>
          <w:rFonts w:ascii="Palatino Linotype" w:hAnsi="Palatino Linotype"/>
          <w:sz w:val="16"/>
          <w:szCs w:val="16"/>
        </w:rPr>
        <w:t>.</w:t>
      </w:r>
      <w:r w:rsidRPr="00D64F59">
        <w:rPr>
          <w:rFonts w:ascii="Palatino Linotype" w:hAnsi="Palatino Linotype"/>
          <w:sz w:val="16"/>
          <w:szCs w:val="16"/>
        </w:rPr>
        <w:t xml:space="preserve"> 1 </w:t>
      </w:r>
      <w:r w:rsidRPr="00D64F59">
        <w:rPr>
          <w:rFonts w:ascii="Palatino Linotype" w:eastAsia="HiddenHorzOCR" w:hAnsi="Palatino Linotype"/>
          <w:sz w:val="16"/>
          <w:szCs w:val="16"/>
        </w:rPr>
        <w:t>Developed facility for the advanced foams production, which uses</w:t>
      </w:r>
      <w:r w:rsidR="0066332C" w:rsidRPr="00D64F59">
        <w:rPr>
          <w:rFonts w:ascii="Palatino Linotype" w:eastAsia="HiddenHorzOCR" w:hAnsi="Palatino Linotype"/>
          <w:sz w:val="16"/>
          <w:szCs w:val="16"/>
        </w:rPr>
        <w:t xml:space="preserve"> </w:t>
      </w:r>
      <w:r w:rsidRPr="00D64F59">
        <w:rPr>
          <w:rFonts w:ascii="Palatino Linotype" w:eastAsia="HiddenHorzOCR" w:hAnsi="Palatino Linotype"/>
          <w:sz w:val="16"/>
          <w:szCs w:val="16"/>
        </w:rPr>
        <w:t xml:space="preserve">vibrations in the regime of </w:t>
      </w:r>
      <w:proofErr w:type="spellStart"/>
      <w:r w:rsidRPr="00D64F59">
        <w:rPr>
          <w:rFonts w:ascii="Palatino Linotype" w:eastAsia="HiddenHorzOCR" w:hAnsi="Palatino Linotype"/>
          <w:sz w:val="16"/>
          <w:szCs w:val="16"/>
        </w:rPr>
        <w:t>vibroturbul</w:t>
      </w:r>
      <w:r w:rsidR="0047307C" w:rsidRPr="00D64F59">
        <w:rPr>
          <w:rFonts w:ascii="Palatino Linotype" w:eastAsia="HiddenHorzOCR" w:hAnsi="Palatino Linotype"/>
          <w:sz w:val="16"/>
          <w:szCs w:val="16"/>
        </w:rPr>
        <w:t>ation</w:t>
      </w:r>
      <w:proofErr w:type="spellEnd"/>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lastRenderedPageBreak/>
        <w:t xml:space="preserve">The heating chamber content kept the temperature of </w:t>
      </w:r>
      <w:r w:rsidR="001F5E9E"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foam polymer melting, using the temperature-sensitive element (23), </w:t>
      </w:r>
      <w:r w:rsidRPr="00A614D5">
        <w:rPr>
          <w:rFonts w:ascii="Palatino Linotype" w:hAnsi="Palatino Linotype" w:cs="Times New Roman"/>
        </w:rPr>
        <w:t>which</w:t>
      </w:r>
      <w:r w:rsidR="001F5E9E" w:rsidRPr="00A614D5">
        <w:rPr>
          <w:rFonts w:ascii="Palatino Linotype" w:hAnsi="Palatino Linotype" w:cs="Times New Roman"/>
        </w:rPr>
        <w:t>,</w:t>
      </w:r>
      <w:r w:rsidRPr="00A614D5">
        <w:rPr>
          <w:rFonts w:ascii="Palatino Linotype" w:hAnsi="Palatino Linotype" w:cs="Times New Roman"/>
        </w:rPr>
        <w:t xml:space="preserve"> with the help of a mobile induction heater</w:t>
      </w:r>
      <w:r w:rsidR="001F5E9E" w:rsidRPr="00A614D5">
        <w:rPr>
          <w:rFonts w:ascii="Palatino Linotype" w:hAnsi="Palatino Linotype" w:cs="Times New Roman"/>
        </w:rPr>
        <w:t>,</w:t>
      </w:r>
      <w:r w:rsidRPr="00A614D5">
        <w:rPr>
          <w:rFonts w:ascii="Palatino Linotype" w:hAnsi="Palatino Linotype" w:cs="Times New Roman"/>
        </w:rPr>
        <w:t xml:space="preserve"> stabilized the heat at the melting point of the </w:t>
      </w:r>
      <w:r w:rsidRPr="00A614D5">
        <w:rPr>
          <w:rFonts w:ascii="Palatino Linotype" w:eastAsia="HiddenHorzOCR" w:hAnsi="Palatino Linotype" w:cs="Times New Roman"/>
        </w:rPr>
        <w:t xml:space="preserve">thermoplastic polymer material. </w:t>
      </w:r>
      <w:r w:rsidRPr="00A614D5">
        <w:rPr>
          <w:rFonts w:ascii="Palatino Linotype" w:eastAsia="HiddenHorzOCR" w:hAnsi="Palatino Linotype" w:cs="Times New Roman"/>
          <w:sz w:val="20"/>
          <w:szCs w:val="20"/>
        </w:rPr>
        <w:t>The automatic control unit (5) opens the valve (9) and supplies the voltage of direct current from the power unit (20) to the electrodes (14, 15) of the electrolytic camera with water (2).</w:t>
      </w:r>
      <w:r w:rsidR="00D64F59">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rPr>
        <w:t>During the process of the electrolysis of water</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formation of neutral molecular hydrogen gas in the electrolytic c</w:t>
      </w:r>
      <w:r w:rsidR="001F5E9E" w:rsidRPr="00A614D5">
        <w:rPr>
          <w:rFonts w:ascii="Palatino Linotype" w:eastAsia="HiddenHorzOCR" w:hAnsi="Palatino Linotype" w:cs="Times New Roman"/>
        </w:rPr>
        <w:t>ell</w:t>
      </w:r>
      <w:r w:rsidRPr="00A614D5">
        <w:rPr>
          <w:rFonts w:ascii="Palatino Linotype" w:eastAsia="HiddenHorzOCR" w:hAnsi="Palatino Linotype" w:cs="Times New Roman"/>
        </w:rPr>
        <w:t xml:space="preserve"> (2) occurs, which</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w:t>
      </w:r>
      <w:r w:rsidRPr="00A614D5">
        <w:rPr>
          <w:rFonts w:ascii="Palatino Linotype" w:hAnsi="Palatino Linotype" w:cs="Times New Roman"/>
        </w:rPr>
        <w:t>through a copper pipe (16)</w:t>
      </w:r>
      <w:r w:rsidR="001F5E9E" w:rsidRPr="00A614D5">
        <w:rPr>
          <w:rFonts w:ascii="Palatino Linotype" w:hAnsi="Palatino Linotype" w:cs="Times New Roman"/>
        </w:rPr>
        <w:t>,</w:t>
      </w:r>
      <w:r w:rsidRPr="00A614D5">
        <w:rPr>
          <w:rFonts w:ascii="Palatino Linotype" w:hAnsi="Palatino Linotype" w:cs="Times New Roman"/>
        </w:rPr>
        <w:t xml:space="preserve"> </w:t>
      </w:r>
      <w:r w:rsidRPr="00A614D5">
        <w:rPr>
          <w:rFonts w:ascii="Palatino Linotype" w:eastAsia="HiddenHorzOCR" w:hAnsi="Palatino Linotype" w:cs="Times New Roman"/>
        </w:rPr>
        <w:t xml:space="preserve">enters the heating chamber (1), where </w:t>
      </w:r>
      <w:r w:rsidR="001F5E9E" w:rsidRPr="00A614D5">
        <w:rPr>
          <w:rFonts w:ascii="Palatino Linotype" w:eastAsia="HiddenHorzOCR" w:hAnsi="Palatino Linotype" w:cs="Times New Roman"/>
        </w:rPr>
        <w:t xml:space="preserve">it </w:t>
      </w:r>
      <w:r w:rsidRPr="00A614D5">
        <w:rPr>
          <w:rFonts w:ascii="Palatino Linotype" w:eastAsia="HiddenHorzOCR" w:hAnsi="Palatino Linotype" w:cs="Times New Roman"/>
        </w:rPr>
        <w:t>displaces air contained in the chamber through the branch pipe (6).</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D64F59">
        <w:rPr>
          <w:rFonts w:ascii="Palatino Linotype" w:eastAsia="HiddenHorzOCR" w:hAnsi="Palatino Linotype" w:cs="Times New Roman"/>
        </w:rPr>
        <w:t>The</w:t>
      </w:r>
      <w:r w:rsidRPr="00A614D5">
        <w:rPr>
          <w:rFonts w:ascii="Palatino Linotype" w:eastAsia="HiddenHorzOCR" w:hAnsi="Palatino Linotype" w:cs="Times New Roman"/>
          <w:sz w:val="20"/>
          <w:szCs w:val="20"/>
        </w:rPr>
        <w:t xml:space="preserve"> calculated hydrogen gas fills the above polymer melt area of the chamber; after the completion of the process of filling, from the chromatographic sensor (22) to the block of the analysis of work (21) the signal enters, as a result of which, using the unit of automatic control (5) the shutting of valves (8, 9) occurs. </w:t>
      </w:r>
      <w:r w:rsidRPr="00A614D5">
        <w:rPr>
          <w:rFonts w:ascii="Palatino Linotype" w:eastAsia="HiddenHorzOCR" w:hAnsi="Palatino Linotype" w:cs="Times New Roman"/>
        </w:rPr>
        <w:t xml:space="preserve">Simultaneously, the generator of </w:t>
      </w:r>
      <w:r w:rsidR="001F5E9E" w:rsidRPr="00A614D5">
        <w:rPr>
          <w:rFonts w:ascii="Palatino Linotype" w:eastAsia="HiddenHorzOCR" w:hAnsi="Palatino Linotype" w:cs="Times New Roman"/>
        </w:rPr>
        <w:t xml:space="preserve">high-frequency </w:t>
      </w:r>
      <w:r w:rsidRPr="00A614D5">
        <w:rPr>
          <w:rFonts w:ascii="Palatino Linotype" w:eastAsia="HiddenHorzOCR" w:hAnsi="Palatino Linotype" w:cs="Times New Roman"/>
        </w:rPr>
        <w:t xml:space="preserve">current (19) and </w:t>
      </w:r>
      <w:r w:rsidRPr="00A614D5">
        <w:rPr>
          <w:rFonts w:ascii="Palatino Linotype" w:hAnsi="Palatino Linotype" w:cs="Times New Roman"/>
        </w:rPr>
        <w:t xml:space="preserve">sinusoidal </w:t>
      </w:r>
      <w:r w:rsidRPr="00A614D5">
        <w:rPr>
          <w:rFonts w:ascii="Palatino Linotype" w:eastAsia="HiddenHorzOCR" w:hAnsi="Palatino Linotype" w:cs="Times New Roman"/>
        </w:rPr>
        <w:t xml:space="preserve">wave oscillator (13) turned on, as a result of which, the saturation of the polymer melts by </w:t>
      </w:r>
      <w:r w:rsidR="00D64F59" w:rsidRPr="00A614D5">
        <w:rPr>
          <w:rFonts w:ascii="Palatino Linotype" w:eastAsia="HiddenHorzOCR" w:hAnsi="Palatino Linotype" w:cs="Times New Roman"/>
        </w:rPr>
        <w:t>micro dispersed</w:t>
      </w:r>
      <w:r w:rsidRPr="00A614D5">
        <w:rPr>
          <w:rFonts w:ascii="Palatino Linotype" w:eastAsia="HiddenHorzOCR" w:hAnsi="Palatino Linotype" w:cs="Times New Roman"/>
        </w:rPr>
        <w:t xml:space="preserve"> hydrogen gas bubbles, using the vibration in the regime of </w:t>
      </w:r>
      <w:proofErr w:type="spellStart"/>
      <w:r w:rsidRPr="00A614D5">
        <w:rPr>
          <w:rFonts w:ascii="Palatino Linotype" w:eastAsia="HiddenHorzOCR" w:hAnsi="Palatino Linotype" w:cs="Times New Roman"/>
        </w:rPr>
        <w:t>vibroturbulization</w:t>
      </w:r>
      <w:proofErr w:type="spellEnd"/>
      <w:r w:rsidRPr="00A614D5">
        <w:rPr>
          <w:rFonts w:ascii="Palatino Linotype" w:eastAsia="HiddenHorzOCR" w:hAnsi="Palatino Linotype" w:cs="Times New Roman"/>
        </w:rPr>
        <w:t xml:space="preserve">, occurs.  </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With the aid of </w:t>
      </w:r>
      <w:r w:rsidR="001F5E9E" w:rsidRPr="00A614D5">
        <w:rPr>
          <w:rFonts w:ascii="Palatino Linotype" w:eastAsia="HiddenHorzOCR" w:hAnsi="Palatino Linotype" w:cs="Times New Roman"/>
        </w:rPr>
        <w:t xml:space="preserve">a </w:t>
      </w:r>
      <w:r w:rsidRPr="00A614D5">
        <w:rPr>
          <w:rFonts w:ascii="Palatino Linotype" w:eastAsia="HiddenHorzOCR" w:hAnsi="Palatino Linotype" w:cs="Times New Roman"/>
        </w:rPr>
        <w:t>temperature-sensitive element (23)</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heat stabili</w:t>
      </w:r>
      <w:r w:rsidR="001F5E9E" w:rsidRPr="00A614D5">
        <w:rPr>
          <w:rFonts w:ascii="Palatino Linotype" w:eastAsia="HiddenHorzOCR" w:hAnsi="Palatino Linotype" w:cs="Times New Roman"/>
        </w:rPr>
        <w:t>z</w:t>
      </w:r>
      <w:r w:rsidRPr="00A614D5">
        <w:rPr>
          <w:rFonts w:ascii="Palatino Linotype" w:eastAsia="HiddenHorzOCR" w:hAnsi="Palatino Linotype" w:cs="Times New Roman"/>
        </w:rPr>
        <w:t xml:space="preserve">ation of the process of </w:t>
      </w:r>
      <w:proofErr w:type="spellStart"/>
      <w:r w:rsidRPr="00A614D5">
        <w:rPr>
          <w:rFonts w:ascii="Palatino Linotype" w:eastAsia="HiddenHorzOCR" w:hAnsi="Palatino Linotype" w:cs="Times New Roman"/>
        </w:rPr>
        <w:t>vibroturbulization</w:t>
      </w:r>
      <w:proofErr w:type="spellEnd"/>
      <w:r w:rsidRPr="00A614D5">
        <w:rPr>
          <w:rFonts w:ascii="Palatino Linotype" w:eastAsia="HiddenHorzOCR" w:hAnsi="Palatino Linotype" w:cs="Times New Roman"/>
        </w:rPr>
        <w:t xml:space="preserve"> occurs. After the equally saturated by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gas bubbles of foam melt, the automatic control unit (5) turns off the generator of current of high frequency (19) and the </w:t>
      </w:r>
      <w:r w:rsidRPr="00A614D5">
        <w:rPr>
          <w:rFonts w:ascii="Palatino Linotype" w:hAnsi="Palatino Linotype" w:cs="Times New Roman"/>
        </w:rPr>
        <w:t xml:space="preserve">sinusoidal </w:t>
      </w:r>
      <w:r w:rsidRPr="00A614D5">
        <w:rPr>
          <w:rFonts w:ascii="Palatino Linotype" w:eastAsia="HiddenHorzOCR" w:hAnsi="Palatino Linotype" w:cs="Times New Roman"/>
        </w:rPr>
        <w:t xml:space="preserve">wave oscillator (13), opens the valve (11) for the filling by the produced advanced foam melt material of the heat exchanger for the hardening. </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sz w:val="20"/>
          <w:szCs w:val="20"/>
        </w:rPr>
      </w:pPr>
      <w:r w:rsidRPr="00A614D5">
        <w:rPr>
          <w:rFonts w:ascii="Palatino Linotype" w:eastAsia="HiddenHorzOCR" w:hAnsi="Palatino Linotype" w:cs="Times New Roman"/>
        </w:rPr>
        <w:t>Simultaneously, the valve (9) is opened</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and </w:t>
      </w:r>
      <w:r w:rsidR="001F5E9E"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system comes to the initial state. Further process</w:t>
      </w:r>
      <w:r w:rsidR="00D77C68" w:rsidRPr="00A614D5">
        <w:rPr>
          <w:rFonts w:ascii="Palatino Linotype" w:eastAsia="HiddenHorzOCR" w:hAnsi="Palatino Linotype" w:cs="Times New Roman"/>
        </w:rPr>
        <w:t>ing</w:t>
      </w:r>
      <w:r w:rsidRPr="00A614D5">
        <w:rPr>
          <w:rFonts w:ascii="Palatino Linotype" w:eastAsia="HiddenHorzOCR" w:hAnsi="Palatino Linotype" w:cs="Times New Roman"/>
        </w:rPr>
        <w:t xml:space="preserve"> is repeated many times. The heating chamber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facility was made from molybdenum glass. </w:t>
      </w:r>
      <w:r w:rsidR="00D77C68" w:rsidRPr="00A614D5">
        <w:rPr>
          <w:rFonts w:ascii="Palatino Linotype" w:eastAsia="HiddenHorzOCR" w:hAnsi="Palatino Linotype" w:cs="Times New Roman"/>
        </w:rPr>
        <w:t>A m</w:t>
      </w:r>
      <w:r w:rsidRPr="00A614D5">
        <w:rPr>
          <w:rFonts w:ascii="Palatino Linotype" w:eastAsia="HiddenHorzOCR" w:hAnsi="Palatino Linotype" w:cs="Times New Roman"/>
        </w:rPr>
        <w:t xml:space="preserve">obile induction heater was used </w:t>
      </w:r>
      <w:r w:rsidR="00D77C68" w:rsidRPr="00A614D5">
        <w:rPr>
          <w:rFonts w:ascii="Palatino Linotype" w:eastAsia="HiddenHorzOCR" w:hAnsi="Palatino Linotype" w:cs="Times New Roman"/>
        </w:rPr>
        <w:t>to warm up</w:t>
      </w:r>
      <w:r w:rsidRPr="00A614D5">
        <w:rPr>
          <w:rFonts w:ascii="Palatino Linotype" w:eastAsia="HiddenHorzOCR" w:hAnsi="Palatino Linotype" w:cs="Times New Roman"/>
        </w:rPr>
        <w:t xml:space="preserve"> the polymer material melt in the heating chamber. The vibrator, which is fixed on the basis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heating chamber, was used </w:t>
      </w:r>
      <w:r w:rsidR="00D77C68" w:rsidRPr="00A614D5">
        <w:rPr>
          <w:rFonts w:ascii="Palatino Linotype" w:eastAsia="HiddenHorzOCR" w:hAnsi="Palatino Linotype" w:cs="Times New Roman"/>
        </w:rPr>
        <w:t>to foam the heating chamber content in the regime of the vibroturbulation method</w:t>
      </w:r>
      <w:r w:rsidRPr="00A614D5">
        <w:rPr>
          <w:rFonts w:ascii="Palatino Linotype" w:eastAsia="HiddenHorzOCR" w:hAnsi="Palatino Linotype" w:cs="Times New Roman"/>
        </w:rPr>
        <w:t>.</w:t>
      </w:r>
      <w:r w:rsidR="00F16ABE">
        <w:rPr>
          <w:rFonts w:ascii="Palatino Linotype" w:eastAsia="HiddenHorzOCR" w:hAnsi="Palatino Linotype" w:cs="Times New Roman"/>
        </w:rPr>
        <w:t xml:space="preserve"> </w:t>
      </w:r>
      <w:r w:rsidRPr="00A614D5">
        <w:rPr>
          <w:rFonts w:ascii="Palatino Linotype" w:eastAsia="HiddenHorzOCR" w:hAnsi="Palatino Linotype" w:cs="Times New Roman"/>
          <w:sz w:val="20"/>
          <w:szCs w:val="20"/>
        </w:rPr>
        <w:t>Advanced foam production was produced as follows:</w:t>
      </w:r>
    </w:p>
    <w:p w:rsidR="0047307C" w:rsidRPr="00A614D5" w:rsidRDefault="00D77C68"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The h</w:t>
      </w:r>
      <w:r w:rsidR="0066332C" w:rsidRPr="00A614D5">
        <w:rPr>
          <w:rFonts w:ascii="Palatino Linotype" w:eastAsia="HiddenHorzOCR" w:hAnsi="Palatino Linotype" w:cs="Times New Roman"/>
        </w:rPr>
        <w:t xml:space="preserve">eating chamber was filled </w:t>
      </w:r>
      <w:r w:rsidRPr="00A614D5">
        <w:rPr>
          <w:rFonts w:ascii="Palatino Linotype" w:eastAsia="HiddenHorzOCR" w:hAnsi="Palatino Linotype" w:cs="Times New Roman"/>
        </w:rPr>
        <w:t>with</w:t>
      </w:r>
      <w:r w:rsidR="0066332C" w:rsidRPr="00A614D5">
        <w:rPr>
          <w:rFonts w:ascii="Palatino Linotype" w:eastAsia="HiddenHorzOCR" w:hAnsi="Palatino Linotype" w:cs="Times New Roman"/>
        </w:rPr>
        <w:t xml:space="preserve"> the thermoplastic polymer material and </w:t>
      </w:r>
      <w:r w:rsidR="0066332C" w:rsidRPr="00A614D5">
        <w:rPr>
          <w:rFonts w:ascii="Palatino Linotype" w:hAnsi="Palatino Linotype" w:cs="Times New Roman"/>
        </w:rPr>
        <w:t xml:space="preserve">heated by a mobile induction heater to the melting temperature of the foam </w:t>
      </w:r>
      <w:r w:rsidR="0066332C" w:rsidRPr="00A614D5">
        <w:rPr>
          <w:rFonts w:ascii="Palatino Linotype" w:eastAsia="HiddenHorzOCR" w:hAnsi="Palatino Linotype" w:cs="Times New Roman"/>
        </w:rPr>
        <w:t xml:space="preserve">polymer. </w:t>
      </w:r>
      <w:r w:rsidR="0066332C" w:rsidRPr="00A614D5">
        <w:rPr>
          <w:rFonts w:ascii="Palatino Linotype" w:hAnsi="Palatino Linotype" w:cs="Times New Roman"/>
        </w:rPr>
        <w:t xml:space="preserve">The volume of the obtained melt in the chamber was </w:t>
      </w:r>
      <w:r w:rsidR="0066332C" w:rsidRPr="00A614D5">
        <w:rPr>
          <w:rFonts w:ascii="Palatino Linotype" w:eastAsia="HiddenHorzOCR" w:hAnsi="Palatino Linotype" w:cs="Times New Roman"/>
        </w:rPr>
        <w:t xml:space="preserve">- </w:t>
      </w:r>
      <w:r w:rsidR="0066332C" w:rsidRPr="00D64F59">
        <w:rPr>
          <w:rFonts w:ascii="Palatino Linotype" w:eastAsia="HiddenHorzOCR" w:hAnsi="Palatino Linotype" w:cs="Times New Roman"/>
        </w:rPr>
        <w:t>80%.</w:t>
      </w:r>
      <w:r w:rsidR="0066332C" w:rsidRPr="00A614D5">
        <w:rPr>
          <w:rFonts w:ascii="Palatino Linotype" w:eastAsia="HiddenHorzOCR" w:hAnsi="Palatino Linotype" w:cs="Times New Roman"/>
        </w:rPr>
        <w:t xml:space="preserve"> Under </w:t>
      </w:r>
      <w:r w:rsidRPr="00A614D5">
        <w:rPr>
          <w:rFonts w:ascii="Palatino Linotype" w:eastAsia="HiddenHorzOCR" w:hAnsi="Palatino Linotype" w:cs="Times New Roman"/>
        </w:rPr>
        <w:t xml:space="preserve">a </w:t>
      </w:r>
      <w:r w:rsidR="0066332C" w:rsidRPr="00A614D5">
        <w:rPr>
          <w:rFonts w:ascii="Palatino Linotype" w:hAnsi="Palatino Linotype" w:cs="Times New Roman"/>
        </w:rPr>
        <w:t xml:space="preserve">voltage of </w:t>
      </w:r>
      <w:r w:rsidR="0066332C" w:rsidRPr="00D64F59">
        <w:rPr>
          <w:rFonts w:ascii="Palatino Linotype" w:eastAsia="HiddenHorzOCR" w:hAnsi="Palatino Linotype" w:cs="Times New Roman"/>
        </w:rPr>
        <w:t>10</w:t>
      </w:r>
      <w:r w:rsidRPr="00D64F59">
        <w:rPr>
          <w:rFonts w:ascii="Palatino Linotype" w:eastAsia="HiddenHorzOCR" w:hAnsi="Palatino Linotype" w:cs="Times New Roman"/>
        </w:rPr>
        <w:t>V</w:t>
      </w:r>
      <w:r w:rsidR="0066332C" w:rsidRPr="00D64F59">
        <w:rPr>
          <w:rFonts w:ascii="Palatino Linotype" w:hAnsi="Palatino Linotype" w:cs="Times New Roman"/>
        </w:rPr>
        <w:t xml:space="preserve"> </w:t>
      </w:r>
      <w:r w:rsidR="0066332C" w:rsidRPr="00A614D5">
        <w:rPr>
          <w:rFonts w:ascii="Palatino Linotype" w:hAnsi="Palatino Linotype" w:cs="Times New Roman"/>
        </w:rPr>
        <w:t xml:space="preserve">on the electrodes of </w:t>
      </w:r>
      <w:r w:rsidRPr="00A614D5">
        <w:rPr>
          <w:rFonts w:ascii="Palatino Linotype" w:hAnsi="Palatino Linotype" w:cs="Times New Roman"/>
        </w:rPr>
        <w:t xml:space="preserve">the </w:t>
      </w:r>
      <w:r w:rsidR="0066332C" w:rsidRPr="00A614D5">
        <w:rPr>
          <w:rFonts w:ascii="Palatino Linotype" w:eastAsia="HiddenHorzOCR" w:hAnsi="Palatino Linotype" w:cs="Times New Roman"/>
        </w:rPr>
        <w:t xml:space="preserve">electrolytic camera </w:t>
      </w:r>
      <w:r w:rsidR="0066332C" w:rsidRPr="00A614D5">
        <w:rPr>
          <w:rFonts w:ascii="Palatino Linotype" w:hAnsi="Palatino Linotype" w:cs="Times New Roman"/>
        </w:rPr>
        <w:t>with water</w:t>
      </w:r>
      <w:r w:rsidRPr="00A614D5">
        <w:rPr>
          <w:rFonts w:ascii="Palatino Linotype" w:hAnsi="Palatino Linotype" w:cs="Times New Roman"/>
        </w:rPr>
        <w:t>,</w:t>
      </w:r>
      <w:r w:rsidR="0066332C" w:rsidRPr="00A614D5">
        <w:rPr>
          <w:rFonts w:ascii="Palatino Linotype" w:hAnsi="Palatino Linotype" w:cs="Times New Roman"/>
        </w:rPr>
        <w:t xml:space="preserve"> </w:t>
      </w:r>
      <w:r w:rsidR="0066332C" w:rsidRPr="00A614D5">
        <w:rPr>
          <w:rFonts w:ascii="Palatino Linotype" w:eastAsia="HiddenHorzOCR" w:hAnsi="Palatino Linotype" w:cs="Times New Roman"/>
        </w:rPr>
        <w:t>the electrolysis of water occurred, as a result of which the neutral molecular hydrogen gas was formed, which</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through the copper tube</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was given to the heating chamber with the melt of the thermoplastic polymer material, where </w:t>
      </w:r>
      <w:r w:rsidRPr="00A614D5">
        <w:rPr>
          <w:rFonts w:ascii="Palatino Linotype" w:eastAsia="HiddenHorzOCR" w:hAnsi="Palatino Linotype" w:cs="Times New Roman"/>
        </w:rPr>
        <w:t xml:space="preserve">it </w:t>
      </w:r>
      <w:r w:rsidR="0066332C" w:rsidRPr="00A614D5">
        <w:rPr>
          <w:rFonts w:ascii="Palatino Linotype" w:eastAsia="HiddenHorzOCR" w:hAnsi="Palatino Linotype" w:cs="Times New Roman"/>
        </w:rPr>
        <w:t xml:space="preserve">displaced above foam polymer melt air. After </w:t>
      </w:r>
      <w:r w:rsidR="0066332C" w:rsidRPr="00D64F59">
        <w:rPr>
          <w:rFonts w:ascii="Palatino Linotype" w:eastAsia="HiddenHorzOCR" w:hAnsi="Palatino Linotype" w:cs="Times New Roman"/>
        </w:rPr>
        <w:t>10 minutes</w:t>
      </w:r>
      <w:r w:rsidR="0066332C" w:rsidRPr="00A614D5">
        <w:rPr>
          <w:rFonts w:ascii="Palatino Linotype" w:eastAsia="HiddenHorzOCR" w:hAnsi="Palatino Linotype" w:cs="Times New Roman"/>
        </w:rPr>
        <w:t xml:space="preserve"> of complete filling by the hydrogen</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w:t>
      </w:r>
      <w:r w:rsidRPr="00A614D5">
        <w:rPr>
          <w:rFonts w:ascii="Palatino Linotype" w:eastAsia="HiddenHorzOCR" w:hAnsi="Palatino Linotype" w:cs="Times New Roman"/>
        </w:rPr>
        <w:t>the</w:t>
      </w:r>
      <w:r w:rsidR="0066332C" w:rsidRPr="00A614D5">
        <w:rPr>
          <w:rFonts w:ascii="Palatino Linotype" w:eastAsia="HiddenHorzOCR" w:hAnsi="Palatino Linotype" w:cs="Times New Roman"/>
        </w:rPr>
        <w:t xml:space="preserve"> above thermoplastic polymer material</w:t>
      </w:r>
      <w:r w:rsidRPr="00A614D5">
        <w:rPr>
          <w:rFonts w:ascii="Palatino Linotype" w:eastAsia="HiddenHorzOCR" w:hAnsi="Palatino Linotype" w:cs="Times New Roman"/>
        </w:rPr>
        <w:t>’s</w:t>
      </w:r>
      <w:r w:rsidR="0066332C" w:rsidRPr="00A614D5">
        <w:rPr>
          <w:rFonts w:ascii="Palatino Linotype" w:eastAsia="HiddenHorzOCR" w:hAnsi="Palatino Linotype" w:cs="Times New Roman"/>
        </w:rPr>
        <w:t xml:space="preserve"> melt air region </w:t>
      </w:r>
      <w:r w:rsidR="0066332C" w:rsidRPr="00D64F59">
        <w:rPr>
          <w:rFonts w:ascii="Palatino Linotype" w:eastAsia="HiddenHorzOCR" w:hAnsi="Palatino Linotype" w:cs="Times New Roman"/>
        </w:rPr>
        <w:t>(20%)</w:t>
      </w:r>
      <w:r w:rsidR="0066332C" w:rsidRPr="00A614D5">
        <w:rPr>
          <w:rFonts w:ascii="Palatino Linotype" w:eastAsia="HiddenHorzOCR" w:hAnsi="Palatino Linotype" w:cs="Times New Roman"/>
        </w:rPr>
        <w:t xml:space="preserve"> occurred. </w:t>
      </w:r>
    </w:p>
    <w:p w:rsidR="00D64F59"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heating chamber content kept the temperature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thermoplastic polymer material melting, using the temperature-sensitive element (23), </w:t>
      </w:r>
      <w:r w:rsidRPr="00A614D5">
        <w:rPr>
          <w:rFonts w:ascii="Palatino Linotype" w:hAnsi="Palatino Linotype" w:cs="Times New Roman"/>
        </w:rPr>
        <w:t>which</w:t>
      </w:r>
      <w:r w:rsidR="00D77C68" w:rsidRPr="00A614D5">
        <w:rPr>
          <w:rFonts w:ascii="Palatino Linotype" w:hAnsi="Palatino Linotype" w:cs="Times New Roman"/>
        </w:rPr>
        <w:t>,</w:t>
      </w:r>
      <w:r w:rsidRPr="00A614D5">
        <w:rPr>
          <w:rFonts w:ascii="Palatino Linotype" w:hAnsi="Palatino Linotype" w:cs="Times New Roman"/>
        </w:rPr>
        <w:t xml:space="preserve"> with the help of a mobile induction heater</w:t>
      </w:r>
      <w:r w:rsidR="00D77C68" w:rsidRPr="00A614D5">
        <w:rPr>
          <w:rFonts w:ascii="Palatino Linotype" w:hAnsi="Palatino Linotype" w:cs="Times New Roman"/>
        </w:rPr>
        <w:t>,</w:t>
      </w:r>
      <w:r w:rsidRPr="00A614D5">
        <w:rPr>
          <w:rFonts w:ascii="Palatino Linotype" w:hAnsi="Palatino Linotype" w:cs="Times New Roman"/>
        </w:rPr>
        <w:t xml:space="preserve"> stabilized the heat at the melting point of the </w:t>
      </w:r>
      <w:r w:rsidRPr="00A614D5">
        <w:rPr>
          <w:rFonts w:ascii="Palatino Linotype" w:eastAsia="HiddenHorzOCR" w:hAnsi="Palatino Linotype" w:cs="Times New Roman"/>
        </w:rPr>
        <w:t>thermoplastic polymer material.</w:t>
      </w:r>
      <w:r w:rsidR="00D64F59">
        <w:rPr>
          <w:rFonts w:ascii="Palatino Linotype" w:eastAsia="HiddenHorzOCR" w:hAnsi="Palatino Linotype" w:cs="Times New Roman"/>
        </w:rPr>
        <w:t xml:space="preserve"> </w:t>
      </w:r>
      <w:r w:rsidRPr="00A614D5">
        <w:rPr>
          <w:rFonts w:ascii="Palatino Linotype" w:eastAsia="HiddenHorzOCR" w:hAnsi="Palatino Linotype" w:cs="Times New Roman"/>
          <w:sz w:val="20"/>
          <w:szCs w:val="20"/>
        </w:rPr>
        <w:t>After this</w:t>
      </w:r>
      <w:r w:rsidR="00D77C68" w:rsidRPr="00A614D5">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the vibrator was turned on, supplying the vertical vibration to the heating chamber in the regime of the method of </w:t>
      </w:r>
      <w:proofErr w:type="spellStart"/>
      <w:r w:rsidRPr="00A614D5">
        <w:rPr>
          <w:rFonts w:ascii="Palatino Linotype" w:eastAsia="HiddenHorzOCR" w:hAnsi="Palatino Linotype" w:cs="Times New Roman"/>
          <w:sz w:val="20"/>
          <w:szCs w:val="20"/>
        </w:rPr>
        <w:t>vibroturbulization</w:t>
      </w:r>
      <w:proofErr w:type="spellEnd"/>
      <w:r w:rsidRPr="00A614D5">
        <w:rPr>
          <w:rFonts w:ascii="Palatino Linotype" w:eastAsia="HiddenHorzOCR" w:hAnsi="Palatino Linotype" w:cs="Times New Roman"/>
          <w:sz w:val="20"/>
          <w:szCs w:val="20"/>
        </w:rPr>
        <w:t xml:space="preserve"> in the previously calculated frequency diapason of the vibration of </w:t>
      </w:r>
      <w:r w:rsidRPr="00D64F59">
        <w:rPr>
          <w:rFonts w:ascii="Palatino Linotype" w:eastAsia="HiddenHorzOCR" w:hAnsi="Palatino Linotype" w:cs="Times New Roman"/>
          <w:sz w:val="20"/>
          <w:szCs w:val="20"/>
        </w:rPr>
        <w:t>80-90 Hz</w:t>
      </w:r>
      <w:r w:rsidRPr="00A614D5">
        <w:rPr>
          <w:rFonts w:ascii="Palatino Linotype" w:eastAsia="HiddenHorzOCR" w:hAnsi="Palatino Linotype" w:cs="Times New Roman"/>
          <w:sz w:val="20"/>
          <w:szCs w:val="20"/>
        </w:rPr>
        <w:t xml:space="preserve"> and the vibration acceleration </w:t>
      </w:r>
      <w:r w:rsidRPr="00D64F59">
        <w:rPr>
          <w:rFonts w:ascii="Palatino Linotype" w:eastAsia="HiddenHorzOCR" w:hAnsi="Palatino Linotype" w:cs="Times New Roman"/>
          <w:sz w:val="20"/>
          <w:szCs w:val="20"/>
        </w:rPr>
        <w:t>of 150 m/sec</w:t>
      </w:r>
      <w:r w:rsidRPr="006C4C01">
        <w:rPr>
          <w:rFonts w:ascii="Palatino Linotype" w:eastAsia="HiddenHorzOCR" w:hAnsi="Palatino Linotype" w:cs="Times New Roman"/>
          <w:sz w:val="20"/>
          <w:szCs w:val="20"/>
          <w:vertAlign w:val="superscript"/>
        </w:rPr>
        <w:t>2</w:t>
      </w:r>
      <w:r w:rsidRPr="00A614D5">
        <w:rPr>
          <w:rFonts w:ascii="Palatino Linotype" w:eastAsia="HiddenHorzOCR" w:hAnsi="Palatino Linotype" w:cs="Times New Roman"/>
          <w:sz w:val="20"/>
          <w:szCs w:val="20"/>
        </w:rPr>
        <w:t xml:space="preserve">. </w:t>
      </w:r>
    </w:p>
    <w:p w:rsidR="0066332C" w:rsidRPr="00A614D5" w:rsidRDefault="0066332C" w:rsidP="00D64F59">
      <w:pPr>
        <w:pStyle w:val="HTMLPreformatted"/>
        <w:spacing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During </w:t>
      </w:r>
      <w:r w:rsidRPr="00D64F59">
        <w:rPr>
          <w:rFonts w:ascii="Palatino Linotype" w:eastAsia="HiddenHorzOCR" w:hAnsi="Palatino Linotype" w:cs="Times New Roman"/>
        </w:rPr>
        <w:t xml:space="preserve">5 </w:t>
      </w:r>
      <w:r w:rsidRPr="00A614D5">
        <w:rPr>
          <w:rFonts w:ascii="Palatino Linotype" w:eastAsia="HiddenHorzOCR" w:hAnsi="Palatino Linotype" w:cs="Times New Roman"/>
        </w:rPr>
        <w:t>minutes</w:t>
      </w:r>
      <w:r w:rsidR="00D77C68"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formation of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bubbles and intensive saturation by them of the melt of thermoplastic polymer material due to the sharp capture of the above molten thermoplastic polymer material </w:t>
      </w:r>
      <w:r w:rsidR="00643DA6" w:rsidRPr="00A614D5">
        <w:rPr>
          <w:rFonts w:ascii="Palatino Linotype" w:eastAsia="HiddenHorzOCR" w:hAnsi="Palatino Linotype" w:cs="Times New Roman"/>
        </w:rPr>
        <w:t>by</w:t>
      </w:r>
      <w:r w:rsidRPr="00A614D5">
        <w:rPr>
          <w:rFonts w:ascii="Palatino Linotype" w:eastAsia="HiddenHorzOCR" w:hAnsi="Palatino Linotype" w:cs="Times New Roman"/>
        </w:rPr>
        <w:t xml:space="preserve"> hydrogen gas and turbulent mixing of forming the gas-liquid mixture: the melt of thermoplastic </w:t>
      </w:r>
      <w:r w:rsidRPr="00A614D5">
        <w:rPr>
          <w:rFonts w:ascii="Palatino Linotype" w:eastAsia="HiddenHorzOCR" w:hAnsi="Palatino Linotype" w:cs="Times New Roman"/>
        </w:rPr>
        <w:lastRenderedPageBreak/>
        <w:t xml:space="preserve">polymer material +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bubbles occurred. After the subsequent cooling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foam melt in the heat exchanger to the temperature of solidification</w:t>
      </w:r>
      <w:r w:rsidR="00D77C68"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equally saturated by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gas bubbles, advanced foam</w:t>
      </w:r>
      <w:r w:rsidRPr="00A614D5">
        <w:rPr>
          <w:rFonts w:ascii="Palatino Linotype" w:hAnsi="Palatino Linotype" w:cs="Times New Roman"/>
        </w:rPr>
        <w:t xml:space="preserve"> installations </w:t>
      </w:r>
      <w:r w:rsidRPr="00A614D5">
        <w:rPr>
          <w:rFonts w:ascii="Palatino Linotype" w:eastAsia="HiddenHorzOCR" w:hAnsi="Palatino Linotype" w:cs="Times New Roman"/>
        </w:rPr>
        <w:t>w</w:t>
      </w:r>
      <w:r w:rsidR="00D77C68" w:rsidRPr="00A614D5">
        <w:rPr>
          <w:rFonts w:ascii="Palatino Linotype" w:eastAsia="HiddenHorzOCR" w:hAnsi="Palatino Linotype" w:cs="Times New Roman"/>
        </w:rPr>
        <w:t>ere</w:t>
      </w:r>
      <w:r w:rsidR="0047307C" w:rsidRPr="00A614D5">
        <w:rPr>
          <w:rFonts w:ascii="Palatino Linotype" w:eastAsia="HiddenHorzOCR" w:hAnsi="Palatino Linotype" w:cs="Times New Roman"/>
        </w:rPr>
        <w:t xml:space="preserve"> </w:t>
      </w:r>
      <w:r w:rsidRPr="00A614D5">
        <w:rPr>
          <w:rFonts w:ascii="Palatino Linotype" w:eastAsia="HiddenHorzOCR" w:hAnsi="Palatino Linotype" w:cs="Times New Roman"/>
        </w:rPr>
        <w:t>produced.</w:t>
      </w:r>
    </w:p>
    <w:p w:rsidR="00A41384" w:rsidRPr="00A614D5" w:rsidRDefault="00A41384" w:rsidP="00D64F59">
      <w:pPr>
        <w:pStyle w:val="HTMLPreformatted"/>
        <w:jc w:val="both"/>
        <w:rPr>
          <w:rFonts w:ascii="Palatino Linotype" w:eastAsia="HiddenHorzOCR" w:hAnsi="Palatino Linotype" w:cs="Times New Roman"/>
          <w:b/>
          <w:i/>
        </w:rPr>
      </w:pPr>
      <w:r w:rsidRPr="00A614D5">
        <w:rPr>
          <w:rFonts w:ascii="Palatino Linotype" w:eastAsia="HiddenHorzOCR" w:hAnsi="Palatino Linotype" w:cs="Times New Roman"/>
          <w:b/>
          <w:i/>
        </w:rPr>
        <w:t>2.2</w:t>
      </w:r>
      <w:r w:rsidR="00D64F59">
        <w:rPr>
          <w:rFonts w:ascii="Palatino Linotype" w:eastAsia="HiddenHorzOCR" w:hAnsi="Palatino Linotype" w:cs="Times New Roman"/>
          <w:b/>
          <w:i/>
        </w:rPr>
        <w:t>.</w:t>
      </w:r>
      <w:r w:rsidR="00A0312B">
        <w:rPr>
          <w:rFonts w:ascii="Palatino Linotype" w:eastAsia="HiddenHorzOCR" w:hAnsi="Palatino Linotype" w:cs="Times New Roman"/>
          <w:b/>
          <w:i/>
        </w:rPr>
        <w:t xml:space="preserve"> </w:t>
      </w:r>
      <w:r w:rsidRPr="00A614D5">
        <w:rPr>
          <w:rFonts w:ascii="Palatino Linotype" w:hAnsi="Palatino Linotype" w:cs="Times New Roman"/>
          <w:b/>
          <w:bCs/>
          <w:i/>
          <w:bdr w:val="none" w:sz="0" w:space="0" w:color="auto" w:frame="1"/>
        </w:rPr>
        <w:t>Advanced Foams</w:t>
      </w:r>
      <w:r w:rsidRPr="00A614D5">
        <w:rPr>
          <w:rFonts w:ascii="Palatino Linotype" w:eastAsia="HiddenHorzOCR" w:hAnsi="Palatino Linotype" w:cs="Times New Roman"/>
          <w:b/>
          <w:i/>
        </w:rPr>
        <w:t xml:space="preserve"> Production in Microgravity Conditions</w:t>
      </w:r>
    </w:p>
    <w:p w:rsidR="00A41384" w:rsidRPr="00A614D5" w:rsidRDefault="00A41384" w:rsidP="007A435D">
      <w:pPr>
        <w:pStyle w:val="HTMLPreformatted"/>
        <w:ind w:firstLine="360"/>
        <w:jc w:val="both"/>
        <w:rPr>
          <w:rFonts w:ascii="Palatino Linotype" w:hAnsi="Palatino Linotype" w:cs="Times New Roman"/>
          <w:lang w:val="en-CA"/>
        </w:rPr>
      </w:pPr>
      <w:r w:rsidRPr="00A614D5">
        <w:rPr>
          <w:rFonts w:ascii="Palatino Linotype" w:hAnsi="Palatino Linotype" w:cs="Times New Roman"/>
          <w:lang w:val="en-CA"/>
        </w:rPr>
        <w:t xml:space="preserve">To determine the possibility of using the electrolysis process and inertial forces to saturate foam with uniformly distributed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in microgravity conditions, a special complex </w:t>
      </w:r>
      <w:r w:rsidR="00267D64" w:rsidRPr="00A614D5">
        <w:rPr>
          <w:rFonts w:ascii="Palatino Linotype" w:hAnsi="Palatino Linotype" w:cs="Times New Roman"/>
          <w:lang w:val="en-CA"/>
        </w:rPr>
        <w:t xml:space="preserve">Physical </w:t>
      </w:r>
      <w:r w:rsidRPr="00A614D5">
        <w:rPr>
          <w:rFonts w:ascii="Palatino Linotype" w:hAnsi="Palatino Linotype" w:cs="Times New Roman"/>
          <w:lang w:val="en-CA"/>
        </w:rPr>
        <w:t xml:space="preserve">and </w:t>
      </w:r>
      <w:r w:rsidR="00267D64" w:rsidRPr="00A614D5">
        <w:rPr>
          <w:rFonts w:ascii="Palatino Linotype" w:hAnsi="Palatino Linotype" w:cs="Times New Roman"/>
          <w:lang w:val="en-CA"/>
        </w:rPr>
        <w:t xml:space="preserve">Chemical Studies </w:t>
      </w:r>
      <w:r w:rsidRPr="00A614D5">
        <w:rPr>
          <w:rFonts w:ascii="Palatino Linotype" w:hAnsi="Palatino Linotype" w:cs="Times New Roman"/>
          <w:lang w:val="en-CA"/>
        </w:rPr>
        <w:t xml:space="preserve">of </w:t>
      </w:r>
      <w:r w:rsidR="00267D64" w:rsidRPr="00A614D5">
        <w:rPr>
          <w:rFonts w:ascii="Palatino Linotype" w:hAnsi="Palatino Linotype" w:cs="Times New Roman"/>
          <w:lang w:val="en-CA"/>
        </w:rPr>
        <w:t>Microgravity</w:t>
      </w:r>
      <w:r w:rsidR="00267D64">
        <w:rPr>
          <w:rFonts w:ascii="Palatino Linotype" w:hAnsi="Palatino Linotype" w:cs="Times New Roman"/>
          <w:lang w:val="en-CA"/>
        </w:rPr>
        <w:t xml:space="preserve"> (</w:t>
      </w:r>
      <w:proofErr w:type="spellStart"/>
      <w:r w:rsidR="00267D64" w:rsidRPr="00A614D5">
        <w:rPr>
          <w:rFonts w:ascii="Palatino Linotype" w:hAnsi="Palatino Linotype" w:cs="Times New Roman"/>
          <w:lang w:val="en-CA"/>
        </w:rPr>
        <w:t>PChSM</w:t>
      </w:r>
      <w:proofErr w:type="spellEnd"/>
      <w:r w:rsidRPr="00A614D5">
        <w:rPr>
          <w:rFonts w:ascii="Palatino Linotype" w:hAnsi="Palatino Linotype" w:cs="Times New Roman"/>
          <w:lang w:val="en-CA"/>
        </w:rPr>
        <w:t xml:space="preserve">) was developed as part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for further use of the entire complex as a whole on board the International Space Station.</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Figure 2 shows the base of the </w:t>
      </w:r>
      <w:r w:rsidR="00D77C68" w:rsidRPr="00A614D5">
        <w:rPr>
          <w:rFonts w:ascii="Palatino Linotype" w:hAnsi="Palatino Linotype" w:cs="Times New Roman"/>
          <w:lang w:val="en-CA"/>
        </w:rPr>
        <w:t>“</w:t>
      </w:r>
      <w:proofErr w:type="spellStart"/>
      <w:r w:rsidRPr="00A614D5">
        <w:rPr>
          <w:rFonts w:ascii="Palatino Linotype" w:hAnsi="Palatino Linotype" w:cs="Times New Roman"/>
          <w:lang w:val="en-CA"/>
        </w:rPr>
        <w:t>PChSM</w:t>
      </w:r>
      <w:proofErr w:type="spellEnd"/>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which was installed on the rails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and connected to the power unit and video measuring unit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In the center of the basis was a special mechanism for attaching and fixing ampoules on it, in which the production of advanced foams with uniformly saturated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was carried out in microgravity conditions.</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The dimensions of the platform were: width - </w:t>
      </w:r>
      <w:r w:rsidRPr="00D64F59">
        <w:rPr>
          <w:rFonts w:ascii="Palatino Linotype" w:hAnsi="Palatino Linotype" w:cs="Times New Roman"/>
          <w:lang w:val="en-CA"/>
        </w:rPr>
        <w:t>116 mm,</w:t>
      </w:r>
      <w:r w:rsidRPr="00A614D5">
        <w:rPr>
          <w:rFonts w:ascii="Palatino Linotype" w:hAnsi="Palatino Linotype" w:cs="Times New Roman"/>
          <w:lang w:val="en-CA"/>
        </w:rPr>
        <w:t xml:space="preserve"> height - </w:t>
      </w:r>
      <w:r w:rsidRPr="00D64F59">
        <w:rPr>
          <w:rFonts w:ascii="Palatino Linotype" w:hAnsi="Palatino Linotype" w:cs="Times New Roman"/>
          <w:lang w:val="en-CA"/>
        </w:rPr>
        <w:t>116 mm</w:t>
      </w:r>
      <w:r w:rsidRPr="00A614D5">
        <w:rPr>
          <w:rFonts w:ascii="Palatino Linotype" w:hAnsi="Palatino Linotype" w:cs="Times New Roman"/>
          <w:lang w:val="en-CA"/>
        </w:rPr>
        <w:t xml:space="preserve">, </w:t>
      </w:r>
      <w:r w:rsidR="00643DA6" w:rsidRPr="00A614D5">
        <w:rPr>
          <w:rFonts w:ascii="Palatino Linotype" w:hAnsi="Palatino Linotype" w:cs="Times New Roman"/>
          <w:lang w:val="en-CA"/>
        </w:rPr>
        <w:t>and depth</w:t>
      </w:r>
      <w:r w:rsidRPr="00A614D5">
        <w:rPr>
          <w:rFonts w:ascii="Palatino Linotype" w:hAnsi="Palatino Linotype" w:cs="Times New Roman"/>
          <w:lang w:val="en-CA"/>
        </w:rPr>
        <w:t xml:space="preserve"> - </w:t>
      </w:r>
      <w:r w:rsidRPr="00D64F59">
        <w:rPr>
          <w:rFonts w:ascii="Palatino Linotype" w:hAnsi="Palatino Linotype" w:cs="Times New Roman"/>
          <w:lang w:val="en-CA"/>
        </w:rPr>
        <w:t>54 mm.</w:t>
      </w:r>
      <w:r w:rsidR="00D64F59">
        <w:rPr>
          <w:rFonts w:ascii="Palatino Linotype" w:hAnsi="Palatino Linotype" w:cs="Times New Roman"/>
          <w:b/>
          <w:i/>
          <w:lang w:val="en-CA"/>
        </w:rPr>
        <w:t xml:space="preserve"> </w:t>
      </w:r>
      <w:r w:rsidRPr="00A614D5">
        <w:rPr>
          <w:rFonts w:ascii="Palatino Linotype" w:hAnsi="Palatino Linotype" w:cs="Times New Roman"/>
          <w:lang w:val="en-CA"/>
        </w:rPr>
        <w:t xml:space="preserve">In specially designed ampoules, foams with a uniform distribution of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were obtained.</w:t>
      </w:r>
    </w:p>
    <w:p w:rsidR="00A41384" w:rsidRPr="00A614D5" w:rsidRDefault="006B7A82" w:rsidP="00D64F59">
      <w:pPr>
        <w:spacing w:after="0" w:line="240" w:lineRule="auto"/>
        <w:jc w:val="center"/>
        <w:rPr>
          <w:rFonts w:ascii="Palatino Linotype" w:hAnsi="Palatino Linotype"/>
        </w:rPr>
      </w:pPr>
      <w:r>
        <w:rPr>
          <w:rFonts w:ascii="Palatino Linotype" w:hAnsi="Palatino Linotype"/>
          <w:noProof/>
          <w:lang w:val="en-IN" w:eastAsia="en-IN"/>
        </w:rPr>
        <w:drawing>
          <wp:inline distT="0" distB="0" distL="0" distR="0">
            <wp:extent cx="2838421" cy="46898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6166" cy="4719124"/>
                    </a:xfrm>
                    <a:prstGeom prst="rect">
                      <a:avLst/>
                    </a:prstGeom>
                    <a:noFill/>
                    <a:ln>
                      <a:noFill/>
                    </a:ln>
                  </pic:spPr>
                </pic:pic>
              </a:graphicData>
            </a:graphic>
          </wp:inline>
        </w:drawing>
      </w:r>
    </w:p>
    <w:p w:rsidR="00A45403" w:rsidRPr="006B7A82" w:rsidRDefault="00A45403" w:rsidP="00D64F59">
      <w:pPr>
        <w:spacing w:after="240" w:line="240" w:lineRule="auto"/>
        <w:jc w:val="center"/>
        <w:rPr>
          <w:rFonts w:ascii="Palatino Linotype" w:eastAsia="Times New Roman" w:hAnsi="Palatino Linotype" w:cs="Times New Roman"/>
          <w:b/>
          <w:color w:val="000000" w:themeColor="text1"/>
          <w:sz w:val="16"/>
          <w:szCs w:val="16"/>
        </w:rPr>
      </w:pPr>
      <w:r w:rsidRPr="006B7A82">
        <w:rPr>
          <w:rFonts w:ascii="Palatino Linotype" w:hAnsi="Palatino Linotype" w:cs="Times New Roman"/>
          <w:b/>
          <w:color w:val="000000" w:themeColor="text1"/>
          <w:sz w:val="16"/>
          <w:szCs w:val="16"/>
        </w:rPr>
        <w:t>Fig</w:t>
      </w:r>
      <w:r w:rsidR="005B387D" w:rsidRPr="006B7A82">
        <w:rPr>
          <w:rFonts w:ascii="Palatino Linotype" w:hAnsi="Palatino Linotype" w:cs="Times New Roman"/>
          <w:b/>
          <w:color w:val="000000" w:themeColor="text1"/>
          <w:sz w:val="16"/>
          <w:szCs w:val="16"/>
        </w:rPr>
        <w:t>.</w:t>
      </w:r>
      <w:r w:rsidRPr="006B7A82">
        <w:rPr>
          <w:rFonts w:ascii="Palatino Linotype" w:hAnsi="Palatino Linotype" w:cs="Times New Roman"/>
          <w:b/>
          <w:color w:val="000000" w:themeColor="text1"/>
          <w:sz w:val="16"/>
          <w:szCs w:val="16"/>
        </w:rPr>
        <w:t xml:space="preserve"> 2 </w:t>
      </w:r>
      <w:r w:rsidRPr="006B7A82">
        <w:rPr>
          <w:rFonts w:ascii="Palatino Linotype" w:eastAsia="Times New Roman" w:hAnsi="Palatino Linotype" w:cs="Times New Roman"/>
          <w:b/>
          <w:color w:val="000000" w:themeColor="text1"/>
          <w:sz w:val="16"/>
          <w:szCs w:val="16"/>
        </w:rPr>
        <w:t xml:space="preserve">Basic platform of system </w:t>
      </w:r>
      <w:r w:rsidR="00D77C68" w:rsidRPr="006B7A82">
        <w:rPr>
          <w:rFonts w:ascii="Palatino Linotype" w:eastAsia="Times New Roman" w:hAnsi="Palatino Linotype" w:cs="Times New Roman"/>
          <w:b/>
          <w:color w:val="000000" w:themeColor="text1"/>
          <w:sz w:val="16"/>
          <w:szCs w:val="16"/>
        </w:rPr>
        <w:t>“</w:t>
      </w:r>
      <w:proofErr w:type="spellStart"/>
      <w:r w:rsidRPr="006B7A82">
        <w:rPr>
          <w:rFonts w:ascii="Palatino Linotype" w:eastAsia="Times New Roman" w:hAnsi="Palatino Linotype" w:cs="Times New Roman"/>
          <w:b/>
          <w:color w:val="000000" w:themeColor="text1"/>
          <w:sz w:val="16"/>
          <w:szCs w:val="16"/>
        </w:rPr>
        <w:t>PChSM</w:t>
      </w:r>
      <w:proofErr w:type="spellEnd"/>
      <w:r w:rsidR="00D77C68" w:rsidRPr="006B7A82">
        <w:rPr>
          <w:rFonts w:ascii="Palatino Linotype" w:eastAsia="Times New Roman" w:hAnsi="Palatino Linotype" w:cs="Times New Roman"/>
          <w:b/>
          <w:color w:val="000000" w:themeColor="text1"/>
          <w:sz w:val="16"/>
          <w:szCs w:val="16"/>
        </w:rPr>
        <w:t>”</w:t>
      </w:r>
      <w:r w:rsidRPr="006B7A82">
        <w:rPr>
          <w:rFonts w:ascii="Palatino Linotype" w:eastAsia="Times New Roman" w:hAnsi="Palatino Linotype" w:cs="Times New Roman"/>
          <w:b/>
          <w:color w:val="000000" w:themeColor="text1"/>
          <w:sz w:val="16"/>
          <w:szCs w:val="16"/>
        </w:rPr>
        <w:t xml:space="preserve">, fixed on the set of the equipment “PION” and connected to the power unit, video and the measuring unit of the complete set </w:t>
      </w:r>
      <w:r w:rsidR="00707BA9" w:rsidRPr="006B7A82">
        <w:rPr>
          <w:rFonts w:ascii="Palatino Linotype" w:eastAsia="Times New Roman" w:hAnsi="Palatino Linotype" w:cs="Times New Roman"/>
          <w:b/>
          <w:color w:val="000000" w:themeColor="text1"/>
          <w:sz w:val="16"/>
          <w:szCs w:val="16"/>
        </w:rPr>
        <w:t xml:space="preserve">of </w:t>
      </w:r>
      <w:r w:rsidR="005638A2" w:rsidRPr="006B7A82">
        <w:rPr>
          <w:rFonts w:ascii="Palatino Linotype" w:eastAsia="Times New Roman" w:hAnsi="Palatino Linotype" w:cs="Times New Roman"/>
          <w:b/>
          <w:color w:val="000000" w:themeColor="text1"/>
          <w:sz w:val="16"/>
          <w:szCs w:val="16"/>
        </w:rPr>
        <w:t>equipment “PION”</w:t>
      </w:r>
    </w:p>
    <w:p w:rsidR="00A45403" w:rsidRPr="00A614D5" w:rsidRDefault="00A45403" w:rsidP="00937BAA">
      <w:pPr>
        <w:pStyle w:val="HTMLPreformatted"/>
        <w:spacing w:after="240"/>
        <w:ind w:firstLine="360"/>
        <w:jc w:val="both"/>
        <w:rPr>
          <w:rFonts w:ascii="Palatino Linotype" w:hAnsi="Palatino Linotype" w:cs="Times New Roman"/>
        </w:rPr>
      </w:pPr>
      <w:r w:rsidRPr="00A614D5">
        <w:rPr>
          <w:rFonts w:ascii="Palatino Linotype" w:hAnsi="Palatino Linotype" w:cs="Times New Roman"/>
          <w:lang w:val="en-CA"/>
        </w:rPr>
        <w:t xml:space="preserve">The essence of the process for obtaining advanced foam, saturated with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from a thermoplastic melt in ampoules under microgravity conditions is to use the electrolysis process to obtain negatively charged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electrolytic hydrogen bubbles, which are formed under microgravity conditions due to the action of an increasing electrostatic repulsive force</w:t>
      </w:r>
      <w:r w:rsidRPr="00A614D5">
        <w:rPr>
          <w:rFonts w:ascii="Palatino Linotype" w:hAnsi="Palatino Linotype" w:cs="Times New Roman"/>
        </w:rPr>
        <w:t xml:space="preserve"> of negatively charged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w:t>
      </w:r>
      <w:r w:rsidRPr="00A614D5">
        <w:rPr>
          <w:rFonts w:ascii="Palatino Linotype" w:hAnsi="Palatino Linotype" w:cs="Times New Roman"/>
        </w:rPr>
        <w:lastRenderedPageBreak/>
        <w:t>electrolytic hydrogen bubbles from a negatively charged cathode under these conditions, and inertial forces for injecting the formed electrolytic hydrogen bubbles through a small gap connecting the electrolytic chamber with the chamber for melting the model foam</w:t>
      </w:r>
      <w:r w:rsidR="00BD72AD" w:rsidRPr="00A614D5">
        <w:rPr>
          <w:rFonts w:ascii="Palatino Linotype" w:hAnsi="Palatino Linotype" w:cs="Times New Roman"/>
        </w:rPr>
        <w:t xml:space="preserve"> </w:t>
      </w:r>
      <w:r w:rsidRPr="00A614D5">
        <w:rPr>
          <w:rFonts w:ascii="Palatino Linotype" w:hAnsi="Palatino Linotype" w:cs="Times New Roman"/>
        </w:rPr>
        <w:t>material, into the melt of the model foam material.</w:t>
      </w:r>
    </w:p>
    <w:p w:rsidR="00A45403" w:rsidRPr="00A614D5" w:rsidRDefault="00A45403" w:rsidP="00937BAA">
      <w:pPr>
        <w:pStyle w:val="HTMLPreformatted"/>
        <w:spacing w:after="240"/>
        <w:ind w:firstLine="360"/>
        <w:jc w:val="both"/>
        <w:rPr>
          <w:rFonts w:ascii="Palatino Linotype" w:hAnsi="Palatino Linotype" w:cs="Times New Roman"/>
        </w:rPr>
      </w:pPr>
      <w:r w:rsidRPr="00A614D5">
        <w:rPr>
          <w:rFonts w:ascii="Palatino Linotype" w:hAnsi="Palatino Linotype" w:cs="Times New Roman"/>
        </w:rPr>
        <w:t xml:space="preserve">The uniform distribution of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hydrogen bubbles in the melt of the model material in microgravity conditions occurred because of the unique property of microgravity - its </w:t>
      </w:r>
      <w:proofErr w:type="spellStart"/>
      <w:r w:rsidRPr="00A614D5">
        <w:rPr>
          <w:rFonts w:ascii="Palatino Linotype" w:hAnsi="Palatino Linotype" w:cs="Times New Roman"/>
        </w:rPr>
        <w:t>isotropism</w:t>
      </w:r>
      <w:proofErr w:type="spellEnd"/>
      <w:r w:rsidRPr="00A614D5">
        <w:rPr>
          <w:rFonts w:ascii="Palatino Linotype" w:hAnsi="Palatino Linotype" w:cs="Times New Roman"/>
        </w:rPr>
        <w:t xml:space="preserve">. Figure 3 presents the construction of </w:t>
      </w:r>
      <w:r w:rsidR="00707BA9" w:rsidRPr="00A614D5">
        <w:rPr>
          <w:rFonts w:ascii="Palatino Linotype" w:hAnsi="Palatino Linotype" w:cs="Times New Roman"/>
        </w:rPr>
        <w:t xml:space="preserve">an </w:t>
      </w:r>
      <w:r w:rsidRPr="00A614D5">
        <w:rPr>
          <w:rFonts w:ascii="Palatino Linotype" w:hAnsi="Palatino Linotype" w:cs="Times New Roman"/>
        </w:rPr>
        <w:t xml:space="preserve">ampule for processing advanced foam materials with equally distributed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hydrogen gas bubbles.</w:t>
      </w:r>
    </w:p>
    <w:p w:rsidR="002C1E81" w:rsidRPr="00A614D5" w:rsidRDefault="00677083" w:rsidP="00937BAA">
      <w:pPr>
        <w:spacing w:after="0" w:line="240" w:lineRule="auto"/>
        <w:jc w:val="center"/>
        <w:rPr>
          <w:rFonts w:ascii="Palatino Linotype" w:eastAsia="Times New Roman" w:hAnsi="Palatino Linotype" w:cs="Times New Roman"/>
          <w:b/>
          <w:sz w:val="16"/>
          <w:szCs w:val="16"/>
        </w:rPr>
      </w:pPr>
      <w:r>
        <w:rPr>
          <w:rFonts w:ascii="Palatino Linotype" w:eastAsia="Times New Roman" w:hAnsi="Palatino Linotype" w:cs="Times New Roman"/>
          <w:b/>
          <w:noProof/>
          <w:sz w:val="16"/>
          <w:szCs w:val="16"/>
          <w:lang w:val="en-IN" w:eastAsia="en-IN"/>
        </w:rPr>
        <w:drawing>
          <wp:inline distT="0" distB="0" distL="0" distR="0">
            <wp:extent cx="3540760" cy="3600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41043" cy="3600738"/>
                    </a:xfrm>
                    <a:prstGeom prst="rect">
                      <a:avLst/>
                    </a:prstGeom>
                    <a:noFill/>
                    <a:ln>
                      <a:noFill/>
                    </a:ln>
                  </pic:spPr>
                </pic:pic>
              </a:graphicData>
            </a:graphic>
          </wp:inline>
        </w:drawing>
      </w:r>
    </w:p>
    <w:p w:rsidR="002C1E81" w:rsidRPr="00677083" w:rsidRDefault="002C1E81" w:rsidP="00937BAA">
      <w:pPr>
        <w:spacing w:after="240" w:line="240" w:lineRule="auto"/>
        <w:jc w:val="center"/>
        <w:rPr>
          <w:rFonts w:ascii="Palatino Linotype" w:eastAsia="Times New Roman" w:hAnsi="Palatino Linotype" w:cs="Times New Roman"/>
          <w:b/>
          <w:color w:val="000000" w:themeColor="text1"/>
          <w:sz w:val="16"/>
          <w:szCs w:val="16"/>
        </w:rPr>
      </w:pPr>
      <w:r w:rsidRPr="00677083">
        <w:rPr>
          <w:rFonts w:ascii="Palatino Linotype" w:eastAsia="Times New Roman" w:hAnsi="Palatino Linotype" w:cs="Times New Roman"/>
          <w:b/>
          <w:color w:val="000000" w:themeColor="text1"/>
          <w:sz w:val="16"/>
          <w:szCs w:val="16"/>
        </w:rPr>
        <w:t xml:space="preserve">Fig. 3 Construction of </w:t>
      </w:r>
      <w:r w:rsidR="00707BA9" w:rsidRPr="00677083">
        <w:rPr>
          <w:rFonts w:ascii="Palatino Linotype" w:eastAsia="Times New Roman" w:hAnsi="Palatino Linotype" w:cs="Times New Roman"/>
          <w:b/>
          <w:color w:val="000000" w:themeColor="text1"/>
          <w:sz w:val="16"/>
          <w:szCs w:val="16"/>
        </w:rPr>
        <w:t xml:space="preserve">an </w:t>
      </w:r>
      <w:r w:rsidRPr="00677083">
        <w:rPr>
          <w:rFonts w:ascii="Palatino Linotype" w:eastAsia="Times New Roman" w:hAnsi="Palatino Linotype" w:cs="Times New Roman"/>
          <w:b/>
          <w:color w:val="000000" w:themeColor="text1"/>
          <w:sz w:val="16"/>
          <w:szCs w:val="16"/>
        </w:rPr>
        <w:t xml:space="preserve">ampule for processing of the foam materials with </w:t>
      </w:r>
      <w:r w:rsidR="00707BA9" w:rsidRPr="00677083">
        <w:rPr>
          <w:rFonts w:ascii="Palatino Linotype" w:eastAsia="Times New Roman" w:hAnsi="Palatino Linotype" w:cs="Times New Roman"/>
          <w:b/>
          <w:color w:val="000000" w:themeColor="text1"/>
          <w:sz w:val="16"/>
          <w:szCs w:val="16"/>
        </w:rPr>
        <w:t xml:space="preserve">an </w:t>
      </w:r>
      <w:r w:rsidRPr="00677083">
        <w:rPr>
          <w:rFonts w:ascii="Palatino Linotype" w:eastAsia="Times New Roman" w:hAnsi="Palatino Linotype" w:cs="Times New Roman"/>
          <w:b/>
          <w:color w:val="000000" w:themeColor="text1"/>
          <w:sz w:val="16"/>
          <w:szCs w:val="16"/>
        </w:rPr>
        <w:t xml:space="preserve">equal distribution of </w:t>
      </w:r>
      <w:r w:rsidR="00643DA6" w:rsidRPr="00677083">
        <w:rPr>
          <w:rFonts w:ascii="Palatino Linotype" w:eastAsia="Times New Roman" w:hAnsi="Palatino Linotype" w:cs="Times New Roman"/>
          <w:b/>
          <w:color w:val="000000" w:themeColor="text1"/>
          <w:sz w:val="16"/>
          <w:szCs w:val="16"/>
        </w:rPr>
        <w:t xml:space="preserve">the </w:t>
      </w:r>
      <w:r w:rsidRPr="00677083">
        <w:rPr>
          <w:rFonts w:ascii="Palatino Linotype" w:eastAsia="Times New Roman" w:hAnsi="Palatino Linotype" w:cs="Times New Roman"/>
          <w:b/>
          <w:color w:val="000000" w:themeColor="text1"/>
          <w:sz w:val="16"/>
          <w:szCs w:val="16"/>
        </w:rPr>
        <w:t>gas phase</w:t>
      </w:r>
    </w:p>
    <w:p w:rsidR="002C1E81" w:rsidRPr="00A614D5" w:rsidRDefault="002C1E81"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 xml:space="preserve">Here </w:t>
      </w:r>
      <w:r w:rsidR="00007D2E">
        <w:rPr>
          <w:rFonts w:ascii="Palatino Linotype" w:hAnsi="Palatino Linotype" w:cs="Times New Roman"/>
          <w:sz w:val="20"/>
          <w:szCs w:val="20"/>
        </w:rPr>
        <w:t>-</w:t>
      </w:r>
      <w:r w:rsidRPr="00A614D5">
        <w:rPr>
          <w:rFonts w:ascii="Palatino Linotype" w:hAnsi="Palatino Linotype" w:cs="Times New Roman"/>
          <w:sz w:val="20"/>
          <w:szCs w:val="20"/>
        </w:rPr>
        <w:t xml:space="preserve"> (1) the glass camera from the molybdenum glass for the melting of model material, which contains </w:t>
      </w:r>
      <w:r w:rsidR="00707BA9"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thermocouple - (6)</w:t>
      </w:r>
      <w:r w:rsidR="00937BAA">
        <w:rPr>
          <w:rFonts w:ascii="Palatino Linotype" w:hAnsi="Palatino Linotype" w:cs="Times New Roman"/>
          <w:sz w:val="20"/>
          <w:szCs w:val="20"/>
        </w:rPr>
        <w:t xml:space="preserve"> </w:t>
      </w:r>
      <w:r w:rsidRPr="00A614D5">
        <w:rPr>
          <w:rFonts w:ascii="Palatino Linotype" w:hAnsi="Palatino Linotype" w:cs="Times New Roman"/>
          <w:sz w:val="20"/>
          <w:szCs w:val="20"/>
        </w:rPr>
        <w:t xml:space="preserve">for maintaining the necessary temperature in the camera, connected through the small gap with the electrolytic camera </w:t>
      </w:r>
      <w:r w:rsidR="00007D2E">
        <w:rPr>
          <w:rFonts w:ascii="Palatino Linotype" w:hAnsi="Palatino Linotype" w:cs="Times New Roman"/>
          <w:sz w:val="20"/>
          <w:szCs w:val="20"/>
        </w:rPr>
        <w:t>-</w:t>
      </w:r>
      <w:r w:rsidR="006C4C01">
        <w:rPr>
          <w:rFonts w:ascii="Palatino Linotype" w:hAnsi="Palatino Linotype" w:cs="Times New Roman"/>
          <w:sz w:val="20"/>
          <w:szCs w:val="20"/>
        </w:rPr>
        <w:t xml:space="preserve"> </w:t>
      </w:r>
      <w:r w:rsidRPr="00A614D5">
        <w:rPr>
          <w:rFonts w:ascii="Palatino Linotype" w:hAnsi="Palatino Linotype" w:cs="Times New Roman"/>
          <w:sz w:val="20"/>
          <w:szCs w:val="20"/>
        </w:rPr>
        <w:t>(4).</w:t>
      </w:r>
      <w:r w:rsidR="00937BAA">
        <w:rPr>
          <w:rFonts w:ascii="Palatino Linotype" w:hAnsi="Palatino Linotype" w:cs="Times New Roman"/>
          <w:sz w:val="20"/>
          <w:szCs w:val="20"/>
        </w:rPr>
        <w:t xml:space="preserve"> </w:t>
      </w:r>
      <w:r w:rsidRPr="00A614D5">
        <w:rPr>
          <w:rFonts w:ascii="Palatino Linotype" w:hAnsi="Palatino Linotype" w:cs="Times New Roman"/>
          <w:sz w:val="20"/>
          <w:szCs w:val="20"/>
        </w:rPr>
        <w:t xml:space="preserve">All working parts of the ampule are “dressed” in the plastic jacket </w:t>
      </w:r>
      <w:r w:rsidR="00007D2E">
        <w:rPr>
          <w:rFonts w:ascii="Palatino Linotype" w:hAnsi="Palatino Linotype" w:cs="Times New Roman"/>
          <w:sz w:val="20"/>
          <w:szCs w:val="20"/>
        </w:rPr>
        <w:t>-</w:t>
      </w:r>
      <w:r w:rsidRPr="00A614D5">
        <w:rPr>
          <w:rFonts w:ascii="Palatino Linotype" w:hAnsi="Palatino Linotype" w:cs="Times New Roman"/>
          <w:sz w:val="20"/>
          <w:szCs w:val="20"/>
        </w:rPr>
        <w:t xml:space="preserve"> (2) for the isolation of the </w:t>
      </w:r>
      <w:r w:rsidR="00707BA9" w:rsidRPr="00A614D5">
        <w:rPr>
          <w:rFonts w:ascii="Palatino Linotype" w:hAnsi="Palatino Linotype" w:cs="Times New Roman"/>
          <w:sz w:val="20"/>
          <w:szCs w:val="20"/>
        </w:rPr>
        <w:t xml:space="preserve">processes </w:t>
      </w:r>
      <w:r w:rsidRPr="00A614D5">
        <w:rPr>
          <w:rFonts w:ascii="Palatino Linotype" w:hAnsi="Palatino Linotype" w:cs="Times New Roman"/>
          <w:sz w:val="20"/>
          <w:szCs w:val="20"/>
        </w:rPr>
        <w:t xml:space="preserve">taking place in the camera processes, with the purpose of </w:t>
      </w:r>
      <w:r w:rsidR="00707BA9" w:rsidRPr="00A614D5">
        <w:rPr>
          <w:rFonts w:ascii="Palatino Linotype" w:hAnsi="Palatino Linotype" w:cs="Times New Roman"/>
          <w:sz w:val="20"/>
          <w:szCs w:val="20"/>
        </w:rPr>
        <w:t xml:space="preserve">ensuring </w:t>
      </w:r>
      <w:r w:rsidRPr="00A614D5">
        <w:rPr>
          <w:rFonts w:ascii="Palatino Linotype" w:hAnsi="Palatino Linotype" w:cs="Times New Roman"/>
          <w:sz w:val="20"/>
          <w:szCs w:val="20"/>
        </w:rPr>
        <w:t xml:space="preserve">the safety of conducting </w:t>
      </w:r>
      <w:r w:rsidR="00707BA9" w:rsidRPr="00A614D5">
        <w:rPr>
          <w:rFonts w:ascii="Palatino Linotype" w:hAnsi="Palatino Linotype" w:cs="Times New Roman"/>
          <w:sz w:val="20"/>
          <w:szCs w:val="20"/>
        </w:rPr>
        <w:t>processing of</w:t>
      </w:r>
      <w:r w:rsidRPr="00A614D5">
        <w:rPr>
          <w:rFonts w:ascii="Palatino Linotype" w:hAnsi="Palatino Linotype" w:cs="Times New Roman"/>
          <w:sz w:val="20"/>
          <w:szCs w:val="20"/>
        </w:rPr>
        <w:t xml:space="preserve"> advanced foam materials by the operator-cosmonauts in the space station.</w:t>
      </w:r>
    </w:p>
    <w:p w:rsidR="00267D64" w:rsidRDefault="002C1E81"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From above and from below the camera</w:t>
      </w:r>
      <w:r w:rsidR="00707BA9"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for the melting of model material</w:t>
      </w:r>
      <w:r w:rsidR="00707BA9"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the heating elements in the form of tablets (3) were arranged.</w:t>
      </w:r>
      <w:r w:rsidR="00937BAA">
        <w:rPr>
          <w:rFonts w:ascii="Palatino Linotype" w:hAnsi="Palatino Linotype" w:cs="Times New Roman"/>
          <w:sz w:val="20"/>
          <w:szCs w:val="20"/>
        </w:rPr>
        <w:t xml:space="preserve"> </w:t>
      </w:r>
      <w:r w:rsidR="00707BA9" w:rsidRPr="00A614D5">
        <w:rPr>
          <w:rFonts w:ascii="Palatino Linotype" w:hAnsi="Palatino Linotype" w:cs="Times New Roman"/>
          <w:sz w:val="20"/>
          <w:szCs w:val="20"/>
        </w:rPr>
        <w:t>An electrosta</w:t>
      </w:r>
      <w:r w:rsidRPr="00A614D5">
        <w:rPr>
          <w:rFonts w:ascii="Palatino Linotype" w:hAnsi="Palatino Linotype" w:cs="Times New Roman"/>
          <w:sz w:val="20"/>
          <w:szCs w:val="20"/>
        </w:rPr>
        <w:t xml:space="preserve">tic camera was supplied by the piston in the form of </w:t>
      </w:r>
      <w:r w:rsidR="00707BA9"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 xml:space="preserve">plug (5) with two electrodes </w:t>
      </w:r>
      <w:r w:rsidR="00707BA9" w:rsidRPr="00A614D5">
        <w:rPr>
          <w:rFonts w:ascii="Palatino Linotype" w:hAnsi="Palatino Linotype" w:cs="Times New Roman"/>
          <w:sz w:val="20"/>
          <w:szCs w:val="20"/>
        </w:rPr>
        <w:t>to form the electrolytic bubbles inside the camera, and these bubbles were injected</w:t>
      </w:r>
      <w:r w:rsidRPr="00A614D5">
        <w:rPr>
          <w:rFonts w:ascii="Palatino Linotype" w:hAnsi="Palatino Linotype" w:cs="Times New Roman"/>
          <w:sz w:val="20"/>
          <w:szCs w:val="20"/>
        </w:rPr>
        <w:t xml:space="preserve"> through the small gap into the camera for the melting of </w:t>
      </w:r>
      <w:r w:rsidR="00707BA9"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model material.</w:t>
      </w:r>
      <w:r w:rsidR="00937BAA">
        <w:rPr>
          <w:rFonts w:ascii="Palatino Linotype" w:hAnsi="Palatino Linotype" w:cs="Times New Roman"/>
          <w:sz w:val="20"/>
          <w:szCs w:val="20"/>
        </w:rPr>
        <w:t xml:space="preserve"> </w:t>
      </w:r>
    </w:p>
    <w:p w:rsidR="002C1E81" w:rsidRDefault="002C1E81" w:rsidP="00937BAA">
      <w:pPr>
        <w:spacing w:after="240" w:line="240" w:lineRule="auto"/>
        <w:ind w:firstLine="360"/>
        <w:jc w:val="both"/>
        <w:rPr>
          <w:rFonts w:ascii="Palatino Linotype" w:hAnsi="Palatino Linotype" w:cs="Times New Roman"/>
        </w:rPr>
      </w:pPr>
      <w:r w:rsidRPr="00A614D5">
        <w:rPr>
          <w:rFonts w:ascii="Palatino Linotype" w:hAnsi="Palatino Linotype" w:cs="Times New Roman"/>
        </w:rPr>
        <w:t xml:space="preserve">The </w:t>
      </w:r>
      <w:r w:rsidR="00707BA9" w:rsidRPr="00A614D5">
        <w:rPr>
          <w:rFonts w:ascii="Palatino Linotype" w:hAnsi="Palatino Linotype" w:cs="Times New Roman"/>
        </w:rPr>
        <w:t>ampoule’s design provided</w:t>
      </w:r>
      <w:r w:rsidRPr="00A614D5">
        <w:rPr>
          <w:rFonts w:ascii="Palatino Linotype" w:hAnsi="Palatino Linotype" w:cs="Times New Roman"/>
        </w:rPr>
        <w:t xml:space="preserve"> a simple replacement of the inner chamber with the obtained </w:t>
      </w:r>
      <w:r w:rsidRPr="00A614D5">
        <w:rPr>
          <w:rFonts w:ascii="Palatino Linotype" w:hAnsi="Palatino Linotype" w:cs="Times New Roman"/>
          <w:lang w:val="en-CA"/>
        </w:rPr>
        <w:t xml:space="preserve">advanced </w:t>
      </w:r>
      <w:r w:rsidRPr="00A614D5">
        <w:rPr>
          <w:rFonts w:ascii="Palatino Linotype" w:hAnsi="Palatino Linotype" w:cs="Times New Roman"/>
        </w:rPr>
        <w:t>foam material</w:t>
      </w:r>
      <w:r w:rsidR="00707BA9" w:rsidRPr="00A614D5">
        <w:rPr>
          <w:rFonts w:ascii="Palatino Linotype" w:hAnsi="Palatino Linotype" w:cs="Times New Roman"/>
        </w:rPr>
        <w:t>,</w:t>
      </w:r>
      <w:r w:rsidRPr="00A614D5">
        <w:rPr>
          <w:rFonts w:ascii="Palatino Linotype" w:hAnsi="Palatino Linotype" w:cs="Times New Roman"/>
        </w:rPr>
        <w:t xml:space="preserve"> with a new inner chamber for the production of a new foam material. The heating temperature was </w:t>
      </w:r>
      <w:r w:rsidRPr="00937BAA">
        <w:rPr>
          <w:rFonts w:ascii="Palatino Linotype" w:hAnsi="Palatino Linotype" w:cs="Times New Roman"/>
        </w:rPr>
        <w:t>20</w:t>
      </w:r>
      <w:r w:rsidRPr="00937BAA">
        <w:rPr>
          <w:rFonts w:ascii="Times New Roman" w:hAnsi="Times New Roman" w:cs="Times New Roman"/>
        </w:rPr>
        <w:t>℃</w:t>
      </w:r>
      <w:r w:rsidRPr="00937BAA">
        <w:rPr>
          <w:rFonts w:ascii="Palatino Linotype" w:hAnsi="Palatino Linotype" w:cs="Times New Roman"/>
        </w:rPr>
        <w:t xml:space="preserve"> -100</w:t>
      </w:r>
      <w:r w:rsidRPr="00937BAA">
        <w:rPr>
          <w:rFonts w:ascii="Times New Roman" w:hAnsi="Times New Roman" w:cs="Times New Roman"/>
        </w:rPr>
        <w:t>℃</w:t>
      </w:r>
      <w:r w:rsidRPr="00937BAA">
        <w:rPr>
          <w:rFonts w:ascii="Palatino Linotype" w:hAnsi="Palatino Linotype" w:cs="Times New Roman"/>
        </w:rPr>
        <w:t>.</w:t>
      </w:r>
      <w:r w:rsidR="00937BAA">
        <w:rPr>
          <w:rFonts w:ascii="Palatino Linotype" w:hAnsi="Palatino Linotype" w:cs="Times New Roman"/>
        </w:rPr>
        <w:t xml:space="preserve"> </w:t>
      </w:r>
      <w:r w:rsidRPr="00937BAA">
        <w:rPr>
          <w:rFonts w:ascii="Palatino Linotype" w:hAnsi="Palatino Linotype" w:cs="Times New Roman"/>
          <w:sz w:val="20"/>
          <w:szCs w:val="20"/>
        </w:rPr>
        <w:t>The</w:t>
      </w:r>
      <w:r w:rsidRPr="00A614D5">
        <w:rPr>
          <w:rFonts w:ascii="Palatino Linotype" w:hAnsi="Palatino Linotype" w:cs="Times New Roman"/>
        </w:rPr>
        <w:t xml:space="preserve"> temperature distribution inside the model material was recorded using a chromel-copel thermocouple, placed in the middle of the inner chamber with the melt of the model material.</w:t>
      </w:r>
    </w:p>
    <w:p w:rsidR="00D9755B" w:rsidRPr="00A614D5" w:rsidRDefault="002C1E81" w:rsidP="00937BAA">
      <w:pPr>
        <w:autoSpaceDE w:val="0"/>
        <w:autoSpaceDN w:val="0"/>
        <w:adjustRightInd w:val="0"/>
        <w:spacing w:after="0" w:line="240" w:lineRule="auto"/>
        <w:jc w:val="both"/>
        <w:rPr>
          <w:rFonts w:ascii="Palatino Linotype" w:hAnsi="Palatino Linotype" w:cs="Times New Roman"/>
          <w:b/>
          <w:sz w:val="24"/>
          <w:szCs w:val="24"/>
        </w:rPr>
      </w:pPr>
      <w:r w:rsidRPr="00A614D5">
        <w:rPr>
          <w:rFonts w:ascii="Palatino Linotype" w:hAnsi="Palatino Linotype" w:cs="Times New Roman"/>
          <w:b/>
          <w:sz w:val="24"/>
          <w:szCs w:val="24"/>
        </w:rPr>
        <w:lastRenderedPageBreak/>
        <w:t>3. Results and Discussions</w:t>
      </w:r>
    </w:p>
    <w:p w:rsidR="002C1E81" w:rsidRPr="00A614D5" w:rsidRDefault="002C1E81" w:rsidP="00937BAA">
      <w:pPr>
        <w:autoSpaceDE w:val="0"/>
        <w:autoSpaceDN w:val="0"/>
        <w:adjustRightInd w:val="0"/>
        <w:spacing w:after="0" w:line="240" w:lineRule="auto"/>
        <w:jc w:val="both"/>
        <w:rPr>
          <w:rFonts w:ascii="Palatino Linotype" w:eastAsia="HiddenHorzOCR" w:hAnsi="Palatino Linotype" w:cs="Times New Roman"/>
        </w:rPr>
      </w:pPr>
      <w:r w:rsidRPr="00A614D5">
        <w:rPr>
          <w:rFonts w:ascii="Palatino Linotype" w:eastAsia="HiddenHorzOCR" w:hAnsi="Palatino Linotype" w:cs="Times New Roman"/>
          <w:b/>
          <w:i/>
          <w:sz w:val="20"/>
          <w:szCs w:val="20"/>
        </w:rPr>
        <w:t>3.1</w:t>
      </w:r>
      <w:r w:rsidR="00A239C8">
        <w:rPr>
          <w:rFonts w:ascii="Palatino Linotype" w:eastAsia="HiddenHorzOCR" w:hAnsi="Palatino Linotype" w:cs="Times New Roman"/>
          <w:b/>
          <w:i/>
          <w:sz w:val="20"/>
          <w:szCs w:val="20"/>
        </w:rPr>
        <w:t>.</w:t>
      </w:r>
      <w:r w:rsidRPr="00A614D5">
        <w:rPr>
          <w:rFonts w:ascii="Palatino Linotype" w:eastAsia="HiddenHorzOCR" w:hAnsi="Palatino Linotype" w:cs="Times New Roman"/>
          <w:b/>
          <w:i/>
          <w:sz w:val="20"/>
          <w:szCs w:val="20"/>
        </w:rPr>
        <w:t xml:space="preserve"> Experimental </w:t>
      </w:r>
      <w:r w:rsidRPr="00A614D5">
        <w:rPr>
          <w:rFonts w:ascii="Palatino Linotype" w:hAnsi="Palatino Linotype" w:cs="Times New Roman"/>
          <w:b/>
          <w:bCs/>
          <w:i/>
          <w:sz w:val="20"/>
          <w:szCs w:val="20"/>
          <w:bdr w:val="none" w:sz="0" w:space="0" w:color="auto" w:frame="1"/>
        </w:rPr>
        <w:t>Advanced Foams</w:t>
      </w:r>
      <w:r w:rsidRPr="00A614D5">
        <w:rPr>
          <w:rFonts w:ascii="Palatino Linotype" w:eastAsia="HiddenHorzOCR" w:hAnsi="Palatino Linotype" w:cs="Times New Roman"/>
          <w:b/>
          <w:i/>
          <w:sz w:val="20"/>
          <w:szCs w:val="20"/>
        </w:rPr>
        <w:t xml:space="preserve"> Produ</w:t>
      </w:r>
      <w:r w:rsidR="00007D2E">
        <w:rPr>
          <w:rFonts w:ascii="Palatino Linotype" w:eastAsia="HiddenHorzOCR" w:hAnsi="Palatino Linotype" w:cs="Times New Roman"/>
          <w:b/>
          <w:i/>
          <w:sz w:val="20"/>
          <w:szCs w:val="20"/>
        </w:rPr>
        <w:t>ction in Terrestrial Conditions</w:t>
      </w:r>
    </w:p>
    <w:p w:rsidR="002C1E81" w:rsidRPr="00A614D5" w:rsidRDefault="002C1E81" w:rsidP="00F16ABE">
      <w:pPr>
        <w:pStyle w:val="HTMLPreformatted"/>
        <w:spacing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w:t>
      </w:r>
      <w:r w:rsidR="005B387D" w:rsidRPr="00A614D5">
        <w:rPr>
          <w:rFonts w:ascii="Palatino Linotype" w:eastAsia="HiddenHorzOCR" w:hAnsi="Palatino Linotype" w:cs="Times New Roman"/>
        </w:rPr>
        <w:t xml:space="preserve">results of </w:t>
      </w:r>
      <w:r w:rsidRPr="00A614D5">
        <w:rPr>
          <w:rFonts w:ascii="Palatino Linotype" w:eastAsia="HiddenHorzOCR" w:hAnsi="Palatino Linotype" w:cs="Times New Roman"/>
        </w:rPr>
        <w:t xml:space="preserve">experimental </w:t>
      </w:r>
      <w:r w:rsidRPr="006C4C01">
        <w:rPr>
          <w:rFonts w:ascii="Palatino Linotype" w:eastAsia="HiddenHorzOCR" w:hAnsi="Palatino Linotype" w:cs="Times New Roman"/>
        </w:rPr>
        <w:t xml:space="preserve">production of advanced foams </w:t>
      </w:r>
      <w:r w:rsidR="00707BA9" w:rsidRPr="006C4C01">
        <w:rPr>
          <w:rFonts w:ascii="Palatino Linotype" w:eastAsia="HiddenHorzOCR" w:hAnsi="Palatino Linotype" w:cs="Times New Roman"/>
        </w:rPr>
        <w:t xml:space="preserve">are </w:t>
      </w:r>
      <w:r w:rsidRPr="006C4C01">
        <w:rPr>
          <w:rFonts w:ascii="Palatino Linotype" w:eastAsia="HiddenHorzOCR" w:hAnsi="Palatino Linotype" w:cs="Times New Roman"/>
        </w:rPr>
        <w:t xml:space="preserve">presented </w:t>
      </w:r>
      <w:r w:rsidR="00707BA9" w:rsidRPr="006C4C01">
        <w:rPr>
          <w:rFonts w:ascii="Palatino Linotype" w:eastAsia="HiddenHorzOCR" w:hAnsi="Palatino Linotype" w:cs="Times New Roman"/>
        </w:rPr>
        <w:t>i</w:t>
      </w:r>
      <w:r w:rsidRPr="006C4C01">
        <w:rPr>
          <w:rFonts w:ascii="Palatino Linotype" w:eastAsia="HiddenHorzOCR" w:hAnsi="Palatino Linotype" w:cs="Times New Roman"/>
        </w:rPr>
        <w:t>n Figure 1 with the following polymers and resins: polyvinyl</w:t>
      </w:r>
      <w:r w:rsidR="00707BA9"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chloride PCHV-1, epoxy resin, </w:t>
      </w:r>
      <w:r w:rsidR="00707BA9" w:rsidRPr="006C4C01">
        <w:rPr>
          <w:rFonts w:ascii="Palatino Linotype" w:eastAsia="HiddenHorzOCR" w:hAnsi="Palatino Linotype" w:cs="Times New Roman"/>
        </w:rPr>
        <w:t xml:space="preserve">and </w:t>
      </w:r>
      <w:r w:rsidRPr="006C4C01">
        <w:rPr>
          <w:rFonts w:ascii="Palatino Linotype" w:eastAsia="HiddenHorzOCR" w:hAnsi="Palatino Linotype" w:cs="Times New Roman"/>
        </w:rPr>
        <w:t>polyurethane PU-101</w:t>
      </w:r>
      <w:r w:rsidR="00D9755B" w:rsidRPr="006C4C01">
        <w:rPr>
          <w:rFonts w:ascii="Palatino Linotype" w:eastAsia="HiddenHorzOCR" w:hAnsi="Palatino Linotype" w:cs="Times New Roman"/>
        </w:rPr>
        <w:t>.</w:t>
      </w:r>
      <w:r w:rsidR="00937BAA"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The experimental production of advanced foams was carried </w:t>
      </w:r>
      <w:r w:rsidR="00707BA9" w:rsidRPr="006C4C01">
        <w:rPr>
          <w:rFonts w:ascii="Palatino Linotype" w:eastAsia="HiddenHorzOCR" w:hAnsi="Palatino Linotype" w:cs="Times New Roman"/>
        </w:rPr>
        <w:t xml:space="preserve">out </w:t>
      </w:r>
      <w:r w:rsidR="005B387D" w:rsidRPr="006C4C01">
        <w:rPr>
          <w:rFonts w:ascii="Palatino Linotype" w:eastAsia="HiddenHorzOCR" w:hAnsi="Palatino Linotype" w:cs="Times New Roman"/>
        </w:rPr>
        <w:t xml:space="preserve">on the set, </w:t>
      </w:r>
      <w:r w:rsidRPr="006C4C01">
        <w:rPr>
          <w:rFonts w:ascii="Palatino Linotype" w:eastAsia="HiddenHorzOCR" w:hAnsi="Palatino Linotype" w:cs="Times New Roman"/>
        </w:rPr>
        <w:t xml:space="preserve">presented </w:t>
      </w:r>
      <w:r w:rsidR="00707BA9" w:rsidRPr="006C4C01">
        <w:rPr>
          <w:rFonts w:ascii="Palatino Linotype" w:eastAsia="HiddenHorzOCR" w:hAnsi="Palatino Linotype" w:cs="Times New Roman"/>
        </w:rPr>
        <w:t>i</w:t>
      </w:r>
      <w:r w:rsidRPr="006C4C01">
        <w:rPr>
          <w:rFonts w:ascii="Palatino Linotype" w:eastAsia="HiddenHorzOCR" w:hAnsi="Palatino Linotype" w:cs="Times New Roman"/>
        </w:rPr>
        <w:t>n Figure 1</w:t>
      </w:r>
      <w:r w:rsidR="00707BA9" w:rsidRPr="006C4C01">
        <w:rPr>
          <w:rFonts w:ascii="Palatino Linotype" w:eastAsia="HiddenHorzOCR" w:hAnsi="Palatino Linotype" w:cs="Times New Roman"/>
        </w:rPr>
        <w:t>,</w:t>
      </w:r>
      <w:r w:rsidRPr="006C4C01">
        <w:rPr>
          <w:rFonts w:ascii="Palatino Linotype" w:eastAsia="HiddenHorzOCR" w:hAnsi="Palatino Linotype" w:cs="Times New Roman"/>
        </w:rPr>
        <w:t xml:space="preserve"> with the following polymers and resins: polyvinyl</w:t>
      </w:r>
      <w:r w:rsidR="00707BA9"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chloride PCHV-1, epoxy resin, </w:t>
      </w:r>
      <w:r w:rsidR="00707BA9" w:rsidRPr="006C4C01">
        <w:rPr>
          <w:rFonts w:ascii="Palatino Linotype" w:eastAsia="HiddenHorzOCR" w:hAnsi="Palatino Linotype" w:cs="Times New Roman"/>
        </w:rPr>
        <w:t xml:space="preserve">and </w:t>
      </w:r>
      <w:r w:rsidRPr="006C4C01">
        <w:rPr>
          <w:rFonts w:ascii="Palatino Linotype" w:eastAsia="HiddenHorzOCR" w:hAnsi="Palatino Linotype" w:cs="Times New Roman"/>
        </w:rPr>
        <w:t>polyurethane PU-101. Tables 1</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2 show the regime parameters of </w:t>
      </w:r>
      <w:r w:rsidR="00707BA9" w:rsidRPr="006C4C01">
        <w:rPr>
          <w:rFonts w:ascii="Palatino Linotype" w:eastAsia="HiddenHorzOCR" w:hAnsi="Palatino Linotype" w:cs="Times New Roman"/>
        </w:rPr>
        <w:t>the</w:t>
      </w:r>
      <w:r w:rsidRPr="006C4C01">
        <w:rPr>
          <w:rFonts w:ascii="Palatino Linotype" w:eastAsia="HiddenHorzOCR" w:hAnsi="Palatino Linotype" w:cs="Times New Roman"/>
        </w:rPr>
        <w:t xml:space="preserve"> production and the physical mechanical properties of the produced polyvinylchloride PCHV-1 foam, a</w:t>
      </w:r>
      <w:r w:rsidR="00707BA9" w:rsidRPr="006C4C01">
        <w:rPr>
          <w:rFonts w:ascii="Palatino Linotype" w:eastAsia="HiddenHorzOCR" w:hAnsi="Palatino Linotype" w:cs="Times New Roman"/>
        </w:rPr>
        <w:t>s well as their comparison with the known methods of</w:t>
      </w:r>
      <w:r w:rsidRPr="006C4C01">
        <w:rPr>
          <w:rFonts w:ascii="Palatino Linotype" w:eastAsia="HiddenHorzOCR" w:hAnsi="Palatino Linotype" w:cs="Times New Roman"/>
        </w:rPr>
        <w:t xml:space="preserve"> foam polymer production.</w:t>
      </w:r>
      <w:r w:rsidR="00937BAA"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Tables 3</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4 give results for the case of epoxy resin. Tables 5</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6 give results for the case of polyurethane PU-101.</w:t>
      </w:r>
      <w:r w:rsidRPr="00A614D5">
        <w:rPr>
          <w:rFonts w:ascii="Palatino Linotype" w:eastAsia="HiddenHorzOCR" w:hAnsi="Palatino Linotype" w:cs="Times New Roman"/>
        </w:rPr>
        <w:t xml:space="preserve"> </w:t>
      </w:r>
    </w:p>
    <w:p w:rsidR="00D9755B" w:rsidRPr="00A614D5" w:rsidRDefault="00D9755B" w:rsidP="00937BAA">
      <w:pPr>
        <w:pStyle w:val="Caption"/>
        <w:keepNext w:val="0"/>
        <w:widowControl w:val="0"/>
        <w:snapToGrid w:val="0"/>
        <w:spacing w:beforeLines="50" w:after="0"/>
        <w:rPr>
          <w:rFonts w:ascii="Palatino Linotype" w:eastAsia="HiddenHorzOCR" w:hAnsi="Palatino Linotype"/>
          <w:sz w:val="16"/>
          <w:szCs w:val="16"/>
          <w:vertAlign w:val="superscript"/>
        </w:rPr>
      </w:pPr>
      <w:r w:rsidRPr="00A614D5">
        <w:rPr>
          <w:rFonts w:ascii="Palatino Linotype" w:hAnsi="Palatino Linotype"/>
          <w:sz w:val="16"/>
          <w:szCs w:val="16"/>
        </w:rPr>
        <w:t xml:space="preserve">Table 1. </w:t>
      </w:r>
      <w:r w:rsidRPr="00A614D5">
        <w:rPr>
          <w:rFonts w:ascii="Palatino Linotype" w:eastAsia="HiddenHorzOCR" w:hAnsi="Palatino Linotype"/>
          <w:sz w:val="16"/>
          <w:szCs w:val="16"/>
        </w:rPr>
        <w:t xml:space="preserve">Regime parameters of </w:t>
      </w:r>
      <w:r w:rsidR="00707BA9" w:rsidRPr="00A614D5">
        <w:rPr>
          <w:rFonts w:ascii="Palatino Linotype" w:eastAsia="HiddenHorzOCR" w:hAnsi="Palatino Linotype"/>
          <w:sz w:val="16"/>
          <w:szCs w:val="16"/>
        </w:rPr>
        <w:t xml:space="preserve">the </w:t>
      </w:r>
      <w:r w:rsidRPr="00A614D5">
        <w:rPr>
          <w:rFonts w:ascii="Palatino Linotype" w:eastAsia="HiddenHorzOCR" w:hAnsi="Palatino Linotype"/>
          <w:sz w:val="16"/>
          <w:szCs w:val="16"/>
        </w:rPr>
        <w:t xml:space="preserve">process of production and the physical and mechanical properties of </w:t>
      </w:r>
      <w:r w:rsidR="00643DA6" w:rsidRPr="00A614D5">
        <w:rPr>
          <w:rFonts w:ascii="Palatino Linotype" w:eastAsia="HiddenHorzOCR" w:hAnsi="Palatino Linotype"/>
          <w:sz w:val="16"/>
          <w:szCs w:val="16"/>
        </w:rPr>
        <w:t xml:space="preserve">the </w:t>
      </w:r>
      <w:r w:rsidRPr="00A614D5">
        <w:rPr>
          <w:rFonts w:ascii="Palatino Linotype" w:eastAsia="HiddenHorzOCR" w:hAnsi="Palatino Linotype"/>
          <w:sz w:val="16"/>
          <w:szCs w:val="16"/>
        </w:rPr>
        <w:t>produced polyvinylchloride foam</w:t>
      </w:r>
      <w:r w:rsidR="00643DA6" w:rsidRPr="00A614D5">
        <w:rPr>
          <w:rFonts w:ascii="Palatino Linotype" w:eastAsia="HiddenHorzOCR" w:hAnsi="Palatino Linotype"/>
          <w:sz w:val="16"/>
          <w:szCs w:val="16"/>
        </w:rPr>
        <w:t>,</w:t>
      </w:r>
      <w:r w:rsidRPr="00A614D5">
        <w:rPr>
          <w:rFonts w:ascii="Palatino Linotype" w:eastAsia="HiddenHorzOCR" w:hAnsi="Palatino Linotype"/>
          <w:sz w:val="16"/>
          <w:szCs w:val="16"/>
        </w:rPr>
        <w:t xml:space="preserve"> PCHV-1. </w:t>
      </w:r>
      <w:r w:rsidR="00007D2E" w:rsidRPr="00A614D5">
        <w:rPr>
          <w:rFonts w:ascii="Palatino Linotype" w:eastAsia="HiddenHorzOCR" w:hAnsi="Palatino Linotype"/>
          <w:sz w:val="16"/>
          <w:szCs w:val="16"/>
        </w:rPr>
        <w:t xml:space="preserve">Melting </w:t>
      </w:r>
      <w:r w:rsidRPr="00A614D5">
        <w:rPr>
          <w:rFonts w:ascii="Palatino Linotype" w:eastAsia="HiddenHorzOCR" w:hAnsi="Palatino Linotype"/>
          <w:sz w:val="16"/>
          <w:szCs w:val="16"/>
        </w:rPr>
        <w:t>point - 60</w:t>
      </w:r>
      <w:r w:rsidRPr="00A614D5">
        <w:rPr>
          <w:rFonts w:eastAsia="HiddenHorzOCR"/>
          <w:sz w:val="16"/>
          <w:szCs w:val="16"/>
        </w:rPr>
        <w:t>℃</w:t>
      </w:r>
      <w:r w:rsidRPr="00A614D5">
        <w:rPr>
          <w:rFonts w:ascii="Palatino Linotype" w:eastAsia="HiddenHorzOCR" w:hAnsi="Palatino Linotype"/>
          <w:sz w:val="16"/>
          <w:szCs w:val="16"/>
        </w:rPr>
        <w:t>, time - 4 minutes, vibration acceleration – 150 m/sec</w:t>
      </w:r>
      <w:r w:rsidRPr="00A614D5">
        <w:rPr>
          <w:rFonts w:ascii="Palatino Linotype" w:eastAsia="HiddenHorzOCR" w:hAnsi="Palatino Linotype"/>
          <w:sz w:val="16"/>
          <w:szCs w:val="16"/>
          <w:vertAlign w:val="superscript"/>
        </w:rPr>
        <w:t>2</w:t>
      </w:r>
      <w:r w:rsidR="006C4C01" w:rsidRPr="006C4C01">
        <w:rPr>
          <w:rFonts w:ascii="Palatino Linotype" w:eastAsia="HiddenHorzOCR" w:hAnsi="Palatino Linotype"/>
          <w:sz w:val="16"/>
          <w:szCs w:val="16"/>
        </w:rPr>
        <w:t>.</w:t>
      </w:r>
    </w:p>
    <w:tbl>
      <w:tblPr>
        <w:tblStyle w:val="TableGrid"/>
        <w:tblW w:w="4850" w:type="pct"/>
        <w:jc w:val="center"/>
        <w:tblLook w:val="04A0" w:firstRow="1" w:lastRow="0" w:firstColumn="1" w:lastColumn="0" w:noHBand="0" w:noVBand="1"/>
      </w:tblPr>
      <w:tblGrid>
        <w:gridCol w:w="1640"/>
        <w:gridCol w:w="1317"/>
        <w:gridCol w:w="1489"/>
        <w:gridCol w:w="1985"/>
        <w:gridCol w:w="1823"/>
        <w:gridCol w:w="1514"/>
      </w:tblGrid>
      <w:tr w:rsidR="00937BAA" w:rsidRPr="00A614D5" w:rsidTr="006C4C01">
        <w:trPr>
          <w:trHeight w:val="20"/>
          <w:jc w:val="center"/>
        </w:trPr>
        <w:tc>
          <w:tcPr>
            <w:tcW w:w="839"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674"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762"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016"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933"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w:t>
            </w:r>
          </w:p>
        </w:tc>
        <w:tc>
          <w:tcPr>
            <w:tcW w:w="775" w:type="pct"/>
            <w:vAlign w:val="center"/>
          </w:tcPr>
          <w:p w:rsidR="00D9755B" w:rsidRPr="00A0312B" w:rsidRDefault="00D9755B" w:rsidP="00267D64">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87" w:right="-55"/>
              <w:jc w:val="center"/>
              <w:rPr>
                <w:rFonts w:ascii="Palatino Linotype" w:eastAsia="HiddenHorzOCR" w:hAnsi="Palatino Linotype" w:cs="Times New Roman"/>
                <w:b/>
                <w:sz w:val="20"/>
                <w:szCs w:val="20"/>
                <w:lang w:val="ru-RU"/>
              </w:rPr>
            </w:pPr>
            <w:r w:rsidRPr="00A0312B">
              <w:rPr>
                <w:rFonts w:ascii="Palatino Linotype" w:eastAsia="Times New Roman" w:hAnsi="Palatino Linotype" w:cs="Times New Roman"/>
                <w:b/>
                <w:sz w:val="20"/>
                <w:szCs w:val="20"/>
                <w:lang w:eastAsia="ru-RU"/>
              </w:rPr>
              <w:t>Dielectric constant,</w:t>
            </w:r>
            <w:r w:rsidR="00267D64">
              <w:rPr>
                <w:rFonts w:ascii="Palatino Linotype" w:eastAsia="Times New Roman" w:hAnsi="Palatino Linotype" w:cs="Times New Roman"/>
                <w:b/>
                <w:sz w:val="20"/>
                <w:szCs w:val="20"/>
                <w:lang w:eastAsia="ru-RU"/>
              </w:rPr>
              <w:t xml:space="preserve"> </w:t>
            </w: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937BAA" w:rsidRPr="00A614D5" w:rsidTr="006C4C01">
        <w:trPr>
          <w:trHeight w:val="20"/>
          <w:jc w:val="center"/>
        </w:trPr>
        <w:tc>
          <w:tcPr>
            <w:tcW w:w="839" w:type="pct"/>
            <w:vAlign w:val="center"/>
          </w:tcPr>
          <w:p w:rsidR="00D9755B" w:rsidRPr="00A614D5" w:rsidRDefault="00D9755B" w:rsidP="006C4C01">
            <w:pPr>
              <w:tabs>
                <w:tab w:val="left" w:pos="545"/>
                <w:tab w:val="center" w:pos="712"/>
              </w:tabs>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0.15</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2.1</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0.9</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75</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1.8</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0.09</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115</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0.15</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0.45</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2.4</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r>
    </w:tbl>
    <w:p w:rsidR="00D9755B" w:rsidRPr="00A614D5" w:rsidRDefault="00D9755B" w:rsidP="00937BAA">
      <w:pPr>
        <w:tabs>
          <w:tab w:val="left" w:pos="180"/>
        </w:tabs>
        <w:autoSpaceDE w:val="0"/>
        <w:autoSpaceDN w:val="0"/>
        <w:adjustRightInd w:val="0"/>
        <w:spacing w:before="240" w:after="0" w:line="240" w:lineRule="auto"/>
        <w:jc w:val="center"/>
        <w:rPr>
          <w:rFonts w:ascii="Palatino Linotype" w:eastAsia="HiddenHorzOCR" w:hAnsi="Palatino Linotype" w:cs="Times New Roman"/>
          <w:b/>
          <w:i/>
          <w:sz w:val="16"/>
          <w:szCs w:val="16"/>
        </w:rPr>
      </w:pPr>
      <w:r w:rsidRPr="00A614D5">
        <w:rPr>
          <w:rFonts w:ascii="Palatino Linotype" w:eastAsia="HiddenHorzOCR" w:hAnsi="Palatino Linotype" w:cs="Times New Roman"/>
          <w:b/>
          <w:sz w:val="16"/>
          <w:szCs w:val="16"/>
        </w:rPr>
        <w:t>Table 2</w:t>
      </w:r>
      <w:r w:rsidR="00F16ABE">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Comparison of the physical and mechanical properties of polyvinylchloride</w:t>
      </w:r>
      <w:r w:rsidR="00707BA9"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foam PCHV-1, 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096"/>
        <w:gridCol w:w="1547"/>
        <w:gridCol w:w="630"/>
        <w:gridCol w:w="1260"/>
        <w:gridCol w:w="1170"/>
        <w:gridCol w:w="1638"/>
      </w:tblGrid>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rPr>
            </w:pPr>
          </w:p>
        </w:tc>
        <w:tc>
          <w:tcPr>
            <w:tcW w:w="109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Time of process (min)</w:t>
            </w:r>
          </w:p>
        </w:tc>
        <w:tc>
          <w:tcPr>
            <w:tcW w:w="154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63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Ε</w:t>
            </w:r>
          </w:p>
        </w:tc>
        <w:tc>
          <w:tcPr>
            <w:tcW w:w="126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σ,</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Мn/m</w:t>
            </w:r>
            <w:r w:rsidRPr="00A0312B">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w:t>
            </w:r>
          </w:p>
        </w:tc>
      </w:tr>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Developed method</w:t>
            </w:r>
          </w:p>
        </w:tc>
        <w:tc>
          <w:tcPr>
            <w:tcW w:w="109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4</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Known methods</w:t>
            </w:r>
          </w:p>
        </w:tc>
        <w:tc>
          <w:tcPr>
            <w:tcW w:w="109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 – 40</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r>
    </w:tbl>
    <w:p w:rsidR="00D9755B" w:rsidRPr="00A614D5" w:rsidRDefault="00D9755B" w:rsidP="006C4C01">
      <w:pPr>
        <w:autoSpaceDE w:val="0"/>
        <w:autoSpaceDN w:val="0"/>
        <w:adjustRightInd w:val="0"/>
        <w:spacing w:before="240" w:after="0" w:line="240" w:lineRule="auto"/>
        <w:jc w:val="center"/>
        <w:rPr>
          <w:rFonts w:ascii="Palatino Linotype" w:eastAsia="HiddenHorzOCR" w:hAnsi="Palatino Linotype" w:cs="Times New Roman"/>
          <w:b/>
          <w:i/>
          <w:sz w:val="16"/>
          <w:szCs w:val="16"/>
        </w:rPr>
      </w:pPr>
      <w:r w:rsidRPr="00A614D5">
        <w:rPr>
          <w:rFonts w:ascii="Palatino Linotype" w:eastAsia="HiddenHorzOCR" w:hAnsi="Palatino Linotype" w:cs="Times New Roman"/>
          <w:b/>
          <w:sz w:val="16"/>
          <w:szCs w:val="16"/>
        </w:rPr>
        <w:t>Table 3</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Regime parameters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process of production and the physical and</w:t>
      </w:r>
      <w:r w:rsidR="00707BA9"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 xml:space="preserve">mechanical properties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 xml:space="preserve">produced </w:t>
      </w:r>
      <w:r w:rsidR="00707BA9" w:rsidRPr="00A614D5">
        <w:rPr>
          <w:rFonts w:ascii="Palatino Linotype" w:eastAsia="HiddenHorzOCR" w:hAnsi="Palatino Linotype" w:cs="Times New Roman"/>
          <w:b/>
          <w:sz w:val="16"/>
          <w:szCs w:val="16"/>
        </w:rPr>
        <w:t>epoxy foam</w:t>
      </w:r>
      <w:r w:rsidRPr="00A614D5">
        <w:rPr>
          <w:rFonts w:ascii="Palatino Linotype" w:eastAsia="HiddenHorzOCR" w:hAnsi="Palatino Linotype" w:cs="Times New Roman"/>
          <w:b/>
          <w:sz w:val="16"/>
          <w:szCs w:val="16"/>
        </w:rPr>
        <w:t xml:space="preserve"> resin.</w:t>
      </w:r>
      <w:r w:rsidR="006C4C01">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Melting point - 110</w:t>
      </w:r>
      <w:r w:rsidRPr="00A614D5">
        <w:rPr>
          <w:rFonts w:ascii="Times New Roman" w:eastAsia="HiddenHorzOCR" w:hAnsi="Times New Roman" w:cs="Times New Roman"/>
          <w:b/>
          <w:sz w:val="16"/>
          <w:szCs w:val="16"/>
        </w:rPr>
        <w:t>℃</w:t>
      </w:r>
      <w:r w:rsidRPr="00A614D5">
        <w:rPr>
          <w:rFonts w:ascii="Palatino Linotype" w:eastAsia="HiddenHorzOCR" w:hAnsi="Palatino Linotype" w:cs="Times New Roman"/>
          <w:b/>
          <w:sz w:val="16"/>
          <w:szCs w:val="16"/>
        </w:rPr>
        <w:t xml:space="preserve">, time - 5 minutes, vibration acceleration </w:t>
      </w:r>
      <w:r w:rsidRPr="00A614D5">
        <w:rPr>
          <w:rFonts w:ascii="Palatino Linotype" w:eastAsia="HiddenHorzOCR" w:hAnsi="Palatino Linotype" w:cs="Palatino Linotype"/>
          <w:b/>
          <w:sz w:val="16"/>
          <w:szCs w:val="16"/>
        </w:rPr>
        <w:t>–</w:t>
      </w:r>
      <w:r w:rsidRPr="00A614D5">
        <w:rPr>
          <w:rFonts w:ascii="Palatino Linotype" w:eastAsia="HiddenHorzOCR" w:hAnsi="Palatino Linotype" w:cs="Times New Roman"/>
          <w:b/>
          <w:sz w:val="16"/>
          <w:szCs w:val="16"/>
        </w:rPr>
        <w:t xml:space="preserve"> 150 m/sec</w:t>
      </w:r>
      <w:r w:rsidRPr="00A614D5">
        <w:rPr>
          <w:rFonts w:ascii="Palatino Linotype" w:eastAsia="HiddenHorzOCR" w:hAnsi="Palatino Linotype" w:cs="Times New Roman"/>
          <w:b/>
          <w:sz w:val="16"/>
          <w:szCs w:val="16"/>
          <w:vertAlign w:val="superscript"/>
        </w:rPr>
        <w:t>2</w:t>
      </w:r>
      <w:r w:rsidR="006C4C01" w:rsidRPr="006C4C01">
        <w:rPr>
          <w:rFonts w:ascii="Palatino Linotype" w:eastAsia="HiddenHorzOCR" w:hAnsi="Palatino Linotype" w:cs="Times New Roman"/>
          <w:b/>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613"/>
        <w:gridCol w:w="1343"/>
        <w:gridCol w:w="1904"/>
        <w:gridCol w:w="2048"/>
        <w:gridCol w:w="1563"/>
      </w:tblGrid>
      <w:tr w:rsidR="00A614D5" w:rsidRPr="00A614D5" w:rsidTr="006C4C01">
        <w:trPr>
          <w:jc w:val="center"/>
        </w:trPr>
        <w:tc>
          <w:tcPr>
            <w:tcW w:w="1345"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161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134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904"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204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xml:space="preserve"> (%)</w:t>
            </w:r>
          </w:p>
        </w:tc>
        <w:tc>
          <w:tcPr>
            <w:tcW w:w="1563" w:type="dxa"/>
            <w:shd w:val="clear" w:color="auto" w:fill="auto"/>
            <w:vAlign w:val="center"/>
          </w:tcPr>
          <w:p w:rsidR="00D9755B" w:rsidRPr="00A0312B" w:rsidRDefault="00D9755B" w:rsidP="006C4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eastAsia="Times New Roman" w:hAnsi="Palatino Linotype" w:cs="Times New Roman"/>
                <w:b/>
                <w:sz w:val="20"/>
                <w:szCs w:val="20"/>
                <w:lang w:val="ru-RU" w:eastAsia="ru-RU"/>
              </w:rPr>
            </w:pPr>
            <w:r w:rsidRPr="00A0312B">
              <w:rPr>
                <w:rFonts w:ascii="Palatino Linotype" w:eastAsia="Times New Roman" w:hAnsi="Palatino Linotype" w:cs="Times New Roman"/>
                <w:b/>
                <w:sz w:val="20"/>
                <w:szCs w:val="20"/>
                <w:lang w:eastAsia="ru-RU"/>
              </w:rPr>
              <w:t>Dielectric constant,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lang w:val="ru-RU"/>
              </w:rPr>
            </w:pP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1.8</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85</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0.01</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1.6</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2.1</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2.4</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r>
    </w:tbl>
    <w:p w:rsidR="00D9755B" w:rsidRDefault="00D9755B" w:rsidP="00EF3BD9">
      <w:pPr>
        <w:autoSpaceDE w:val="0"/>
        <w:autoSpaceDN w:val="0"/>
        <w:adjustRightInd w:val="0"/>
        <w:spacing w:after="240" w:line="240" w:lineRule="auto"/>
        <w:jc w:val="both"/>
        <w:rPr>
          <w:rFonts w:ascii="Palatino Linotype" w:eastAsia="HiddenHorzOCR" w:hAnsi="Palatino Linotype" w:cs="Times New Roman"/>
          <w:i/>
          <w:sz w:val="20"/>
          <w:szCs w:val="20"/>
        </w:rPr>
      </w:pPr>
    </w:p>
    <w:p w:rsidR="006C4C01" w:rsidRPr="00A614D5" w:rsidRDefault="006C4C01" w:rsidP="00EF3BD9">
      <w:pPr>
        <w:autoSpaceDE w:val="0"/>
        <w:autoSpaceDN w:val="0"/>
        <w:adjustRightInd w:val="0"/>
        <w:spacing w:after="240" w:line="240" w:lineRule="auto"/>
        <w:jc w:val="both"/>
        <w:rPr>
          <w:rFonts w:ascii="Palatino Linotype" w:eastAsia="HiddenHorzOCR" w:hAnsi="Palatino Linotype" w:cs="Times New Roman"/>
          <w:i/>
          <w:sz w:val="20"/>
          <w:szCs w:val="20"/>
        </w:rPr>
      </w:pPr>
    </w:p>
    <w:p w:rsidR="00D9755B" w:rsidRPr="00A614D5" w:rsidRDefault="00D9755B" w:rsidP="00937BAA">
      <w:pPr>
        <w:autoSpaceDE w:val="0"/>
        <w:autoSpaceDN w:val="0"/>
        <w:adjustRightInd w:val="0"/>
        <w:spacing w:after="0" w:line="240" w:lineRule="auto"/>
        <w:jc w:val="center"/>
        <w:rPr>
          <w:rFonts w:ascii="Palatino Linotype" w:eastAsia="HiddenHorzOCR" w:hAnsi="Palatino Linotype" w:cs="Times New Roman"/>
          <w:b/>
          <w:sz w:val="16"/>
          <w:szCs w:val="16"/>
        </w:rPr>
      </w:pPr>
      <w:r w:rsidRPr="00A614D5">
        <w:rPr>
          <w:rFonts w:ascii="Palatino Linotype" w:eastAsia="HiddenHorzOCR" w:hAnsi="Palatino Linotype" w:cs="Times New Roman"/>
          <w:b/>
          <w:sz w:val="16"/>
          <w:szCs w:val="16"/>
        </w:rPr>
        <w:lastRenderedPageBreak/>
        <w:t>Table 4</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Comparison of the physical and mechanical properties of foam epoxy resin,</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1363"/>
        <w:gridCol w:w="1547"/>
        <w:gridCol w:w="630"/>
        <w:gridCol w:w="1260"/>
        <w:gridCol w:w="1170"/>
        <w:gridCol w:w="1638"/>
      </w:tblGrid>
      <w:tr w:rsidR="00A614D5" w:rsidRPr="00A614D5" w:rsidTr="006C4C01">
        <w:trPr>
          <w:jc w:val="center"/>
        </w:trPr>
        <w:tc>
          <w:tcPr>
            <w:tcW w:w="196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rPr>
            </w:pPr>
          </w:p>
        </w:tc>
        <w:tc>
          <w:tcPr>
            <w:tcW w:w="1363"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Time of process (min)</w:t>
            </w:r>
          </w:p>
        </w:tc>
        <w:tc>
          <w:tcPr>
            <w:tcW w:w="1547"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Volume weight (Kg/m</w:t>
            </w:r>
            <w:r w:rsidRPr="00EC20C7">
              <w:rPr>
                <w:rFonts w:ascii="Palatino Linotype" w:eastAsia="HiddenHorzOCR" w:hAnsi="Palatino Linotype" w:cs="Times New Roman"/>
                <w:b/>
                <w:sz w:val="20"/>
                <w:szCs w:val="20"/>
                <w:vertAlign w:val="superscript"/>
              </w:rPr>
              <w:t>3</w:t>
            </w:r>
            <w:r w:rsidRPr="00EC20C7">
              <w:rPr>
                <w:rFonts w:ascii="Palatino Linotype" w:eastAsia="HiddenHorzOCR" w:hAnsi="Palatino Linotype" w:cs="Times New Roman"/>
                <w:b/>
                <w:sz w:val="20"/>
                <w:szCs w:val="20"/>
              </w:rPr>
              <w:t>)</w:t>
            </w:r>
          </w:p>
        </w:tc>
        <w:tc>
          <w:tcPr>
            <w:tcW w:w="63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Ε</w:t>
            </w:r>
          </w:p>
        </w:tc>
        <w:tc>
          <w:tcPr>
            <w:tcW w:w="126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σ,</w:t>
            </w:r>
          </w:p>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Мn/m</w:t>
            </w:r>
            <w:r w:rsidRPr="00EC20C7">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hAnsi="Palatino Linotype" w:cs="Times New Roman"/>
                <w:b/>
                <w:bCs/>
                <w:sz w:val="20"/>
                <w:szCs w:val="20"/>
              </w:rPr>
              <w:t>Water          absorption</w:t>
            </w:r>
            <w:r w:rsidRPr="00EC20C7">
              <w:rPr>
                <w:rFonts w:ascii="Palatino Linotype" w:eastAsia="HiddenHorzOCR" w:hAnsi="Palatino Linotype" w:cs="Times New Roman"/>
                <w:b/>
                <w:sz w:val="20"/>
                <w:szCs w:val="20"/>
              </w:rPr>
              <w:t>,</w:t>
            </w:r>
          </w:p>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w:t>
            </w:r>
          </w:p>
        </w:tc>
      </w:tr>
      <w:tr w:rsidR="00A614D5" w:rsidRPr="00A614D5" w:rsidTr="006C4C01">
        <w:trPr>
          <w:jc w:val="center"/>
        </w:trPr>
        <w:tc>
          <w:tcPr>
            <w:tcW w:w="196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Developed method</w:t>
            </w:r>
          </w:p>
        </w:tc>
        <w:tc>
          <w:tcPr>
            <w:tcW w:w="13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85</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r>
      <w:tr w:rsidR="00A614D5" w:rsidRPr="00A614D5" w:rsidTr="006C4C01">
        <w:trPr>
          <w:jc w:val="center"/>
        </w:trPr>
        <w:tc>
          <w:tcPr>
            <w:tcW w:w="196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Known methods</w:t>
            </w:r>
          </w:p>
        </w:tc>
        <w:tc>
          <w:tcPr>
            <w:tcW w:w="13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30 </w:t>
            </w:r>
            <w:r w:rsidR="00A0312B">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40</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r>
    </w:tbl>
    <w:p w:rsidR="005638A2" w:rsidRDefault="005638A2" w:rsidP="00937BAA">
      <w:pPr>
        <w:autoSpaceDE w:val="0"/>
        <w:autoSpaceDN w:val="0"/>
        <w:adjustRightInd w:val="0"/>
        <w:spacing w:after="0" w:line="240" w:lineRule="auto"/>
        <w:jc w:val="center"/>
        <w:rPr>
          <w:rFonts w:ascii="Palatino Linotype" w:eastAsia="HiddenHorzOCR" w:hAnsi="Palatino Linotype" w:cs="Times New Roman"/>
          <w:b/>
          <w:sz w:val="16"/>
          <w:szCs w:val="16"/>
        </w:rPr>
      </w:pPr>
    </w:p>
    <w:p w:rsidR="00D9755B" w:rsidRPr="00A614D5" w:rsidRDefault="00D9755B" w:rsidP="00937BAA">
      <w:pPr>
        <w:autoSpaceDE w:val="0"/>
        <w:autoSpaceDN w:val="0"/>
        <w:adjustRightInd w:val="0"/>
        <w:spacing w:after="0" w:line="240" w:lineRule="auto"/>
        <w:jc w:val="center"/>
        <w:rPr>
          <w:rFonts w:ascii="Palatino Linotype" w:eastAsia="HiddenHorzOCR" w:hAnsi="Palatino Linotype" w:cs="Times New Roman"/>
          <w:b/>
          <w:sz w:val="16"/>
          <w:szCs w:val="16"/>
          <w:vertAlign w:val="superscript"/>
        </w:rPr>
      </w:pPr>
      <w:r w:rsidRPr="00A614D5">
        <w:rPr>
          <w:rFonts w:ascii="Palatino Linotype" w:eastAsia="HiddenHorzOCR" w:hAnsi="Palatino Linotype" w:cs="Times New Roman"/>
          <w:b/>
          <w:sz w:val="16"/>
          <w:szCs w:val="16"/>
        </w:rPr>
        <w:t>Table 5</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Regime parameters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process of production and the physical and</w:t>
      </w:r>
      <w:r w:rsidR="00937BAA">
        <w:rPr>
          <w:rFonts w:ascii="Palatino Linotype" w:eastAsia="HiddenHorzOCR" w:hAnsi="Palatino Linotype" w:cs="Times New Roman"/>
          <w:b/>
          <w:sz w:val="16"/>
          <w:szCs w:val="16"/>
        </w:rPr>
        <w:t xml:space="preserve"> </w:t>
      </w:r>
      <w:r w:rsidR="00707BA9" w:rsidRPr="00A614D5">
        <w:rPr>
          <w:rFonts w:ascii="Palatino Linotype" w:eastAsia="HiddenHorzOCR" w:hAnsi="Palatino Linotype" w:cs="Times New Roman"/>
          <w:b/>
          <w:sz w:val="16"/>
          <w:szCs w:val="16"/>
        </w:rPr>
        <w:t>M</w:t>
      </w:r>
      <w:r w:rsidRPr="00A614D5">
        <w:rPr>
          <w:rFonts w:ascii="Palatino Linotype" w:eastAsia="HiddenHorzOCR" w:hAnsi="Palatino Linotype" w:cs="Times New Roman"/>
          <w:b/>
          <w:sz w:val="16"/>
          <w:szCs w:val="16"/>
        </w:rPr>
        <w:t xml:space="preserve">echanical properties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produced polyurethane foam PU-101.</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Melting point - 130</w:t>
      </w:r>
      <w:r w:rsidRPr="00A614D5">
        <w:rPr>
          <w:rFonts w:ascii="Times New Roman" w:eastAsia="HiddenHorzOCR" w:hAnsi="Times New Roman" w:cs="Times New Roman"/>
          <w:b/>
          <w:sz w:val="16"/>
          <w:szCs w:val="16"/>
        </w:rPr>
        <w:t>℃</w:t>
      </w:r>
      <w:r w:rsidRPr="00A614D5">
        <w:rPr>
          <w:rFonts w:ascii="Palatino Linotype" w:eastAsia="HiddenHorzOCR" w:hAnsi="Palatino Linotype" w:cs="Times New Roman"/>
          <w:b/>
          <w:sz w:val="16"/>
          <w:szCs w:val="16"/>
        </w:rPr>
        <w:t xml:space="preserve">, time - 5 minutes, vibration acceleration </w:t>
      </w:r>
      <w:r w:rsidRPr="00A614D5">
        <w:rPr>
          <w:rFonts w:ascii="Palatino Linotype" w:eastAsia="HiddenHorzOCR" w:hAnsi="Palatino Linotype" w:cs="Palatino Linotype"/>
          <w:b/>
          <w:sz w:val="16"/>
          <w:szCs w:val="16"/>
        </w:rPr>
        <w:t>–</w:t>
      </w:r>
      <w:r w:rsidRPr="00A614D5">
        <w:rPr>
          <w:rFonts w:ascii="Palatino Linotype" w:eastAsia="HiddenHorzOCR" w:hAnsi="Palatino Linotype" w:cs="Times New Roman"/>
          <w:b/>
          <w:sz w:val="16"/>
          <w:szCs w:val="16"/>
        </w:rPr>
        <w:t xml:space="preserve"> 150 m/sec</w:t>
      </w:r>
      <w:r w:rsidRPr="00A614D5">
        <w:rPr>
          <w:rFonts w:ascii="Palatino Linotype" w:eastAsia="HiddenHorzOCR" w:hAnsi="Palatino Linotype" w:cs="Times New Roman"/>
          <w:b/>
          <w:sz w:val="16"/>
          <w:szCs w:val="16"/>
          <w:vertAlign w:val="superscript"/>
        </w:rPr>
        <w:t>2</w:t>
      </w:r>
      <w:r w:rsidR="006C4C01" w:rsidRPr="006C4C01">
        <w:rPr>
          <w:rFonts w:ascii="Palatino Linotype" w:eastAsia="HiddenHorzOCR" w:hAnsi="Palatino Linotype" w:cs="Times New Roman"/>
          <w:b/>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377"/>
        <w:gridCol w:w="1289"/>
        <w:gridCol w:w="1933"/>
        <w:gridCol w:w="1747"/>
        <w:gridCol w:w="1470"/>
      </w:tblGrid>
      <w:tr w:rsidR="00A614D5" w:rsidRPr="00A614D5" w:rsidTr="006C4C01">
        <w:trPr>
          <w:jc w:val="center"/>
        </w:trPr>
        <w:tc>
          <w:tcPr>
            <w:tcW w:w="142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137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1289"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93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174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xml:space="preserve"> (%)</w:t>
            </w:r>
          </w:p>
        </w:tc>
        <w:tc>
          <w:tcPr>
            <w:tcW w:w="1470" w:type="dxa"/>
            <w:shd w:val="clear" w:color="auto" w:fill="auto"/>
            <w:vAlign w:val="center"/>
          </w:tcPr>
          <w:p w:rsidR="00D9755B" w:rsidRPr="00A0312B" w:rsidRDefault="00D9755B" w:rsidP="006C4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eastAsia="Times New Roman" w:hAnsi="Palatino Linotype" w:cs="Times New Roman"/>
                <w:b/>
                <w:sz w:val="20"/>
                <w:szCs w:val="20"/>
                <w:lang w:val="ru-RU" w:eastAsia="ru-RU"/>
              </w:rPr>
            </w:pPr>
            <w:r w:rsidRPr="00A0312B">
              <w:rPr>
                <w:rFonts w:ascii="Palatino Linotype" w:eastAsia="Times New Roman" w:hAnsi="Palatino Linotype" w:cs="Times New Roman"/>
                <w:b/>
                <w:sz w:val="20"/>
                <w:szCs w:val="20"/>
                <w:lang w:eastAsia="ru-RU"/>
              </w:rPr>
              <w:t>Dielectric constant,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lang w:val="ru-RU"/>
              </w:rPr>
            </w:pP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49</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0.01</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1.6</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0.9</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r>
    </w:tbl>
    <w:p w:rsidR="00D9755B" w:rsidRPr="00A614D5" w:rsidRDefault="00D9755B" w:rsidP="00937BAA">
      <w:pPr>
        <w:tabs>
          <w:tab w:val="left" w:pos="270"/>
          <w:tab w:val="left" w:pos="360"/>
        </w:tabs>
        <w:autoSpaceDE w:val="0"/>
        <w:autoSpaceDN w:val="0"/>
        <w:adjustRightInd w:val="0"/>
        <w:spacing w:before="240" w:after="0" w:line="240" w:lineRule="auto"/>
        <w:jc w:val="center"/>
        <w:rPr>
          <w:rFonts w:ascii="Palatino Linotype" w:eastAsia="HiddenHorzOCR" w:hAnsi="Palatino Linotype" w:cs="Times New Roman"/>
          <w:b/>
          <w:sz w:val="16"/>
          <w:szCs w:val="16"/>
        </w:rPr>
      </w:pPr>
      <w:r w:rsidRPr="00A614D5">
        <w:rPr>
          <w:rFonts w:ascii="Palatino Linotype" w:eastAsia="HiddenHorzOCR" w:hAnsi="Palatino Linotype" w:cs="Times New Roman"/>
          <w:b/>
          <w:sz w:val="16"/>
          <w:szCs w:val="16"/>
        </w:rPr>
        <w:t>Table 6</w:t>
      </w:r>
      <w:r w:rsidR="00BD72AD"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Comparison of the physical and mechanical properties of polyurethane</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foam PU-101, 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6"/>
        <w:gridCol w:w="1084"/>
        <w:gridCol w:w="630"/>
        <w:gridCol w:w="1260"/>
        <w:gridCol w:w="1170"/>
        <w:gridCol w:w="1638"/>
      </w:tblGrid>
      <w:tr w:rsidR="00A614D5" w:rsidRPr="00A614D5" w:rsidTr="006C4C01">
        <w:trPr>
          <w:jc w:val="center"/>
        </w:trPr>
        <w:tc>
          <w:tcPr>
            <w:tcW w:w="251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p>
        </w:tc>
        <w:tc>
          <w:tcPr>
            <w:tcW w:w="127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Time of process (min)</w:t>
            </w:r>
          </w:p>
        </w:tc>
        <w:tc>
          <w:tcPr>
            <w:tcW w:w="1084"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63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Ε</w:t>
            </w:r>
          </w:p>
        </w:tc>
        <w:tc>
          <w:tcPr>
            <w:tcW w:w="126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σ,</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Мn/m</w:t>
            </w:r>
            <w:r w:rsidRPr="00A0312B">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w:t>
            </w:r>
          </w:p>
        </w:tc>
      </w:tr>
      <w:tr w:rsidR="00A614D5" w:rsidRPr="00A614D5" w:rsidTr="006C4C01">
        <w:trPr>
          <w:jc w:val="center"/>
        </w:trPr>
        <w:tc>
          <w:tcPr>
            <w:tcW w:w="251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Developed method</w:t>
            </w:r>
          </w:p>
        </w:tc>
        <w:tc>
          <w:tcPr>
            <w:tcW w:w="127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w:t>
            </w:r>
          </w:p>
        </w:tc>
        <w:tc>
          <w:tcPr>
            <w:tcW w:w="108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r>
      <w:tr w:rsidR="00A614D5" w:rsidRPr="00A614D5" w:rsidTr="006C4C01">
        <w:trPr>
          <w:jc w:val="center"/>
        </w:trPr>
        <w:tc>
          <w:tcPr>
            <w:tcW w:w="251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Known methods</w:t>
            </w:r>
          </w:p>
        </w:tc>
        <w:tc>
          <w:tcPr>
            <w:tcW w:w="127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300 </w:t>
            </w:r>
            <w:r w:rsidR="00EC20C7">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360</w:t>
            </w:r>
          </w:p>
        </w:tc>
        <w:tc>
          <w:tcPr>
            <w:tcW w:w="108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r>
    </w:tbl>
    <w:p w:rsidR="005B387D" w:rsidRPr="00A614D5" w:rsidRDefault="005B387D" w:rsidP="005638A2">
      <w:pPr>
        <w:pStyle w:val="HTMLPreformatted"/>
        <w:spacing w:before="240"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The obtained results permitted the conclusion that the use of a process of</w:t>
      </w:r>
      <w:r w:rsidR="00937BAA">
        <w:rPr>
          <w:rFonts w:ascii="Palatino Linotype" w:eastAsia="HiddenHorzOCR" w:hAnsi="Palatino Linotype" w:cs="Times New Roman"/>
        </w:rPr>
        <w:t xml:space="preserve"> </w:t>
      </w:r>
      <w:r w:rsidR="00707BA9" w:rsidRPr="00A614D5">
        <w:rPr>
          <w:rFonts w:ascii="Palatino Linotype" w:eastAsia="HiddenHorzOCR" w:hAnsi="Palatino Linotype" w:cs="Times New Roman"/>
        </w:rPr>
        <w:t>V</w:t>
      </w:r>
      <w:r w:rsidRPr="00A614D5">
        <w:rPr>
          <w:rFonts w:ascii="Palatino Linotype" w:eastAsia="HiddenHorzOCR" w:hAnsi="Palatino Linotype" w:cs="Times New Roman"/>
        </w:rPr>
        <w:t>ibroturbul</w:t>
      </w:r>
      <w:r w:rsidR="0047307C" w:rsidRPr="00A614D5">
        <w:rPr>
          <w:rFonts w:ascii="Palatino Linotype" w:eastAsia="HiddenHorzOCR" w:hAnsi="Palatino Linotype" w:cs="Times New Roman"/>
        </w:rPr>
        <w:t>ation</w:t>
      </w:r>
      <w:r w:rsidRPr="00A614D5">
        <w:rPr>
          <w:rFonts w:ascii="Palatino Linotype" w:eastAsia="HiddenHorzOCR" w:hAnsi="Palatino Linotype" w:cs="Times New Roman"/>
        </w:rPr>
        <w:t xml:space="preserve"> in the </w:t>
      </w:r>
      <w:r w:rsidR="00707BA9" w:rsidRPr="00A614D5">
        <w:rPr>
          <w:rFonts w:ascii="Palatino Linotype" w:eastAsia="HiddenHorzOCR" w:hAnsi="Palatino Linotype" w:cs="Times New Roman"/>
        </w:rPr>
        <w:t>production of foam permits high-quality, stable foams with</w:t>
      </w:r>
      <w:r w:rsidRPr="00A614D5">
        <w:rPr>
          <w:rFonts w:ascii="Palatino Linotype" w:eastAsia="HiddenHorzOCR" w:hAnsi="Palatino Linotype" w:cs="Times New Roman"/>
        </w:rPr>
        <w:t xml:space="preserve"> mechanical strength and uniform distribution </w:t>
      </w:r>
      <w:r w:rsidR="00707BA9" w:rsidRPr="00A614D5">
        <w:rPr>
          <w:rFonts w:ascii="Palatino Linotype" w:eastAsia="HiddenHorzOCR" w:hAnsi="Palatino Linotype" w:cs="Times New Roman"/>
        </w:rPr>
        <w:t>of</w:t>
      </w:r>
      <w:r w:rsidRPr="00A614D5">
        <w:rPr>
          <w:rFonts w:ascii="Palatino Linotype" w:eastAsia="HiddenHorzOCR" w:hAnsi="Palatino Linotype" w:cs="Times New Roman"/>
        </w:rPr>
        <w:t xml:space="preserve"> the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gas bubbles.</w:t>
      </w:r>
      <w:r w:rsidR="00937BAA">
        <w:rPr>
          <w:rFonts w:ascii="Palatino Linotype" w:eastAsia="HiddenHorzOCR" w:hAnsi="Palatino Linotype" w:cs="Times New Roman"/>
        </w:rPr>
        <w:t xml:space="preserve"> </w:t>
      </w:r>
      <w:r w:rsidRPr="00A614D5">
        <w:rPr>
          <w:rFonts w:ascii="Palatino Linotype" w:eastAsia="HiddenHorzOCR" w:hAnsi="Palatino Linotype" w:cs="Times New Roman"/>
        </w:rPr>
        <w:t xml:space="preserve">The use of a </w:t>
      </w:r>
      <w:r w:rsidR="00707BA9" w:rsidRPr="00A614D5">
        <w:rPr>
          <w:rFonts w:ascii="Palatino Linotype" w:eastAsia="HiddenHorzOCR" w:hAnsi="Palatino Linotype" w:cs="Times New Roman"/>
        </w:rPr>
        <w:t>vibroturbulation process</w:t>
      </w:r>
      <w:r w:rsidRPr="00A614D5">
        <w:rPr>
          <w:rFonts w:ascii="Palatino Linotype" w:eastAsia="HiddenHorzOCR" w:hAnsi="Palatino Linotype" w:cs="Times New Roman"/>
        </w:rPr>
        <w:t xml:space="preserve"> does not require the application of expensive gases and chemical solvents, which have </w:t>
      </w:r>
      <w:r w:rsidR="00707BA9" w:rsidRPr="00A614D5">
        <w:rPr>
          <w:rFonts w:ascii="Palatino Linotype" w:eastAsia="HiddenHorzOCR" w:hAnsi="Palatino Linotype" w:cs="Times New Roman"/>
        </w:rPr>
        <w:t xml:space="preserve">an </w:t>
      </w:r>
      <w:r w:rsidRPr="00A614D5">
        <w:rPr>
          <w:rFonts w:ascii="Palatino Linotype" w:eastAsia="HiddenHorzOCR" w:hAnsi="Palatino Linotype" w:cs="Times New Roman"/>
        </w:rPr>
        <w:t>adverse effect on the properties of the produced foams. The method of foam</w:t>
      </w:r>
      <w:r w:rsidR="00707BA9" w:rsidRPr="00A614D5">
        <w:rPr>
          <w:rFonts w:ascii="Palatino Linotype" w:eastAsia="HiddenHorzOCR" w:hAnsi="Palatino Linotype" w:cs="Times New Roman"/>
        </w:rPr>
        <w:t xml:space="preserve"> production with high physical and mechanical properties using the effect of vibroturbulation is technologically simple and requires low time expenditures</w:t>
      </w:r>
      <w:r w:rsidRPr="00A614D5">
        <w:rPr>
          <w:rFonts w:ascii="Palatino Linotype" w:eastAsia="HiddenHorzOCR" w:hAnsi="Palatino Linotype" w:cs="Times New Roman"/>
        </w:rPr>
        <w:t xml:space="preserve"> for producing the foams.</w:t>
      </w:r>
    </w:p>
    <w:p w:rsidR="005B387D" w:rsidRPr="00A614D5" w:rsidRDefault="00686DD4" w:rsidP="00937BAA">
      <w:pPr>
        <w:autoSpaceDE w:val="0"/>
        <w:autoSpaceDN w:val="0"/>
        <w:adjustRightInd w:val="0"/>
        <w:spacing w:after="0" w:line="240" w:lineRule="auto"/>
        <w:jc w:val="both"/>
        <w:rPr>
          <w:rFonts w:ascii="Palatino Linotype" w:eastAsia="HiddenHorzOCR" w:hAnsi="Palatino Linotype" w:cs="Times New Roman"/>
          <w:b/>
          <w:sz w:val="20"/>
          <w:szCs w:val="20"/>
        </w:rPr>
      </w:pPr>
      <w:r w:rsidRPr="00A614D5">
        <w:rPr>
          <w:rFonts w:ascii="Palatino Linotype" w:eastAsia="HiddenHorzOCR" w:hAnsi="Palatino Linotype" w:cs="Times New Roman"/>
          <w:b/>
          <w:i/>
          <w:sz w:val="20"/>
          <w:szCs w:val="20"/>
        </w:rPr>
        <w:t>3</w:t>
      </w:r>
      <w:r w:rsidR="005B387D" w:rsidRPr="00A614D5">
        <w:rPr>
          <w:rFonts w:ascii="Palatino Linotype" w:eastAsia="HiddenHorzOCR" w:hAnsi="Palatino Linotype" w:cs="Times New Roman"/>
          <w:b/>
          <w:i/>
          <w:sz w:val="20"/>
          <w:szCs w:val="20"/>
        </w:rPr>
        <w:t>.2</w:t>
      </w:r>
      <w:r w:rsidR="00A239C8">
        <w:rPr>
          <w:rFonts w:ascii="Palatino Linotype" w:eastAsia="HiddenHorzOCR" w:hAnsi="Palatino Linotype" w:cs="Times New Roman"/>
          <w:b/>
          <w:i/>
          <w:sz w:val="20"/>
          <w:szCs w:val="20"/>
        </w:rPr>
        <w:t>.</w:t>
      </w:r>
      <w:r w:rsidR="005B387D" w:rsidRPr="00A614D5">
        <w:rPr>
          <w:rFonts w:ascii="Palatino Linotype" w:eastAsia="HiddenHorzOCR" w:hAnsi="Palatino Linotype" w:cs="Times New Roman"/>
          <w:b/>
          <w:i/>
          <w:sz w:val="20"/>
          <w:szCs w:val="20"/>
        </w:rPr>
        <w:t xml:space="preserve"> Experimental </w:t>
      </w:r>
      <w:r w:rsidR="005B387D" w:rsidRPr="00A614D5">
        <w:rPr>
          <w:rFonts w:ascii="Palatino Linotype" w:hAnsi="Palatino Linotype" w:cs="Times New Roman"/>
          <w:b/>
          <w:bCs/>
          <w:i/>
          <w:sz w:val="20"/>
          <w:szCs w:val="20"/>
          <w:bdr w:val="none" w:sz="0" w:space="0" w:color="auto" w:frame="1"/>
        </w:rPr>
        <w:t>Advanced Foams</w:t>
      </w:r>
      <w:r w:rsidR="005B387D" w:rsidRPr="00A614D5">
        <w:rPr>
          <w:rFonts w:ascii="Palatino Linotype" w:eastAsia="HiddenHorzOCR" w:hAnsi="Palatino Linotype" w:cs="Times New Roman"/>
          <w:b/>
          <w:i/>
          <w:sz w:val="20"/>
          <w:szCs w:val="20"/>
        </w:rPr>
        <w:t xml:space="preserve"> Production in Microgravity Conditions</w:t>
      </w:r>
    </w:p>
    <w:p w:rsidR="00686DD4" w:rsidRPr="00A614D5" w:rsidRDefault="005B387D" w:rsidP="00937BAA">
      <w:pPr>
        <w:pStyle w:val="HTMLPreformatted"/>
        <w:spacing w:after="240"/>
        <w:ind w:firstLine="360"/>
        <w:jc w:val="both"/>
        <w:rPr>
          <w:rFonts w:ascii="Palatino Linotype" w:hAnsi="Palatino Linotype" w:cs="Times New Roman"/>
        </w:rPr>
      </w:pPr>
      <w:r w:rsidRPr="00937BAA">
        <w:rPr>
          <w:rFonts w:ascii="Palatino Linotype" w:eastAsia="HiddenHorzOCR" w:hAnsi="Palatino Linotype" w:cs="Times New Roman"/>
        </w:rPr>
        <w:t>Practical</w:t>
      </w:r>
      <w:r w:rsidRPr="00A614D5">
        <w:rPr>
          <w:rFonts w:ascii="Palatino Linotype" w:hAnsi="Palatino Linotype" w:cs="Times New Roman"/>
        </w:rPr>
        <w:t xml:space="preserve"> production of advanced foams with uniform distribution of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electrolytic hydrogen bubbles in microgravity conditions</w:t>
      </w:r>
      <w:r w:rsidR="00643DA6" w:rsidRPr="00A614D5">
        <w:rPr>
          <w:rFonts w:ascii="Palatino Linotype" w:hAnsi="Palatino Linotype" w:cs="Times New Roman"/>
        </w:rPr>
        <w:t>,</w:t>
      </w:r>
      <w:r w:rsidRPr="00A614D5">
        <w:rPr>
          <w:rFonts w:ascii="Palatino Linotype" w:hAnsi="Palatino Linotype" w:cs="Times New Roman"/>
        </w:rPr>
        <w:t xml:space="preserve"> as part of pre-flight tests</w:t>
      </w:r>
      <w:r w:rsidR="00643DA6" w:rsidRPr="00A614D5">
        <w:rPr>
          <w:rFonts w:ascii="Palatino Linotype" w:hAnsi="Palatino Linotype" w:cs="Times New Roman"/>
        </w:rPr>
        <w:t>,</w:t>
      </w:r>
      <w:r w:rsidRPr="00A614D5">
        <w:rPr>
          <w:rFonts w:ascii="Palatino Linotype" w:hAnsi="Palatino Linotype" w:cs="Times New Roman"/>
        </w:rPr>
        <w:t xml:space="preserve"> w</w:t>
      </w:r>
      <w:r w:rsidR="00707BA9" w:rsidRPr="00A614D5">
        <w:rPr>
          <w:rFonts w:ascii="Palatino Linotype" w:hAnsi="Palatino Linotype" w:cs="Times New Roman"/>
        </w:rPr>
        <w:t>as</w:t>
      </w:r>
      <w:r w:rsidRPr="00A614D5">
        <w:rPr>
          <w:rFonts w:ascii="Palatino Linotype" w:hAnsi="Palatino Linotype" w:cs="Times New Roman"/>
        </w:rPr>
        <w:t xml:space="preserve"> carried out on Earth and in conditions of short-term weightlessness on board the Il-76K flying laboratory.</w:t>
      </w:r>
      <w:r w:rsidR="00937BAA">
        <w:rPr>
          <w:rFonts w:ascii="Palatino Linotype" w:hAnsi="Palatino Linotype" w:cs="Times New Roman"/>
        </w:rPr>
        <w:t xml:space="preserve"> </w:t>
      </w:r>
      <w:r w:rsidRPr="00A614D5">
        <w:rPr>
          <w:rFonts w:ascii="Palatino Linotype" w:hAnsi="Palatino Linotype" w:cs="Times New Roman"/>
        </w:rPr>
        <w:t xml:space="preserve">Practical tests of producing advanced foams were carried out on a specially developed </w:t>
      </w:r>
      <w:r w:rsidR="00707BA9" w:rsidRPr="00A614D5">
        <w:rPr>
          <w:rFonts w:ascii="Palatino Linotype" w:hAnsi="Palatino Linotype" w:cs="Times New Roman"/>
        </w:rPr>
        <w:t xml:space="preserve">complex </w:t>
      </w:r>
      <w:r w:rsidRPr="00A614D5">
        <w:rPr>
          <w:rFonts w:ascii="Palatino Linotype" w:hAnsi="Palatino Linotype" w:cs="Times New Roman"/>
        </w:rPr>
        <w:t xml:space="preserve">by </w:t>
      </w:r>
      <w:r w:rsidR="00707BA9" w:rsidRPr="00A614D5">
        <w:rPr>
          <w:rFonts w:ascii="Palatino Linotype" w:hAnsi="Palatino Linotype" w:cs="Times New Roman"/>
        </w:rPr>
        <w:t xml:space="preserve">the </w:t>
      </w:r>
      <w:r w:rsidRPr="00A614D5">
        <w:rPr>
          <w:rFonts w:ascii="Palatino Linotype" w:hAnsi="Palatino Linotype" w:cs="Times New Roman"/>
        </w:rPr>
        <w:t xml:space="preserve">authors in Electromagnetic Impulse </w:t>
      </w:r>
      <w:proofErr w:type="gramStart"/>
      <w:r w:rsidRPr="00A614D5">
        <w:rPr>
          <w:rFonts w:ascii="Palatino Linotype" w:hAnsi="Palatino Linotype" w:cs="Times New Roman"/>
        </w:rPr>
        <w:t>Inc</w:t>
      </w:r>
      <w:r w:rsidR="00707BA9" w:rsidRPr="00A614D5">
        <w:rPr>
          <w:rFonts w:ascii="Palatino Linotype" w:hAnsi="Palatino Linotype" w:cs="Times New Roman"/>
        </w:rPr>
        <w:t>.</w:t>
      </w:r>
      <w:r w:rsidRPr="00A614D5">
        <w:rPr>
          <w:rFonts w:ascii="Palatino Linotype" w:hAnsi="Palatino Linotype" w:cs="Times New Roman"/>
        </w:rPr>
        <w:t>.</w:t>
      </w:r>
      <w:proofErr w:type="gramEnd"/>
      <w:r w:rsidRPr="00A614D5">
        <w:rPr>
          <w:rFonts w:ascii="Palatino Linotype" w:hAnsi="Palatino Linotype" w:cs="Times New Roman"/>
        </w:rPr>
        <w:t xml:space="preserv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complex (physical and chemical studies of microgravity) as part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complex for further use of the entire complex as a whole on board the International Space Station.</w:t>
      </w:r>
      <w:r w:rsidR="00937BAA">
        <w:rPr>
          <w:rFonts w:ascii="Palatino Linotype" w:hAnsi="Palatino Linotype" w:cs="Times New Roman"/>
        </w:rPr>
        <w:t xml:space="preserve"> </w:t>
      </w:r>
      <w:r w:rsidRPr="00A614D5">
        <w:rPr>
          <w:rFonts w:ascii="Palatino Linotype" w:hAnsi="Palatino Linotype" w:cs="Times New Roman"/>
        </w:rPr>
        <w:t xml:space="preserve">Pre-flight tests of producing promising foams in microgravity conditions included the following stages and actions of the astronaut operator: a) preparing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for operation - the control panel was connected to the platform via the </w:t>
      </w:r>
      <w:r w:rsidR="00D77C68" w:rsidRPr="00A614D5">
        <w:rPr>
          <w:rFonts w:ascii="Palatino Linotype" w:hAnsi="Palatino Linotype" w:cs="Times New Roman"/>
        </w:rPr>
        <w:t>“</w:t>
      </w:r>
      <w:r w:rsidRPr="00A614D5">
        <w:rPr>
          <w:rFonts w:ascii="Palatino Linotype" w:hAnsi="Palatino Linotype" w:cs="Times New Roman"/>
        </w:rPr>
        <w:t>panel contact</w:t>
      </w:r>
      <w:r w:rsidR="00D77C68" w:rsidRPr="00A614D5">
        <w:rPr>
          <w:rFonts w:ascii="Palatino Linotype" w:hAnsi="Palatino Linotype" w:cs="Times New Roman"/>
        </w:rPr>
        <w:t>”</w:t>
      </w:r>
      <w:r w:rsidRPr="00A614D5">
        <w:rPr>
          <w:rFonts w:ascii="Palatino Linotype" w:hAnsi="Palatino Linotype" w:cs="Times New Roman"/>
        </w:rPr>
        <w:t xml:space="preserve"> connector; the platform was connected to the power source and video measurement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installation (</w:t>
      </w:r>
      <w:r w:rsidR="00D77C68" w:rsidRPr="00A614D5">
        <w:rPr>
          <w:rFonts w:ascii="Palatino Linotype" w:hAnsi="Palatino Linotype" w:cs="Times New Roman"/>
        </w:rPr>
        <w:t>“</w:t>
      </w:r>
      <w:r w:rsidRPr="00A614D5">
        <w:rPr>
          <w:rFonts w:ascii="Palatino Linotype" w:hAnsi="Palatino Linotype" w:cs="Times New Roman"/>
        </w:rPr>
        <w:t>network</w:t>
      </w:r>
      <w:r w:rsidR="00D77C68" w:rsidRPr="00A614D5">
        <w:rPr>
          <w:rFonts w:ascii="Palatino Linotype" w:hAnsi="Palatino Linotype" w:cs="Times New Roman"/>
        </w:rPr>
        <w:t>”</w:t>
      </w:r>
      <w:r w:rsidRPr="00A614D5">
        <w:rPr>
          <w:rFonts w:ascii="Palatino Linotype" w:hAnsi="Palatino Linotype" w:cs="Times New Roman"/>
        </w:rPr>
        <w:t>, REG); the ampoule was inserted and secured on the platform;</w:t>
      </w:r>
      <w:r w:rsidR="00686DD4" w:rsidRPr="00A614D5">
        <w:rPr>
          <w:rFonts w:ascii="Palatino Linotype" w:hAnsi="Palatino Linotype" w:cs="Times New Roman"/>
        </w:rPr>
        <w:t xml:space="preserve"> </w:t>
      </w:r>
      <w:r w:rsidRPr="00A614D5">
        <w:rPr>
          <w:rFonts w:ascii="Palatino Linotype" w:hAnsi="Palatino Linotype" w:cs="Times New Roman"/>
        </w:rPr>
        <w:t xml:space="preserve">the ampoule heating elements were connected to the platform via the </w:t>
      </w:r>
      <w:r w:rsidR="00D77C68" w:rsidRPr="00A614D5">
        <w:rPr>
          <w:rFonts w:ascii="Palatino Linotype" w:hAnsi="Palatino Linotype" w:cs="Times New Roman"/>
        </w:rPr>
        <w:t>“</w:t>
      </w:r>
      <w:r w:rsidRPr="00A614D5">
        <w:rPr>
          <w:rFonts w:ascii="Palatino Linotype" w:hAnsi="Palatino Linotype" w:cs="Times New Roman"/>
        </w:rPr>
        <w:t>heating</w:t>
      </w:r>
      <w:r w:rsidR="00D77C68" w:rsidRPr="00A614D5">
        <w:rPr>
          <w:rFonts w:ascii="Palatino Linotype" w:hAnsi="Palatino Linotype" w:cs="Times New Roman"/>
        </w:rPr>
        <w:t>”</w:t>
      </w:r>
      <w:r w:rsidRPr="00A614D5">
        <w:rPr>
          <w:rFonts w:ascii="Palatino Linotype" w:hAnsi="Palatino Linotype" w:cs="Times New Roman"/>
        </w:rPr>
        <w:t xml:space="preserve"> connector, and the ampoule thermocouple was connected to the </w:t>
      </w:r>
      <w:r w:rsidR="00D77C68" w:rsidRPr="00A614D5">
        <w:rPr>
          <w:rFonts w:ascii="Palatino Linotype" w:hAnsi="Palatino Linotype" w:cs="Times New Roman"/>
        </w:rPr>
        <w:t>“</w:t>
      </w:r>
      <w:r w:rsidRPr="00A614D5">
        <w:rPr>
          <w:rFonts w:ascii="Palatino Linotype" w:hAnsi="Palatino Linotype" w:cs="Times New Roman"/>
        </w:rPr>
        <w:t>thermocouple</w:t>
      </w:r>
      <w:r w:rsidR="00D77C68" w:rsidRPr="00A614D5">
        <w:rPr>
          <w:rFonts w:ascii="Palatino Linotype" w:hAnsi="Palatino Linotype" w:cs="Times New Roman"/>
        </w:rPr>
        <w:t>”</w:t>
      </w:r>
      <w:r w:rsidRPr="00A614D5">
        <w:rPr>
          <w:rFonts w:ascii="Palatino Linotype" w:hAnsi="Palatino Linotype" w:cs="Times New Roman"/>
        </w:rPr>
        <w:t xml:space="preserve"> </w:t>
      </w:r>
      <w:r w:rsidRPr="00A614D5">
        <w:rPr>
          <w:rFonts w:ascii="Palatino Linotype" w:hAnsi="Palatino Linotype" w:cs="Times New Roman"/>
        </w:rPr>
        <w:lastRenderedPageBreak/>
        <w:t xml:space="preserve">terminal, b) obtaining foamed material - power was turned on using the </w:t>
      </w:r>
      <w:r w:rsidR="00D77C68" w:rsidRPr="00A614D5">
        <w:rPr>
          <w:rFonts w:ascii="Palatino Linotype" w:hAnsi="Palatino Linotype" w:cs="Times New Roman"/>
        </w:rPr>
        <w:t>“</w:t>
      </w:r>
      <w:r w:rsidRPr="00A614D5">
        <w:rPr>
          <w:rFonts w:ascii="Palatino Linotype" w:hAnsi="Palatino Linotype" w:cs="Times New Roman"/>
        </w:rPr>
        <w:t>network</w:t>
      </w:r>
      <w:r w:rsidR="00D77C68" w:rsidRPr="00A614D5">
        <w:rPr>
          <w:rFonts w:ascii="Palatino Linotype" w:hAnsi="Palatino Linotype" w:cs="Times New Roman"/>
        </w:rPr>
        <w:t>”</w:t>
      </w:r>
      <w:r w:rsidRPr="00A614D5">
        <w:rPr>
          <w:rFonts w:ascii="Palatino Linotype" w:hAnsi="Palatino Linotype" w:cs="Times New Roman"/>
        </w:rPr>
        <w:t xml:space="preserve"> toggle switch on the remote control (the presence of power in the network was indicated by the operation of the indicator lamp); the glass chamber of the ampoule was preheated using the </w:t>
      </w:r>
      <w:r w:rsidR="00D77C68" w:rsidRPr="00A614D5">
        <w:rPr>
          <w:rFonts w:ascii="Palatino Linotype" w:hAnsi="Palatino Linotype" w:cs="Times New Roman"/>
        </w:rPr>
        <w:t>“</w:t>
      </w:r>
      <w:r w:rsidRPr="00A614D5">
        <w:rPr>
          <w:rFonts w:ascii="Palatino Linotype" w:hAnsi="Palatino Linotype" w:cs="Times New Roman"/>
        </w:rPr>
        <w:t>TOP HEATING</w:t>
      </w:r>
      <w:r w:rsidR="00D77C68" w:rsidRPr="00A614D5">
        <w:rPr>
          <w:rFonts w:ascii="Palatino Linotype" w:hAnsi="Palatino Linotype" w:cs="Times New Roman"/>
        </w:rPr>
        <w:t>”</w:t>
      </w:r>
      <w:r w:rsidRPr="00A614D5">
        <w:rPr>
          <w:rFonts w:ascii="Palatino Linotype" w:hAnsi="Palatino Linotype" w:cs="Times New Roman"/>
        </w:rPr>
        <w:t xml:space="preserve"> toggle switch; as the model material melted, the electrolysis process took place and</w:t>
      </w:r>
      <w:r w:rsidR="00686DD4" w:rsidRPr="00A614D5">
        <w:rPr>
          <w:rFonts w:ascii="Palatino Linotype" w:hAnsi="Palatino Linotype" w:cs="Times New Roman"/>
        </w:rPr>
        <w:t xml:space="preserve"> </w:t>
      </w:r>
      <w:r w:rsidRPr="00A614D5">
        <w:rPr>
          <w:rFonts w:ascii="Palatino Linotype" w:hAnsi="Palatino Linotype" w:cs="Times New Roman"/>
        </w:rPr>
        <w:t>video</w:t>
      </w:r>
      <w:r w:rsidR="00007D2E">
        <w:rPr>
          <w:rFonts w:ascii="Palatino Linotype" w:hAnsi="Palatino Linotype" w:cs="Times New Roman"/>
        </w:rPr>
        <w:t xml:space="preserve"> </w:t>
      </w:r>
      <w:r w:rsidRPr="00A614D5">
        <w:rPr>
          <w:rFonts w:ascii="Palatino Linotype" w:hAnsi="Palatino Linotype" w:cs="Times New Roman"/>
        </w:rPr>
        <w:t>measuring of set “PION” simultaneously switched on;</w:t>
      </w:r>
      <w:r w:rsidR="00686DD4" w:rsidRPr="00A614D5">
        <w:rPr>
          <w:rFonts w:ascii="Palatino Linotype" w:hAnsi="Palatino Linotype" w:cs="Times New Roman"/>
        </w:rPr>
        <w:t xml:space="preserve"> </w:t>
      </w:r>
      <w:r w:rsidRPr="00A614D5">
        <w:rPr>
          <w:rFonts w:ascii="Palatino Linotype" w:hAnsi="Palatino Linotype" w:cs="Times New Roman"/>
        </w:rPr>
        <w:t xml:space="preserve">after the formation of the sufficiency of electrolytic hydrogen gas bubbles in the electrolytic chamber, by pressing the </w:t>
      </w:r>
      <w:r w:rsidR="00D77C68" w:rsidRPr="00A614D5">
        <w:rPr>
          <w:rFonts w:ascii="Palatino Linotype" w:hAnsi="Palatino Linotype" w:cs="Times New Roman"/>
        </w:rPr>
        <w:t>“</w:t>
      </w:r>
      <w:r w:rsidRPr="00A614D5">
        <w:rPr>
          <w:rFonts w:ascii="Palatino Linotype" w:hAnsi="Palatino Linotype" w:cs="Times New Roman"/>
        </w:rPr>
        <w:t>GAS</w:t>
      </w:r>
      <w:r w:rsidR="00D77C68" w:rsidRPr="00A614D5">
        <w:rPr>
          <w:rFonts w:ascii="Palatino Linotype" w:hAnsi="Palatino Linotype" w:cs="Times New Roman"/>
        </w:rPr>
        <w:t>”</w:t>
      </w:r>
      <w:r w:rsidRPr="00A614D5">
        <w:rPr>
          <w:rFonts w:ascii="Palatino Linotype" w:hAnsi="Palatino Linotype" w:cs="Times New Roman"/>
        </w:rPr>
        <w:t xml:space="preserve"> button on the remote control, the electromagnetic mechanism of the piston trigger was activated, which introduced the resulting gas-liquid mixture into the molten model material through the gap between the chambers; the </w:t>
      </w:r>
      <w:r w:rsidR="00D77C68" w:rsidRPr="00A614D5">
        <w:rPr>
          <w:rFonts w:ascii="Palatino Linotype" w:hAnsi="Palatino Linotype" w:cs="Times New Roman"/>
        </w:rPr>
        <w:t>“</w:t>
      </w:r>
      <w:r w:rsidRPr="00A614D5">
        <w:rPr>
          <w:rFonts w:ascii="Palatino Linotype" w:hAnsi="Palatino Linotype" w:cs="Times New Roman"/>
        </w:rPr>
        <w:t>Electric</w:t>
      </w:r>
      <w:r w:rsidR="00D77C68" w:rsidRPr="00A614D5">
        <w:rPr>
          <w:rFonts w:ascii="Palatino Linotype" w:hAnsi="Palatino Linotype" w:cs="Times New Roman"/>
        </w:rPr>
        <w:t>”</w:t>
      </w:r>
      <w:r w:rsidRPr="00A614D5">
        <w:rPr>
          <w:rFonts w:ascii="Palatino Linotype" w:hAnsi="Palatino Linotype" w:cs="Times New Roman"/>
        </w:rPr>
        <w:t xml:space="preserve"> and </w:t>
      </w:r>
      <w:r w:rsidR="00D77C68" w:rsidRPr="00A614D5">
        <w:rPr>
          <w:rFonts w:ascii="Palatino Linotype" w:hAnsi="Palatino Linotype" w:cs="Times New Roman"/>
        </w:rPr>
        <w:t>“</w:t>
      </w:r>
      <w:r w:rsidRPr="00A614D5">
        <w:rPr>
          <w:rFonts w:ascii="Palatino Linotype" w:hAnsi="Palatino Linotype" w:cs="Times New Roman"/>
        </w:rPr>
        <w:t>TOP HEATING</w:t>
      </w:r>
      <w:r w:rsidR="00D77C68" w:rsidRPr="00A614D5">
        <w:rPr>
          <w:rFonts w:ascii="Palatino Linotype" w:hAnsi="Palatino Linotype" w:cs="Times New Roman"/>
        </w:rPr>
        <w:t>”</w:t>
      </w:r>
      <w:r w:rsidRPr="00A614D5">
        <w:rPr>
          <w:rFonts w:ascii="Palatino Linotype" w:hAnsi="Palatino Linotype" w:cs="Times New Roman"/>
        </w:rPr>
        <w:t xml:space="preserve"> toggle switches were switched off; after the resulting foam had solidified, the video measurement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installation was switched off, c)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was dismantled -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was dismantled in the reverse order of preparing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for operation. </w:t>
      </w:r>
    </w:p>
    <w:p w:rsidR="005B387D" w:rsidRPr="00A614D5" w:rsidRDefault="005B387D"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 xml:space="preserve">Pre-flight tests of practical production of </w:t>
      </w:r>
      <w:r w:rsidRPr="00A614D5">
        <w:rPr>
          <w:rFonts w:ascii="Palatino Linotype" w:hAnsi="Palatino Linotype" w:cs="Times New Roman"/>
          <w:sz w:val="20"/>
          <w:szCs w:val="20"/>
          <w:lang w:val="en-CA"/>
        </w:rPr>
        <w:t>advanced</w:t>
      </w:r>
      <w:r w:rsidRPr="00A614D5">
        <w:rPr>
          <w:rFonts w:ascii="Palatino Linotype" w:hAnsi="Palatino Linotype" w:cs="Times New Roman"/>
          <w:sz w:val="20"/>
          <w:szCs w:val="20"/>
        </w:rPr>
        <w:t xml:space="preserve">foams on Earth, as well as in short-term weightlessness conditions, conducted on board of the Il-76K flying laboratory, established that the </w:t>
      </w:r>
      <w:r w:rsidR="00D77C68" w:rsidRPr="00A614D5">
        <w:rPr>
          <w:rFonts w:ascii="Palatino Linotype" w:hAnsi="Palatino Linotype" w:cs="Times New Roman"/>
          <w:sz w:val="20"/>
          <w:szCs w:val="20"/>
        </w:rPr>
        <w:t>“</w:t>
      </w:r>
      <w:proofErr w:type="spellStart"/>
      <w:r w:rsidRPr="00A614D5">
        <w:rPr>
          <w:rFonts w:ascii="Palatino Linotype" w:hAnsi="Palatino Linotype" w:cs="Times New Roman"/>
          <w:sz w:val="20"/>
          <w:szCs w:val="20"/>
        </w:rPr>
        <w:t>PChSM</w:t>
      </w:r>
      <w:proofErr w:type="spellEnd"/>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system allows for the production of advanced foams with uniform distribution of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gaseous hydrogen, bubbled, using the process of electrolysis and inertial forces, which allows for experiments to be conducted as part of the </w:t>
      </w:r>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PION</w:t>
      </w:r>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system on board the International Space Station</w:t>
      </w:r>
      <w:r w:rsidR="00267D64">
        <w:rPr>
          <w:rFonts w:ascii="Palatino Linotype" w:hAnsi="Palatino Linotype" w:cs="Times New Roman"/>
          <w:sz w:val="20"/>
          <w:szCs w:val="20"/>
        </w:rPr>
        <w:t xml:space="preserve"> (ISS</w:t>
      </w:r>
      <w:r w:rsidRPr="00A614D5">
        <w:rPr>
          <w:rFonts w:ascii="Palatino Linotype" w:hAnsi="Palatino Linotype" w:cs="Times New Roman"/>
          <w:sz w:val="20"/>
          <w:szCs w:val="20"/>
        </w:rPr>
        <w:t>).</w:t>
      </w:r>
    </w:p>
    <w:p w:rsidR="009927C3" w:rsidRPr="00A614D5" w:rsidRDefault="009927C3" w:rsidP="00937BAA">
      <w:pPr>
        <w:autoSpaceDE w:val="0"/>
        <w:autoSpaceDN w:val="0"/>
        <w:adjustRightInd w:val="0"/>
        <w:spacing w:after="0" w:line="240" w:lineRule="auto"/>
        <w:jc w:val="both"/>
        <w:rPr>
          <w:rFonts w:ascii="Palatino Linotype" w:eastAsia="Arial" w:hAnsi="Palatino Linotype" w:cs="Times New Roman"/>
          <w:b/>
          <w:bCs/>
          <w:sz w:val="24"/>
          <w:szCs w:val="24"/>
        </w:rPr>
      </w:pPr>
      <w:r w:rsidRPr="00A614D5">
        <w:rPr>
          <w:rFonts w:ascii="Palatino Linotype" w:eastAsia="HiddenHorzOCR" w:hAnsi="Palatino Linotype" w:cs="Times New Roman"/>
          <w:b/>
          <w:sz w:val="24"/>
          <w:szCs w:val="24"/>
        </w:rPr>
        <w:t xml:space="preserve">4. </w:t>
      </w:r>
      <w:r w:rsidRPr="00A614D5">
        <w:rPr>
          <w:rFonts w:ascii="Palatino Linotype" w:eastAsia="Arial" w:hAnsi="Palatino Linotype" w:cs="Times New Roman"/>
          <w:b/>
          <w:bCs/>
          <w:sz w:val="24"/>
          <w:szCs w:val="24"/>
        </w:rPr>
        <w:t xml:space="preserve">Conclusion </w:t>
      </w:r>
    </w:p>
    <w:p w:rsidR="00686DD4" w:rsidRDefault="00686DD4" w:rsidP="00937BAA">
      <w:pPr>
        <w:spacing w:after="240" w:line="240" w:lineRule="auto"/>
        <w:ind w:firstLine="360"/>
        <w:jc w:val="both"/>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Method and </w:t>
      </w:r>
      <w:r w:rsidRPr="00A614D5">
        <w:rPr>
          <w:rFonts w:ascii="Palatino Linotype" w:eastAsia="HiddenHorzOCR" w:hAnsi="Palatino Linotype" w:cs="Times New Roman"/>
          <w:sz w:val="20"/>
          <w:szCs w:val="20"/>
          <w:lang w:val="en-CA"/>
        </w:rPr>
        <w:t>facility, u</w:t>
      </w:r>
      <w:r w:rsidRPr="00A614D5">
        <w:rPr>
          <w:rFonts w:ascii="Palatino Linotype" w:eastAsia="HiddenHorzOCR" w:hAnsi="Palatino Linotype" w:cs="Times New Roman"/>
          <w:sz w:val="20"/>
          <w:szCs w:val="20"/>
        </w:rPr>
        <w:t xml:space="preserve">sing the vibroturbulation method, allowing uniform distribution of thermoplastic at its melting temperature with a gas filler, formed during the water electrolysis process, and the subsequent conversion of this gas filler during the </w:t>
      </w:r>
      <w:proofErr w:type="spellStart"/>
      <w:r w:rsidRPr="00A614D5">
        <w:rPr>
          <w:rFonts w:ascii="Palatino Linotype" w:eastAsia="HiddenHorzOCR" w:hAnsi="Palatino Linotype" w:cs="Times New Roman"/>
          <w:sz w:val="20"/>
          <w:szCs w:val="20"/>
        </w:rPr>
        <w:t>vibroturbulation</w:t>
      </w:r>
      <w:proofErr w:type="spellEnd"/>
      <w:r w:rsidRPr="00A614D5">
        <w:rPr>
          <w:rFonts w:ascii="Palatino Linotype" w:eastAsia="HiddenHorzOCR" w:hAnsi="Palatino Linotype" w:cs="Times New Roman"/>
          <w:sz w:val="20"/>
          <w:szCs w:val="20"/>
        </w:rPr>
        <w:t xml:space="preserve"> method into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electrolytic bubbles of hydrogen, permit the production of advanced foams with a uniform distribution of electrolytic bubbles of hydrogen inside under terrestrial conditions.</w:t>
      </w:r>
      <w:r w:rsidR="00937BAA">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 xml:space="preserve">The obtained results of the experimental production of advanced </w:t>
      </w:r>
      <w:r w:rsidRPr="00A614D5">
        <w:rPr>
          <w:rFonts w:ascii="Palatino Linotype" w:eastAsia="HiddenHorzOCR" w:hAnsi="Palatino Linotype" w:cs="Times New Roman"/>
          <w:sz w:val="20"/>
          <w:szCs w:val="20"/>
          <w:lang w:val="en-CA"/>
        </w:rPr>
        <w:t>foams</w:t>
      </w:r>
      <w:r w:rsidRPr="00A614D5">
        <w:rPr>
          <w:rFonts w:ascii="Palatino Linotype" w:eastAsia="HiddenHorzOCR" w:hAnsi="Palatino Linotype" w:cs="Times New Roman"/>
          <w:sz w:val="20"/>
          <w:szCs w:val="20"/>
        </w:rPr>
        <w:t xml:space="preserve"> allowed concluding that the use of vibroturbulation and electrolysis processes in the production of advanced foams ensures the production of high-quality, stable in mechanical strength and uniformly saturated with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hydrogen bubbles advanced foams.</w:t>
      </w:r>
      <w:r w:rsidR="00937BAA">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 xml:space="preserve">The vibroturbulation method does not require the use of expensive gases and chemical solvents, which negatively affect the properties of the resulting foams. The method of advanced foams production, using the effect of </w:t>
      </w:r>
      <w:proofErr w:type="spellStart"/>
      <w:r w:rsidRPr="00A614D5">
        <w:rPr>
          <w:rFonts w:ascii="Palatino Linotype" w:eastAsia="HiddenHorzOCR" w:hAnsi="Palatino Linotype" w:cs="Times New Roman"/>
          <w:sz w:val="20"/>
          <w:szCs w:val="20"/>
        </w:rPr>
        <w:t>vibroturbulization</w:t>
      </w:r>
      <w:proofErr w:type="spellEnd"/>
      <w:r w:rsidRPr="00A614D5">
        <w:rPr>
          <w:rFonts w:ascii="Palatino Linotype" w:eastAsia="HiddenHorzOCR" w:hAnsi="Palatino Linotype" w:cs="Times New Roman"/>
          <w:sz w:val="20"/>
          <w:szCs w:val="20"/>
        </w:rPr>
        <w:t>, is</w:t>
      </w:r>
      <w:r w:rsidR="0047307C" w:rsidRPr="00A614D5">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technologically simple and requires little time to obtain foams.</w:t>
      </w:r>
    </w:p>
    <w:p w:rsidR="00686DD4" w:rsidRPr="00A614D5" w:rsidRDefault="00686DD4" w:rsidP="00937BAA">
      <w:pPr>
        <w:spacing w:after="240" w:line="240" w:lineRule="auto"/>
        <w:ind w:firstLine="360"/>
        <w:jc w:val="both"/>
        <w:rPr>
          <w:rFonts w:ascii="Palatino Linotype" w:hAnsi="Palatino Linotype" w:cs="Times New Roman"/>
          <w:sz w:val="20"/>
          <w:szCs w:val="20"/>
        </w:rPr>
      </w:pPr>
      <w:r w:rsidRPr="00A614D5">
        <w:rPr>
          <w:rFonts w:ascii="Palatino Linotype" w:eastAsia="HiddenHorzOCR" w:hAnsi="Palatino Linotype" w:cs="Times New Roman"/>
          <w:sz w:val="20"/>
          <w:szCs w:val="20"/>
        </w:rPr>
        <w:t xml:space="preserve">The developed method and system </w:t>
      </w:r>
      <w:r w:rsidR="00D77C68" w:rsidRPr="00A614D5">
        <w:rPr>
          <w:rFonts w:ascii="Palatino Linotype" w:eastAsia="HiddenHorzOCR" w:hAnsi="Palatino Linotype" w:cs="Times New Roman"/>
          <w:sz w:val="20"/>
          <w:szCs w:val="20"/>
        </w:rPr>
        <w:t>“</w:t>
      </w:r>
      <w:proofErr w:type="spellStart"/>
      <w:r w:rsidRPr="00A614D5">
        <w:rPr>
          <w:rFonts w:ascii="Palatino Linotype" w:eastAsia="HiddenHorzOCR" w:hAnsi="Palatino Linotype" w:cs="Times New Roman"/>
          <w:sz w:val="20"/>
          <w:szCs w:val="20"/>
        </w:rPr>
        <w:t>PChSM</w:t>
      </w:r>
      <w:proofErr w:type="spellEnd"/>
      <w:r w:rsidR="00D77C68" w:rsidRPr="00A614D5">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using the isotropic microgravity property and inertial forces, permitted advanced foam with uniformly distributed gas filler -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electrolytic bubbles of hydrogen, formed during </w:t>
      </w:r>
      <w:r w:rsidR="00707BA9" w:rsidRPr="00A614D5">
        <w:rPr>
          <w:rFonts w:ascii="Palatino Linotype" w:eastAsia="HiddenHorzOCR" w:hAnsi="Palatino Linotype" w:cs="Times New Roman"/>
          <w:sz w:val="20"/>
          <w:szCs w:val="20"/>
        </w:rPr>
        <w:t xml:space="preserve">the </w:t>
      </w:r>
      <w:r w:rsidRPr="00A614D5">
        <w:rPr>
          <w:rFonts w:ascii="Palatino Linotype" w:eastAsia="HiddenHorzOCR" w:hAnsi="Palatino Linotype" w:cs="Times New Roman"/>
          <w:sz w:val="20"/>
          <w:szCs w:val="20"/>
        </w:rPr>
        <w:t>water electrolysis process, in the foam material melt production in microgravity conditions.</w:t>
      </w:r>
      <w:r w:rsidR="00937BAA">
        <w:rPr>
          <w:rFonts w:ascii="Palatino Linotype" w:eastAsia="HiddenHorzOCR" w:hAnsi="Palatino Linotype" w:cs="Times New Roman"/>
          <w:sz w:val="20"/>
          <w:szCs w:val="20"/>
        </w:rPr>
        <w:t xml:space="preserve"> </w:t>
      </w:r>
      <w:r w:rsidRPr="00A614D5">
        <w:rPr>
          <w:rFonts w:ascii="Palatino Linotype" w:hAnsi="Palatino Linotype" w:cs="Times New Roman"/>
          <w:sz w:val="20"/>
          <w:szCs w:val="20"/>
        </w:rPr>
        <w:t xml:space="preserve">The pre-flight tests of practical production of advanced foams on Earth and under short-term weightlessness conditions, conducted on board the IL-76K flying laboratory, established that the system </w:t>
      </w:r>
      <w:r w:rsidR="00D77C68" w:rsidRPr="00A614D5">
        <w:rPr>
          <w:rFonts w:ascii="Palatino Linotype" w:hAnsi="Palatino Linotype" w:cs="Times New Roman"/>
          <w:sz w:val="20"/>
          <w:szCs w:val="20"/>
        </w:rPr>
        <w:t>“</w:t>
      </w:r>
      <w:proofErr w:type="spellStart"/>
      <w:r w:rsidRPr="00A614D5">
        <w:rPr>
          <w:rFonts w:ascii="Palatino Linotype" w:hAnsi="Palatino Linotype" w:cs="Times New Roman"/>
          <w:sz w:val="20"/>
          <w:szCs w:val="20"/>
        </w:rPr>
        <w:t>PChSM</w:t>
      </w:r>
      <w:proofErr w:type="spellEnd"/>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permits to obtain advanced foams with the uniform distribution of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hydrogen gas bubbled, using the process of electrolysis and inertial forces that permits the conducting of the experiments as part of system</w:t>
      </w:r>
      <w:r w:rsidR="005638A2">
        <w:rPr>
          <w:rFonts w:ascii="Palatino Linotype" w:hAnsi="Palatino Linotype" w:cs="Times New Roman"/>
          <w:sz w:val="20"/>
          <w:szCs w:val="20"/>
        </w:rPr>
        <w:t xml:space="preserve"> </w:t>
      </w:r>
      <w:r w:rsidR="00267D64">
        <w:rPr>
          <w:rFonts w:ascii="Palatino Linotype" w:hAnsi="Palatino Linotype" w:cs="Times New Roman"/>
          <w:sz w:val="20"/>
          <w:szCs w:val="20"/>
        </w:rPr>
        <w:t>“</w:t>
      </w:r>
      <w:r w:rsidRPr="00A614D5">
        <w:rPr>
          <w:rFonts w:ascii="Palatino Linotype" w:hAnsi="Palatino Linotype" w:cs="Times New Roman"/>
          <w:sz w:val="20"/>
          <w:szCs w:val="20"/>
        </w:rPr>
        <w:t>PION” on board of International Space Station</w:t>
      </w:r>
      <w:r w:rsidR="00267D64">
        <w:rPr>
          <w:rFonts w:ascii="Palatino Linotype" w:hAnsi="Palatino Linotype" w:cs="Times New Roman"/>
          <w:sz w:val="20"/>
          <w:szCs w:val="20"/>
        </w:rPr>
        <w:t xml:space="preserve"> (ISS</w:t>
      </w:r>
      <w:r w:rsidRPr="00A614D5">
        <w:rPr>
          <w:rFonts w:ascii="Palatino Linotype" w:hAnsi="Palatino Linotype" w:cs="Times New Roman"/>
          <w:sz w:val="20"/>
          <w:szCs w:val="20"/>
        </w:rPr>
        <w:t>).</w:t>
      </w:r>
    </w:p>
    <w:p w:rsidR="009D4FB5" w:rsidRPr="00937BAA" w:rsidRDefault="009D4FB5" w:rsidP="00937BAA">
      <w:pPr>
        <w:spacing w:after="0"/>
        <w:jc w:val="both"/>
        <w:rPr>
          <w:rFonts w:ascii="Palatino Linotype" w:hAnsi="Palatino Linotype" w:cs="Times New Roman"/>
          <w:b/>
          <w:sz w:val="24"/>
          <w:szCs w:val="24"/>
        </w:rPr>
      </w:pPr>
      <w:r w:rsidRPr="00937BAA">
        <w:rPr>
          <w:rFonts w:ascii="Palatino Linotype" w:hAnsi="Palatino Linotype" w:cs="Times New Roman"/>
          <w:b/>
          <w:sz w:val="24"/>
          <w:szCs w:val="24"/>
        </w:rPr>
        <w:t>References</w:t>
      </w:r>
    </w:p>
    <w:p w:rsidR="009B5B3F" w:rsidRPr="000A071B" w:rsidRDefault="00007D2E" w:rsidP="00F34EFA">
      <w:pPr>
        <w:pStyle w:val="ListParagraph"/>
        <w:numPr>
          <w:ilvl w:val="0"/>
          <w:numId w:val="9"/>
        </w:numPr>
        <w:spacing w:after="0"/>
        <w:ind w:left="360" w:right="55"/>
        <w:jc w:val="both"/>
        <w:rPr>
          <w:rFonts w:ascii="Palatino Linotype" w:hAnsi="Palatino Linotype" w:cs="Times New Roman"/>
          <w:sz w:val="18"/>
          <w:szCs w:val="18"/>
        </w:rPr>
      </w:pPr>
      <w:r w:rsidRPr="000A071B">
        <w:rPr>
          <w:rFonts w:ascii="Palatino Linotype" w:hAnsi="Palatino Linotype" w:cs="Times New Roman"/>
          <w:sz w:val="18"/>
          <w:szCs w:val="18"/>
        </w:rPr>
        <w:t xml:space="preserve">A.A. </w:t>
      </w:r>
      <w:r w:rsidR="009B5B3F" w:rsidRPr="000A071B">
        <w:rPr>
          <w:rFonts w:ascii="Palatino Linotype" w:hAnsi="Palatino Linotype" w:cs="Times New Roman"/>
          <w:sz w:val="18"/>
          <w:szCs w:val="18"/>
        </w:rPr>
        <w:t xml:space="preserve">Berlin, </w:t>
      </w:r>
      <w:r w:rsidRPr="000A071B">
        <w:rPr>
          <w:rFonts w:ascii="Palatino Linotype" w:hAnsi="Palatino Linotype" w:cs="Times New Roman"/>
          <w:sz w:val="18"/>
          <w:szCs w:val="18"/>
        </w:rPr>
        <w:t xml:space="preserve">and F.A. </w:t>
      </w:r>
      <w:proofErr w:type="spellStart"/>
      <w:r w:rsidR="009B5B3F" w:rsidRPr="000A071B">
        <w:rPr>
          <w:rFonts w:ascii="Palatino Linotype" w:hAnsi="Palatino Linotype" w:cs="Times New Roman"/>
          <w:sz w:val="18"/>
          <w:szCs w:val="18"/>
        </w:rPr>
        <w:t>Shutov</w:t>
      </w:r>
      <w:proofErr w:type="spellEnd"/>
      <w:r w:rsidRPr="000A071B">
        <w:rPr>
          <w:rFonts w:ascii="Palatino Linotype" w:hAnsi="Palatino Linotype" w:cs="Times New Roman"/>
          <w:sz w:val="18"/>
          <w:szCs w:val="18"/>
        </w:rPr>
        <w:t xml:space="preserve">, </w:t>
      </w:r>
      <w:r w:rsidR="009B5B3F" w:rsidRPr="000A071B">
        <w:rPr>
          <w:rFonts w:ascii="Palatino Linotype" w:hAnsi="Palatino Linotype" w:cs="Times New Roman"/>
          <w:i/>
          <w:sz w:val="18"/>
          <w:szCs w:val="18"/>
        </w:rPr>
        <w:t>Chemistry and Technology of the Gas</w:t>
      </w:r>
      <w:r w:rsidRPr="000A071B">
        <w:rPr>
          <w:rFonts w:ascii="Palatino Linotype" w:hAnsi="Palatino Linotype" w:cs="Times New Roman"/>
          <w:i/>
          <w:sz w:val="18"/>
          <w:szCs w:val="18"/>
        </w:rPr>
        <w:t xml:space="preserve"> Filled </w:t>
      </w:r>
      <w:r w:rsidR="009B5B3F" w:rsidRPr="000A071B">
        <w:rPr>
          <w:rFonts w:ascii="Palatino Linotype" w:hAnsi="Palatino Linotype" w:cs="Times New Roman"/>
          <w:i/>
          <w:sz w:val="18"/>
          <w:szCs w:val="18"/>
        </w:rPr>
        <w:t>High Polymers</w:t>
      </w:r>
      <w:r w:rsidRPr="000A071B">
        <w:rPr>
          <w:rFonts w:ascii="Palatino Linotype" w:hAnsi="Palatino Linotype" w:cs="Times New Roman"/>
          <w:sz w:val="18"/>
          <w:szCs w:val="18"/>
        </w:rPr>
        <w:t>,</w:t>
      </w:r>
      <w:r w:rsidR="009B5B3F" w:rsidRPr="000A071B">
        <w:rPr>
          <w:rFonts w:ascii="Palatino Linotype" w:hAnsi="Palatino Linotype" w:cs="Times New Roman"/>
          <w:sz w:val="18"/>
          <w:szCs w:val="18"/>
        </w:rPr>
        <w:t xml:space="preserve"> </w:t>
      </w:r>
      <w:r w:rsidR="00234D11">
        <w:rPr>
          <w:rFonts w:ascii="Palatino Linotype" w:hAnsi="Palatino Linotype" w:cs="Times New Roman"/>
          <w:sz w:val="18"/>
          <w:szCs w:val="18"/>
        </w:rPr>
        <w:t xml:space="preserve">Moscow: </w:t>
      </w:r>
      <w:proofErr w:type="spellStart"/>
      <w:r w:rsidR="00234D11">
        <w:rPr>
          <w:rFonts w:ascii="Palatino Linotype" w:hAnsi="Palatino Linotype" w:cs="Times New Roman"/>
          <w:sz w:val="18"/>
          <w:szCs w:val="18"/>
        </w:rPr>
        <w:t>Naika</w:t>
      </w:r>
      <w:proofErr w:type="spellEnd"/>
      <w:r w:rsidR="00234D11">
        <w:rPr>
          <w:rFonts w:ascii="Palatino Linotype" w:hAnsi="Palatino Linotype" w:cs="Times New Roman"/>
          <w:sz w:val="18"/>
          <w:szCs w:val="18"/>
        </w:rPr>
        <w:t>,</w:t>
      </w:r>
      <w:r w:rsidRPr="000A071B">
        <w:rPr>
          <w:rFonts w:ascii="Palatino Linotype" w:hAnsi="Palatino Linotype" w:cs="Times New Roman"/>
          <w:sz w:val="18"/>
          <w:szCs w:val="18"/>
        </w:rPr>
        <w:t xml:space="preserve"> 1980.</w:t>
      </w:r>
      <w:r w:rsidR="009B5B3F" w:rsidRPr="000A071B">
        <w:rPr>
          <w:rFonts w:ascii="Palatino Linotype" w:hAnsi="Palatino Linotype" w:cs="Times New Roman"/>
          <w:sz w:val="18"/>
          <w:szCs w:val="18"/>
        </w:rPr>
        <w:t xml:space="preserve"> </w:t>
      </w:r>
      <w:r w:rsidR="009B5B3F" w:rsidRPr="000A071B">
        <w:rPr>
          <w:rFonts w:ascii="Palatino Linotype" w:hAnsi="Palatino Linotype"/>
          <w:sz w:val="18"/>
          <w:szCs w:val="18"/>
        </w:rPr>
        <w:t>[</w:t>
      </w:r>
      <w:hyperlink r:id="rId13" w:history="1">
        <w:r w:rsidR="009B5B3F" w:rsidRPr="000A071B">
          <w:rPr>
            <w:rStyle w:val="Hyperlink"/>
            <w:rFonts w:ascii="Palatino Linotype" w:hAnsi="Palatino Linotype"/>
            <w:color w:val="00B050"/>
            <w:sz w:val="18"/>
            <w:szCs w:val="18"/>
            <w:u w:val="none"/>
          </w:rPr>
          <w:t>Google Scholar</w:t>
        </w:r>
      </w:hyperlink>
      <w:r w:rsidR="009B5B3F" w:rsidRPr="000A071B">
        <w:rPr>
          <w:rFonts w:ascii="Palatino Linotype" w:hAnsi="Palatino Linotype"/>
          <w:sz w:val="18"/>
          <w:szCs w:val="18"/>
        </w:rPr>
        <w:t xml:space="preserve">] </w:t>
      </w:r>
    </w:p>
    <w:p w:rsidR="009B5B3F" w:rsidRPr="005761D0" w:rsidRDefault="009B5B3F" w:rsidP="00F34EFA">
      <w:pPr>
        <w:pStyle w:val="ListParagraph"/>
        <w:numPr>
          <w:ilvl w:val="0"/>
          <w:numId w:val="9"/>
        </w:numPr>
        <w:autoSpaceDE w:val="0"/>
        <w:autoSpaceDN w:val="0"/>
        <w:adjustRightInd w:val="0"/>
        <w:spacing w:after="0"/>
        <w:ind w:left="360"/>
        <w:jc w:val="both"/>
        <w:rPr>
          <w:rFonts w:ascii="Palatino Linotype" w:hAnsi="Palatino Linotype" w:cs="Times New Roman"/>
          <w:sz w:val="18"/>
          <w:szCs w:val="18"/>
        </w:rPr>
      </w:pPr>
      <w:proofErr w:type="spellStart"/>
      <w:r w:rsidRPr="005761D0">
        <w:rPr>
          <w:rFonts w:ascii="Palatino Linotype" w:hAnsi="Palatino Linotype" w:cs="Times New Roman"/>
          <w:sz w:val="18"/>
          <w:szCs w:val="18"/>
        </w:rPr>
        <w:t>Khalyapov</w:t>
      </w:r>
      <w:proofErr w:type="spellEnd"/>
      <w:r w:rsidRPr="005761D0">
        <w:rPr>
          <w:rFonts w:ascii="Palatino Linotype" w:hAnsi="Palatino Linotype" w:cs="Times New Roman"/>
          <w:sz w:val="18"/>
          <w:szCs w:val="18"/>
        </w:rPr>
        <w:t xml:space="preserve"> R.R., </w:t>
      </w:r>
      <w:r w:rsidR="005761D0" w:rsidRPr="005761D0">
        <w:rPr>
          <w:rFonts w:ascii="Palatino Linotype" w:hAnsi="Palatino Linotype" w:cs="Times New Roman"/>
          <w:sz w:val="18"/>
          <w:szCs w:val="18"/>
        </w:rPr>
        <w:t xml:space="preserve">and </w:t>
      </w:r>
      <w:proofErr w:type="spellStart"/>
      <w:r w:rsidRPr="005761D0">
        <w:rPr>
          <w:rFonts w:ascii="Palatino Linotype" w:hAnsi="Palatino Linotype" w:cs="Times New Roman"/>
          <w:sz w:val="18"/>
          <w:szCs w:val="18"/>
        </w:rPr>
        <w:t>Utekhin</w:t>
      </w:r>
      <w:proofErr w:type="spellEnd"/>
      <w:r w:rsidRPr="005761D0">
        <w:rPr>
          <w:rFonts w:ascii="Palatino Linotype" w:hAnsi="Palatino Linotype" w:cs="Times New Roman"/>
          <w:sz w:val="18"/>
          <w:szCs w:val="18"/>
        </w:rPr>
        <w:t xml:space="preserve"> S.V.</w:t>
      </w:r>
      <w:r w:rsidR="005761D0" w:rsidRPr="005761D0">
        <w:rPr>
          <w:rFonts w:ascii="Palatino Linotype" w:hAnsi="Palatino Linotype" w:cs="Times New Roman"/>
          <w:sz w:val="18"/>
          <w:szCs w:val="18"/>
        </w:rPr>
        <w:t>,</w:t>
      </w:r>
      <w:r w:rsidRPr="005761D0">
        <w:rPr>
          <w:rFonts w:ascii="Palatino Linotype" w:hAnsi="Palatino Linotype" w:cs="Times New Roman"/>
          <w:sz w:val="18"/>
          <w:szCs w:val="18"/>
        </w:rPr>
        <w:t xml:space="preserve"> </w:t>
      </w:r>
      <w:r w:rsidR="005761D0" w:rsidRPr="005761D0">
        <w:rPr>
          <w:rFonts w:ascii="Palatino Linotype" w:hAnsi="Palatino Linotype" w:cs="Times New Roman"/>
          <w:sz w:val="18"/>
          <w:szCs w:val="18"/>
        </w:rPr>
        <w:t>“</w:t>
      </w:r>
      <w:r w:rsidRPr="005761D0">
        <w:rPr>
          <w:rFonts w:ascii="Palatino Linotype" w:hAnsi="Palatino Linotype" w:cs="Times New Roman"/>
          <w:sz w:val="18"/>
          <w:szCs w:val="18"/>
        </w:rPr>
        <w:t xml:space="preserve">The </w:t>
      </w:r>
      <w:r w:rsidR="005761D0" w:rsidRPr="005761D0">
        <w:rPr>
          <w:rFonts w:ascii="Palatino Linotype" w:hAnsi="Palatino Linotype" w:cs="Times New Roman"/>
          <w:sz w:val="18"/>
          <w:szCs w:val="18"/>
        </w:rPr>
        <w:t xml:space="preserve">Method </w:t>
      </w:r>
      <w:r w:rsidRPr="005761D0">
        <w:rPr>
          <w:rFonts w:ascii="Palatino Linotype" w:hAnsi="Palatino Linotype" w:cs="Times New Roman"/>
          <w:sz w:val="18"/>
          <w:szCs w:val="18"/>
        </w:rPr>
        <w:t xml:space="preserve">of </w:t>
      </w:r>
      <w:r w:rsidR="005761D0" w:rsidRPr="005761D0">
        <w:rPr>
          <w:rFonts w:ascii="Palatino Linotype" w:hAnsi="Palatino Linotype" w:cs="Times New Roman"/>
          <w:sz w:val="18"/>
          <w:szCs w:val="18"/>
        </w:rPr>
        <w:t xml:space="preserve">Obtaining </w:t>
      </w:r>
      <w:r w:rsidRPr="005761D0">
        <w:rPr>
          <w:rFonts w:ascii="Palatino Linotype" w:hAnsi="Palatino Linotype" w:cs="Times New Roman"/>
          <w:sz w:val="18"/>
          <w:szCs w:val="18"/>
        </w:rPr>
        <w:t xml:space="preserve">the </w:t>
      </w:r>
      <w:r w:rsidR="005761D0" w:rsidRPr="005761D0">
        <w:rPr>
          <w:rFonts w:ascii="Palatino Linotype" w:hAnsi="Palatino Linotype" w:cs="Times New Roman"/>
          <w:sz w:val="18"/>
          <w:szCs w:val="18"/>
        </w:rPr>
        <w:t>Elastic Foam Producing Agent,”</w:t>
      </w:r>
      <w:r w:rsidRPr="005761D0">
        <w:rPr>
          <w:rFonts w:ascii="Palatino Linotype" w:hAnsi="Palatino Linotype" w:cs="Times New Roman"/>
          <w:sz w:val="18"/>
          <w:szCs w:val="18"/>
        </w:rPr>
        <w:t xml:space="preserve"> </w:t>
      </w:r>
      <w:r w:rsidR="005761D0" w:rsidRPr="005761D0">
        <w:rPr>
          <w:rFonts w:ascii="Palatino Linotype" w:hAnsi="Palatino Linotype" w:cs="Times New Roman"/>
          <w:i/>
          <w:sz w:val="18"/>
          <w:szCs w:val="18"/>
        </w:rPr>
        <w:t xml:space="preserve">Patent </w:t>
      </w:r>
      <w:r w:rsidRPr="005761D0">
        <w:rPr>
          <w:rFonts w:ascii="Palatino Linotype" w:hAnsi="Palatino Linotype" w:cs="Times New Roman"/>
          <w:i/>
          <w:sz w:val="18"/>
          <w:szCs w:val="18"/>
        </w:rPr>
        <w:t>2197505</w:t>
      </w:r>
      <w:r w:rsidRPr="005761D0">
        <w:rPr>
          <w:rFonts w:ascii="Palatino Linotype" w:hAnsi="Palatino Linotype" w:cs="Times New Roman"/>
          <w:sz w:val="18"/>
          <w:szCs w:val="18"/>
        </w:rPr>
        <w:t>, 2003</w:t>
      </w:r>
      <w:r w:rsidRPr="005761D0">
        <w:rPr>
          <w:rFonts w:ascii="Palatino Linotype" w:eastAsia="HiddenHorzOCR" w:hAnsi="Palatino Linotype" w:cs="Times New Roman"/>
          <w:b/>
          <w:sz w:val="18"/>
          <w:szCs w:val="18"/>
        </w:rPr>
        <w:t>.</w:t>
      </w:r>
      <w:r w:rsidRPr="005761D0">
        <w:rPr>
          <w:rFonts w:ascii="Palatino Linotype" w:hAnsi="Palatino Linotype"/>
          <w:sz w:val="18"/>
          <w:szCs w:val="18"/>
        </w:rPr>
        <w:t xml:space="preserve"> </w:t>
      </w:r>
    </w:p>
    <w:p w:rsidR="009B5B3F" w:rsidRPr="005761D0" w:rsidRDefault="009B5B3F" w:rsidP="00F34EFA">
      <w:pPr>
        <w:pStyle w:val="ListParagraph"/>
        <w:numPr>
          <w:ilvl w:val="0"/>
          <w:numId w:val="9"/>
        </w:numPr>
        <w:autoSpaceDE w:val="0"/>
        <w:autoSpaceDN w:val="0"/>
        <w:adjustRightInd w:val="0"/>
        <w:spacing w:before="240"/>
        <w:ind w:left="360"/>
        <w:jc w:val="both"/>
        <w:rPr>
          <w:rFonts w:ascii="Palatino Linotype" w:hAnsi="Palatino Linotype" w:cs="Times New Roman"/>
          <w:sz w:val="18"/>
          <w:szCs w:val="18"/>
        </w:rPr>
      </w:pPr>
      <w:proofErr w:type="spellStart"/>
      <w:r w:rsidRPr="005761D0">
        <w:rPr>
          <w:rFonts w:ascii="Palatino Linotype" w:hAnsi="Palatino Linotype" w:cs="Times New Roman"/>
          <w:sz w:val="18"/>
          <w:szCs w:val="18"/>
          <w:lang w:eastAsia="ru-RU"/>
        </w:rPr>
        <w:t>Trefilov</w:t>
      </w:r>
      <w:proofErr w:type="spellEnd"/>
      <w:r w:rsidRPr="005761D0">
        <w:rPr>
          <w:rFonts w:ascii="Palatino Linotype" w:hAnsi="Palatino Linotype" w:cs="Times New Roman"/>
          <w:sz w:val="18"/>
          <w:szCs w:val="18"/>
          <w:lang w:eastAsia="ru-RU"/>
        </w:rPr>
        <w:t xml:space="preserve"> S.V., </w:t>
      </w:r>
      <w:r w:rsidR="005761D0" w:rsidRPr="005761D0">
        <w:rPr>
          <w:rFonts w:ascii="Palatino Linotype" w:hAnsi="Palatino Linotype" w:cs="Times New Roman"/>
          <w:sz w:val="18"/>
          <w:szCs w:val="18"/>
          <w:lang w:eastAsia="ru-RU"/>
        </w:rPr>
        <w:t xml:space="preserve">and </w:t>
      </w:r>
      <w:proofErr w:type="spellStart"/>
      <w:r w:rsidRPr="005761D0">
        <w:rPr>
          <w:rFonts w:ascii="Palatino Linotype" w:hAnsi="Palatino Linotype" w:cs="Times New Roman"/>
          <w:sz w:val="18"/>
          <w:szCs w:val="18"/>
          <w:lang w:eastAsia="ru-RU"/>
        </w:rPr>
        <w:t>Trefilov</w:t>
      </w:r>
      <w:proofErr w:type="spellEnd"/>
      <w:r w:rsidRPr="005761D0">
        <w:rPr>
          <w:rFonts w:ascii="Palatino Linotype" w:hAnsi="Palatino Linotype" w:cs="Times New Roman"/>
          <w:sz w:val="18"/>
          <w:szCs w:val="18"/>
          <w:lang w:eastAsia="ru-RU"/>
        </w:rPr>
        <w:t xml:space="preserve"> A.V.</w:t>
      </w:r>
      <w:r w:rsidR="005761D0" w:rsidRPr="005761D0">
        <w:rPr>
          <w:rFonts w:ascii="Palatino Linotype" w:hAnsi="Palatino Linotype" w:cs="Times New Roman"/>
          <w:sz w:val="18"/>
          <w:szCs w:val="18"/>
          <w:lang w:eastAsia="ru-RU"/>
        </w:rPr>
        <w:t>, “</w:t>
      </w:r>
      <w:r w:rsidRPr="005761D0">
        <w:rPr>
          <w:rFonts w:ascii="Palatino Linotype" w:hAnsi="Palatino Linotype" w:cs="Times New Roman"/>
          <w:sz w:val="18"/>
          <w:szCs w:val="18"/>
          <w:lang w:eastAsia="ru-RU"/>
        </w:rPr>
        <w:t xml:space="preserve">The </w:t>
      </w:r>
      <w:r w:rsidR="005761D0" w:rsidRPr="005761D0">
        <w:rPr>
          <w:rFonts w:ascii="Palatino Linotype" w:hAnsi="Palatino Linotype" w:cs="Times New Roman"/>
          <w:sz w:val="18"/>
          <w:szCs w:val="18"/>
          <w:lang w:eastAsia="ru-RU"/>
        </w:rPr>
        <w:t xml:space="preserve">Method </w:t>
      </w:r>
      <w:r w:rsidRPr="005761D0">
        <w:rPr>
          <w:rFonts w:ascii="Palatino Linotype" w:hAnsi="Palatino Linotype" w:cs="Times New Roman"/>
          <w:sz w:val="18"/>
          <w:szCs w:val="18"/>
          <w:lang w:eastAsia="ru-RU"/>
        </w:rPr>
        <w:t xml:space="preserve">of </w:t>
      </w:r>
      <w:r w:rsidR="005761D0" w:rsidRPr="005761D0">
        <w:rPr>
          <w:rFonts w:ascii="Palatino Linotype" w:hAnsi="Palatino Linotype" w:cs="Times New Roman"/>
          <w:sz w:val="18"/>
          <w:szCs w:val="18"/>
          <w:lang w:eastAsia="ru-RU"/>
        </w:rPr>
        <w:t>Obtaining the Super</w:t>
      </w:r>
      <w:r w:rsidRPr="005761D0">
        <w:rPr>
          <w:rFonts w:ascii="Palatino Linotype" w:hAnsi="Palatino Linotype" w:cs="Times New Roman"/>
          <w:sz w:val="18"/>
          <w:szCs w:val="18"/>
          <w:lang w:eastAsia="ru-RU"/>
        </w:rPr>
        <w:t>-</w:t>
      </w:r>
      <w:r w:rsidR="005761D0" w:rsidRPr="005761D0">
        <w:rPr>
          <w:rFonts w:ascii="Palatino Linotype" w:hAnsi="Palatino Linotype" w:cs="Times New Roman"/>
          <w:sz w:val="18"/>
          <w:szCs w:val="18"/>
          <w:lang w:eastAsia="ru-RU"/>
        </w:rPr>
        <w:t xml:space="preserve">Lightweight </w:t>
      </w:r>
      <w:proofErr w:type="spellStart"/>
      <w:r w:rsidR="005761D0" w:rsidRPr="005761D0">
        <w:rPr>
          <w:rFonts w:ascii="Palatino Linotype" w:hAnsi="Palatino Linotype" w:cs="Times New Roman"/>
          <w:sz w:val="18"/>
          <w:szCs w:val="18"/>
          <w:lang w:eastAsia="ru-RU"/>
        </w:rPr>
        <w:t>Organomineral</w:t>
      </w:r>
      <w:proofErr w:type="spellEnd"/>
      <w:r w:rsidR="005761D0" w:rsidRPr="005761D0">
        <w:rPr>
          <w:rFonts w:ascii="Palatino Linotype" w:hAnsi="Palatino Linotype" w:cs="Times New Roman"/>
          <w:sz w:val="18"/>
          <w:szCs w:val="18"/>
          <w:lang w:eastAsia="ru-RU"/>
        </w:rPr>
        <w:t xml:space="preserve"> Foam Producing Agent,”</w:t>
      </w:r>
      <w:r w:rsidRPr="005761D0">
        <w:rPr>
          <w:rFonts w:ascii="Palatino Linotype" w:hAnsi="Palatino Linotype" w:cs="Times New Roman"/>
          <w:i/>
          <w:sz w:val="18"/>
          <w:szCs w:val="18"/>
          <w:lang w:eastAsia="ru-RU"/>
        </w:rPr>
        <w:t xml:space="preserve"> </w:t>
      </w:r>
      <w:r w:rsidR="005761D0" w:rsidRPr="005761D0">
        <w:rPr>
          <w:rFonts w:ascii="Palatino Linotype" w:hAnsi="Palatino Linotype" w:cs="Times New Roman"/>
          <w:i/>
          <w:sz w:val="18"/>
          <w:szCs w:val="18"/>
          <w:lang w:eastAsia="ru-RU"/>
        </w:rPr>
        <w:t xml:space="preserve">Patent </w:t>
      </w:r>
      <w:r w:rsidRPr="005761D0">
        <w:rPr>
          <w:rFonts w:ascii="Palatino Linotype" w:hAnsi="Palatino Linotype" w:cs="Times New Roman"/>
          <w:i/>
          <w:sz w:val="18"/>
          <w:szCs w:val="18"/>
          <w:lang w:eastAsia="ru-RU"/>
        </w:rPr>
        <w:t>2160287</w:t>
      </w:r>
      <w:r w:rsidRPr="005761D0">
        <w:rPr>
          <w:rFonts w:ascii="Palatino Linotype" w:hAnsi="Palatino Linotype" w:cs="Times New Roman"/>
          <w:sz w:val="18"/>
          <w:szCs w:val="18"/>
          <w:lang w:eastAsia="ru-RU"/>
        </w:rPr>
        <w:t>, 2000</w:t>
      </w:r>
      <w:r w:rsidRPr="005761D0">
        <w:rPr>
          <w:rFonts w:ascii="Palatino Linotype" w:hAnsi="Palatino Linotype" w:cs="Times New Roman"/>
          <w:sz w:val="18"/>
          <w:szCs w:val="18"/>
        </w:rPr>
        <w:t>.</w:t>
      </w:r>
      <w:r w:rsidRPr="005761D0">
        <w:rPr>
          <w:rFonts w:ascii="Palatino Linotype" w:hAnsi="Palatino Linotype"/>
          <w:sz w:val="18"/>
          <w:szCs w:val="18"/>
        </w:rPr>
        <w:t xml:space="preserve"> </w:t>
      </w:r>
    </w:p>
    <w:p w:rsidR="009B5B3F" w:rsidRPr="00EF2A0F" w:rsidRDefault="009B5B3F" w:rsidP="00F34EFA">
      <w:pPr>
        <w:pStyle w:val="ListParagraph"/>
        <w:numPr>
          <w:ilvl w:val="0"/>
          <w:numId w:val="9"/>
        </w:numPr>
        <w:tabs>
          <w:tab w:val="left" w:pos="360"/>
          <w:tab w:val="left" w:pos="720"/>
        </w:tabs>
        <w:autoSpaceDE w:val="0"/>
        <w:autoSpaceDN w:val="0"/>
        <w:adjustRightInd w:val="0"/>
        <w:spacing w:after="0"/>
        <w:ind w:left="360"/>
        <w:jc w:val="both"/>
        <w:rPr>
          <w:rFonts w:ascii="Palatino Linotype" w:hAnsi="Palatino Linotype" w:cs="Times New Roman"/>
          <w:sz w:val="18"/>
          <w:szCs w:val="18"/>
        </w:rPr>
      </w:pPr>
      <w:r w:rsidRPr="009B5B3F">
        <w:rPr>
          <w:rFonts w:ascii="Palatino Linotype" w:hAnsi="Palatino Linotype" w:cs="Times New Roman"/>
          <w:sz w:val="18"/>
          <w:szCs w:val="18"/>
        </w:rPr>
        <w:t xml:space="preserve">Y. </w:t>
      </w:r>
      <w:proofErr w:type="spellStart"/>
      <w:r w:rsidRPr="009B5B3F">
        <w:rPr>
          <w:rFonts w:ascii="Palatino Linotype" w:hAnsi="Palatino Linotype" w:cs="Times New Roman"/>
          <w:sz w:val="18"/>
          <w:szCs w:val="18"/>
        </w:rPr>
        <w:t>Conde</w:t>
      </w:r>
      <w:proofErr w:type="spellEnd"/>
      <w:r w:rsidRPr="009B5B3F">
        <w:rPr>
          <w:rFonts w:ascii="Palatino Linotype" w:hAnsi="Palatino Linotype" w:cs="Times New Roman"/>
          <w:sz w:val="18"/>
          <w:szCs w:val="18"/>
        </w:rPr>
        <w:t xml:space="preserve"> et al., “Replication Processing of Highly Porous Materials,” </w:t>
      </w:r>
      <w:r w:rsidRPr="009B5B3F">
        <w:rPr>
          <w:rFonts w:ascii="Palatino Linotype" w:hAnsi="Palatino Linotype" w:cs="Times New Roman"/>
          <w:i/>
          <w:sz w:val="18"/>
          <w:szCs w:val="18"/>
        </w:rPr>
        <w:t>Advanced Engineering Materials</w:t>
      </w:r>
      <w:r w:rsidRPr="009B5B3F">
        <w:rPr>
          <w:rFonts w:ascii="Palatino Linotype" w:hAnsi="Palatino Linotype" w:cs="Times New Roman"/>
          <w:sz w:val="18"/>
          <w:szCs w:val="18"/>
        </w:rPr>
        <w:t xml:space="preserve">, vol. </w:t>
      </w:r>
      <w:r w:rsidRPr="009B5B3F">
        <w:rPr>
          <w:rFonts w:ascii="Palatino Linotype" w:hAnsi="Palatino Linotype" w:cs="Times New Roman"/>
          <w:sz w:val="18"/>
          <w:szCs w:val="18"/>
          <w:lang w:eastAsia="ru-RU"/>
        </w:rPr>
        <w:t>8, no. 9, pp. 795 -803, 2006.</w:t>
      </w:r>
      <w:r w:rsidRPr="009B5B3F">
        <w:rPr>
          <w:rFonts w:ascii="Palatino Linotype" w:hAnsi="Palatino Linotype"/>
          <w:sz w:val="18"/>
          <w:szCs w:val="18"/>
        </w:rPr>
        <w:t xml:space="preserve"> [</w:t>
      </w:r>
      <w:hyperlink r:id="rId14"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15"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16"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EF2A0F" w:rsidRPr="00EF2A0F" w:rsidRDefault="00EF2A0F" w:rsidP="00EF2A0F">
      <w:pPr>
        <w:tabs>
          <w:tab w:val="left" w:pos="360"/>
          <w:tab w:val="left" w:pos="720"/>
        </w:tabs>
        <w:autoSpaceDE w:val="0"/>
        <w:autoSpaceDN w:val="0"/>
        <w:adjustRightInd w:val="0"/>
        <w:spacing w:after="0"/>
        <w:jc w:val="both"/>
        <w:rPr>
          <w:rFonts w:ascii="Palatino Linotype" w:hAnsi="Palatino Linotype" w:cs="Times New Roman"/>
          <w:sz w:val="18"/>
          <w:szCs w:val="18"/>
        </w:rPr>
      </w:pP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Fonts w:ascii="Palatino Linotype" w:hAnsi="Palatino Linotype" w:cs="Times New Roman"/>
          <w:sz w:val="18"/>
          <w:szCs w:val="18"/>
        </w:rPr>
      </w:pPr>
      <w:r w:rsidRPr="009B5B3F">
        <w:rPr>
          <w:rStyle w:val="hlfld-contribauthor"/>
          <w:rFonts w:ascii="Palatino Linotype" w:hAnsi="Palatino Linotype" w:cs="Times New Roman"/>
          <w:sz w:val="18"/>
          <w:szCs w:val="18"/>
        </w:rPr>
        <w:lastRenderedPageBreak/>
        <w:t xml:space="preserve">Rajiv Mahajan, and William J. </w:t>
      </w:r>
      <w:proofErr w:type="spellStart"/>
      <w:r w:rsidRPr="009B5B3F">
        <w:rPr>
          <w:rStyle w:val="hlfld-contribauthor"/>
          <w:rFonts w:ascii="Palatino Linotype" w:hAnsi="Palatino Linotype" w:cs="Times New Roman"/>
          <w:sz w:val="18"/>
          <w:szCs w:val="18"/>
        </w:rPr>
        <w:t>Koros</w:t>
      </w:r>
      <w:proofErr w:type="spellEnd"/>
      <w:r w:rsidRPr="009B5B3F">
        <w:rPr>
          <w:rStyle w:val="hlfld-contribauthor"/>
          <w:rFonts w:ascii="Palatino Linotype" w:hAnsi="Palatino Linotype" w:cs="Times New Roman"/>
          <w:sz w:val="18"/>
          <w:szCs w:val="18"/>
        </w:rPr>
        <w:t>, “</w:t>
      </w:r>
      <w:r w:rsidRPr="009B5B3F">
        <w:rPr>
          <w:rStyle w:val="hlfld-title"/>
          <w:rFonts w:ascii="Palatino Linotype" w:hAnsi="Palatino Linotype" w:cs="Times New Roman"/>
          <w:sz w:val="18"/>
          <w:szCs w:val="18"/>
        </w:rPr>
        <w:t xml:space="preserve">Factors Controlling Successful Formation of Mixed-Matrix Gas Separation Materials,” </w:t>
      </w:r>
      <w:r w:rsidR="00DB6601" w:rsidRPr="00DB6601">
        <w:rPr>
          <w:rStyle w:val="hlfld-title"/>
          <w:rFonts w:ascii="Palatino Linotype" w:hAnsi="Palatino Linotype" w:cs="Times New Roman"/>
          <w:i/>
          <w:sz w:val="18"/>
          <w:szCs w:val="18"/>
        </w:rPr>
        <w:t>Industrial &amp; Engineering Chemistry Research</w:t>
      </w:r>
      <w:r w:rsidRPr="009B5B3F">
        <w:rPr>
          <w:rStyle w:val="hlfld-title"/>
          <w:rFonts w:ascii="Palatino Linotype" w:hAnsi="Palatino Linotype" w:cs="Times New Roman"/>
          <w:sz w:val="18"/>
          <w:szCs w:val="18"/>
        </w:rPr>
        <w:t>, vol.</w:t>
      </w:r>
      <w:r w:rsidR="00842049">
        <w:rPr>
          <w:rStyle w:val="hlfld-title"/>
          <w:rFonts w:ascii="Palatino Linotype" w:hAnsi="Palatino Linotype" w:cs="Times New Roman"/>
          <w:sz w:val="18"/>
          <w:szCs w:val="18"/>
        </w:rPr>
        <w:t xml:space="preserve"> </w:t>
      </w:r>
      <w:r w:rsidRPr="009B5B3F">
        <w:rPr>
          <w:rStyle w:val="hlfld-title"/>
          <w:rFonts w:ascii="Palatino Linotype" w:hAnsi="Palatino Linotype" w:cs="Times New Roman"/>
          <w:sz w:val="18"/>
          <w:szCs w:val="18"/>
        </w:rPr>
        <w:t>39, no. 8, pp. 2692-2696, 2000.</w:t>
      </w:r>
      <w:r w:rsidRPr="009B5B3F">
        <w:rPr>
          <w:rFonts w:ascii="Palatino Linotype" w:hAnsi="Palatino Linotype"/>
          <w:sz w:val="18"/>
          <w:szCs w:val="18"/>
        </w:rPr>
        <w:t xml:space="preserve"> [</w:t>
      </w:r>
      <w:hyperlink r:id="rId17"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18"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19"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Style w:val="title-text"/>
          <w:rFonts w:ascii="Palatino Linotype" w:hAnsi="Palatino Linotype" w:cs="Times New Roman"/>
          <w:sz w:val="18"/>
          <w:szCs w:val="18"/>
        </w:rPr>
      </w:pPr>
      <w:proofErr w:type="spellStart"/>
      <w:r w:rsidRPr="009B5B3F">
        <w:rPr>
          <w:rStyle w:val="title-text"/>
          <w:rFonts w:ascii="Palatino Linotype" w:hAnsi="Palatino Linotype" w:cs="Times New Roman"/>
          <w:sz w:val="18"/>
          <w:szCs w:val="18"/>
        </w:rPr>
        <w:t>Linnéa</w:t>
      </w:r>
      <w:proofErr w:type="spellEnd"/>
      <w:r w:rsidRPr="009B5B3F">
        <w:rPr>
          <w:rStyle w:val="title-text"/>
          <w:rFonts w:ascii="Palatino Linotype" w:hAnsi="Palatino Linotype" w:cs="Times New Roman"/>
          <w:sz w:val="18"/>
          <w:szCs w:val="18"/>
        </w:rPr>
        <w:t xml:space="preserve"> </w:t>
      </w:r>
      <w:proofErr w:type="spellStart"/>
      <w:r w:rsidRPr="009B5B3F">
        <w:rPr>
          <w:rStyle w:val="title-text"/>
          <w:rFonts w:ascii="Palatino Linotype" w:hAnsi="Palatino Linotype" w:cs="Times New Roman"/>
          <w:sz w:val="18"/>
          <w:szCs w:val="18"/>
        </w:rPr>
        <w:t>Andersson</w:t>
      </w:r>
      <w:proofErr w:type="spellEnd"/>
      <w:r w:rsidRPr="009B5B3F">
        <w:rPr>
          <w:rStyle w:val="title-text"/>
          <w:rFonts w:ascii="Palatino Linotype" w:hAnsi="Palatino Linotype" w:cs="Times New Roman"/>
          <w:sz w:val="18"/>
          <w:szCs w:val="18"/>
        </w:rPr>
        <w:t xml:space="preserve">, and </w:t>
      </w:r>
      <w:proofErr w:type="spellStart"/>
      <w:r w:rsidRPr="009B5B3F">
        <w:rPr>
          <w:rStyle w:val="title-text"/>
          <w:rFonts w:ascii="Palatino Linotype" w:hAnsi="Palatino Linotype" w:cs="Times New Roman"/>
          <w:sz w:val="18"/>
          <w:szCs w:val="18"/>
        </w:rPr>
        <w:t>Lennart</w:t>
      </w:r>
      <w:proofErr w:type="spellEnd"/>
      <w:r w:rsidRPr="009B5B3F">
        <w:rPr>
          <w:rStyle w:val="title-text"/>
          <w:rFonts w:ascii="Palatino Linotype" w:hAnsi="Palatino Linotype" w:cs="Times New Roman"/>
          <w:sz w:val="18"/>
          <w:szCs w:val="18"/>
        </w:rPr>
        <w:t xml:space="preserve"> </w:t>
      </w:r>
      <w:proofErr w:type="spellStart"/>
      <w:r w:rsidRPr="009B5B3F">
        <w:rPr>
          <w:rStyle w:val="title-text"/>
          <w:rFonts w:ascii="Palatino Linotype" w:hAnsi="Palatino Linotype" w:cs="Times New Roman"/>
          <w:sz w:val="18"/>
          <w:szCs w:val="18"/>
        </w:rPr>
        <w:t>Bergström</w:t>
      </w:r>
      <w:proofErr w:type="spellEnd"/>
      <w:r w:rsidRPr="009B5B3F">
        <w:rPr>
          <w:rStyle w:val="title-text"/>
          <w:rFonts w:ascii="Palatino Linotype" w:hAnsi="Palatino Linotype" w:cs="Times New Roman"/>
          <w:sz w:val="18"/>
          <w:szCs w:val="18"/>
        </w:rPr>
        <w:t xml:space="preserve">, “Gas-Filled Microspheres as an Expandable Sacrificial Template for Direct Casting of Complex-Shaped </w:t>
      </w:r>
      <w:proofErr w:type="spellStart"/>
      <w:r w:rsidRPr="009B5B3F">
        <w:rPr>
          <w:rStyle w:val="title-text"/>
          <w:rFonts w:ascii="Palatino Linotype" w:hAnsi="Palatino Linotype" w:cs="Times New Roman"/>
          <w:sz w:val="18"/>
          <w:szCs w:val="18"/>
        </w:rPr>
        <w:t>Macroporous</w:t>
      </w:r>
      <w:proofErr w:type="spellEnd"/>
      <w:r w:rsidRPr="009B5B3F">
        <w:rPr>
          <w:rStyle w:val="title-text"/>
          <w:rFonts w:ascii="Palatino Linotype" w:hAnsi="Palatino Linotype" w:cs="Times New Roman"/>
          <w:sz w:val="18"/>
          <w:szCs w:val="18"/>
        </w:rPr>
        <w:t xml:space="preserve"> Ceramics,” </w:t>
      </w:r>
      <w:r w:rsidRPr="009B5B3F">
        <w:rPr>
          <w:rStyle w:val="title-text"/>
          <w:rFonts w:ascii="Palatino Linotype" w:hAnsi="Palatino Linotype" w:cs="Times New Roman"/>
          <w:i/>
          <w:sz w:val="18"/>
          <w:szCs w:val="18"/>
        </w:rPr>
        <w:t>Journal of the European Ceramic Society</w:t>
      </w:r>
      <w:r w:rsidRPr="009B5B3F">
        <w:rPr>
          <w:rStyle w:val="title-text"/>
          <w:rFonts w:ascii="Palatino Linotype" w:hAnsi="Palatino Linotype" w:cs="Times New Roman"/>
          <w:sz w:val="18"/>
          <w:szCs w:val="18"/>
        </w:rPr>
        <w:t>, vol. 28, no. 15, pp. 2815-2821, 2008.</w:t>
      </w:r>
      <w:r w:rsidRPr="009B5B3F">
        <w:rPr>
          <w:rFonts w:ascii="Palatino Linotype" w:hAnsi="Palatino Linotype"/>
          <w:sz w:val="18"/>
          <w:szCs w:val="18"/>
        </w:rPr>
        <w:t xml:space="preserve"> [</w:t>
      </w:r>
      <w:hyperlink r:id="rId20"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21"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2"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Style w:val="title-text"/>
          <w:rFonts w:ascii="Palatino Linotype" w:hAnsi="Palatino Linotype" w:cs="Times New Roman"/>
          <w:sz w:val="18"/>
          <w:szCs w:val="18"/>
        </w:rPr>
      </w:pPr>
      <w:r w:rsidRPr="009B5B3F">
        <w:rPr>
          <w:rFonts w:ascii="Palatino Linotype" w:hAnsi="Palatino Linotype" w:cs="Times New Roman"/>
          <w:sz w:val="18"/>
          <w:szCs w:val="18"/>
        </w:rPr>
        <w:t>Shih-Jung Liu</w:t>
      </w:r>
      <w:r w:rsidRPr="009B5B3F">
        <w:rPr>
          <w:rStyle w:val="title-text"/>
          <w:rFonts w:ascii="Palatino Linotype" w:hAnsi="Palatino Linotype" w:cs="Times New Roman"/>
          <w:sz w:val="18"/>
          <w:szCs w:val="18"/>
        </w:rPr>
        <w:t>, Ming-Jen Lin, and Yi-</w:t>
      </w:r>
      <w:proofErr w:type="spellStart"/>
      <w:r w:rsidRPr="009B5B3F">
        <w:rPr>
          <w:rStyle w:val="title-text"/>
          <w:rFonts w:ascii="Palatino Linotype" w:hAnsi="Palatino Linotype" w:cs="Times New Roman"/>
          <w:sz w:val="18"/>
          <w:szCs w:val="18"/>
        </w:rPr>
        <w:t>Chuan</w:t>
      </w:r>
      <w:proofErr w:type="spellEnd"/>
      <w:r w:rsidRPr="009B5B3F">
        <w:rPr>
          <w:rStyle w:val="title-text"/>
          <w:rFonts w:ascii="Palatino Linotype" w:hAnsi="Palatino Linotype" w:cs="Times New Roman"/>
          <w:sz w:val="18"/>
          <w:szCs w:val="18"/>
        </w:rPr>
        <w:t xml:space="preserve"> Wu, “An Experimental Study of the Water-Assisted Injection Molding</w:t>
      </w:r>
      <w:r w:rsidR="00842049">
        <w:rPr>
          <w:rStyle w:val="title-text"/>
          <w:rFonts w:ascii="Palatino Linotype" w:hAnsi="Palatino Linotype" w:cs="Times New Roman"/>
          <w:sz w:val="18"/>
          <w:szCs w:val="18"/>
        </w:rPr>
        <w:t xml:space="preserve"> </w:t>
      </w:r>
      <w:r w:rsidRPr="009B5B3F">
        <w:rPr>
          <w:rStyle w:val="title-text"/>
          <w:rFonts w:ascii="Palatino Linotype" w:hAnsi="Palatino Linotype" w:cs="Times New Roman"/>
          <w:sz w:val="18"/>
          <w:szCs w:val="18"/>
        </w:rPr>
        <w:t xml:space="preserve">of Glass Fiber </w:t>
      </w:r>
      <w:r w:rsidR="00DB6601" w:rsidRPr="009B5B3F">
        <w:rPr>
          <w:rStyle w:val="title-text"/>
          <w:rFonts w:ascii="Palatino Linotype" w:hAnsi="Palatino Linotype" w:cs="Times New Roman"/>
          <w:sz w:val="18"/>
          <w:szCs w:val="18"/>
        </w:rPr>
        <w:t xml:space="preserve">Filled </w:t>
      </w:r>
      <w:r w:rsidRPr="009B5B3F">
        <w:rPr>
          <w:rStyle w:val="title-text"/>
          <w:rFonts w:ascii="Palatino Linotype" w:hAnsi="Palatino Linotype" w:cs="Times New Roman"/>
          <w:sz w:val="18"/>
          <w:szCs w:val="18"/>
        </w:rPr>
        <w:t xml:space="preserve">Poly-Butylene-Terephthalate (PBT) Composites,” </w:t>
      </w:r>
      <w:r w:rsidRPr="009B5B3F">
        <w:rPr>
          <w:rStyle w:val="title-text"/>
          <w:rFonts w:ascii="Palatino Linotype" w:hAnsi="Palatino Linotype" w:cs="Times New Roman"/>
          <w:i/>
          <w:sz w:val="18"/>
          <w:szCs w:val="18"/>
        </w:rPr>
        <w:t xml:space="preserve">Composites Science and </w:t>
      </w:r>
      <w:r w:rsidR="00842049" w:rsidRPr="009B5B3F">
        <w:rPr>
          <w:rStyle w:val="title-text"/>
          <w:rFonts w:ascii="Palatino Linotype" w:hAnsi="Palatino Linotype" w:cs="Times New Roman"/>
          <w:i/>
          <w:sz w:val="18"/>
          <w:szCs w:val="18"/>
        </w:rPr>
        <w:t>Techn</w:t>
      </w:r>
      <w:r w:rsidR="00842049">
        <w:rPr>
          <w:rStyle w:val="title-text"/>
          <w:rFonts w:ascii="Palatino Linotype" w:hAnsi="Palatino Linotype" w:cs="Times New Roman"/>
          <w:i/>
          <w:sz w:val="18"/>
          <w:szCs w:val="18"/>
        </w:rPr>
        <w:t>o</w:t>
      </w:r>
      <w:r w:rsidR="00842049" w:rsidRPr="009B5B3F">
        <w:rPr>
          <w:rStyle w:val="title-text"/>
          <w:rFonts w:ascii="Palatino Linotype" w:hAnsi="Palatino Linotype" w:cs="Times New Roman"/>
          <w:i/>
          <w:sz w:val="18"/>
          <w:szCs w:val="18"/>
        </w:rPr>
        <w:t>logy</w:t>
      </w:r>
      <w:r w:rsidRPr="009B5B3F">
        <w:rPr>
          <w:rStyle w:val="title-text"/>
          <w:rFonts w:ascii="Palatino Linotype" w:hAnsi="Palatino Linotype" w:cs="Times New Roman"/>
          <w:sz w:val="18"/>
          <w:szCs w:val="18"/>
        </w:rPr>
        <w:t>, vol. 67, no. 7-8, pp. 1415-1424, 2007.</w:t>
      </w:r>
      <w:r w:rsidRPr="009B5B3F">
        <w:rPr>
          <w:rFonts w:ascii="Palatino Linotype" w:hAnsi="Palatino Linotype"/>
          <w:sz w:val="18"/>
          <w:szCs w:val="18"/>
        </w:rPr>
        <w:t xml:space="preserve"> [</w:t>
      </w:r>
      <w:hyperlink r:id="rId23"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24"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5"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bookmarkEnd w:id="0"/>
    <w:p w:rsidR="009D4FB5" w:rsidRPr="009B5B3F" w:rsidRDefault="009D4FB5" w:rsidP="009B5B3F">
      <w:pPr>
        <w:spacing w:after="0"/>
        <w:ind w:left="360" w:right="55"/>
        <w:jc w:val="both"/>
        <w:rPr>
          <w:rFonts w:ascii="Palatino Linotype" w:hAnsi="Palatino Linotype" w:cs="Times New Roman"/>
          <w:sz w:val="18"/>
          <w:szCs w:val="18"/>
        </w:rPr>
      </w:pPr>
    </w:p>
    <w:sectPr w:rsidR="009D4FB5" w:rsidRPr="009B5B3F" w:rsidSect="008133EE">
      <w:headerReference w:type="default" r:id="rId26"/>
      <w:footerReference w:type="default" r:id="rId27"/>
      <w:headerReference w:type="first" r:id="rId28"/>
      <w:footerReference w:type="first" r:id="rId29"/>
      <w:pgSz w:w="12240" w:h="15840" w:code="1"/>
      <w:pgMar w:top="1440" w:right="1080" w:bottom="1440" w:left="1080" w:header="720" w:footer="720" w:gutter="0"/>
      <w:pgNumType w:start="2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48F" w:rsidRDefault="0062348F">
      <w:pPr>
        <w:spacing w:after="0" w:line="240" w:lineRule="auto"/>
      </w:pPr>
      <w:r>
        <w:separator/>
      </w:r>
    </w:p>
  </w:endnote>
  <w:endnote w:type="continuationSeparator" w:id="0">
    <w:p w:rsidR="0062348F" w:rsidRDefault="0062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iddenHorzOCR">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5498"/>
      <w:docPartObj>
        <w:docPartGallery w:val="Page Numbers (Bottom of Page)"/>
        <w:docPartUnique/>
      </w:docPartObj>
    </w:sdtPr>
    <w:sdtEndPr>
      <w:rPr>
        <w:rFonts w:ascii="Palatino Linotype" w:hAnsi="Palatino Linotype"/>
        <w:noProof/>
        <w:color w:val="595959" w:themeColor="text1" w:themeTint="A6"/>
        <w:sz w:val="18"/>
        <w:szCs w:val="18"/>
      </w:rPr>
    </w:sdtEndPr>
    <w:sdtContent>
      <w:p w:rsidR="00DB39FF" w:rsidRPr="008133EE" w:rsidRDefault="008133EE" w:rsidP="008133EE">
        <w:pPr>
          <w:pStyle w:val="Footer"/>
          <w:jc w:val="center"/>
          <w:rPr>
            <w:rFonts w:ascii="Palatino Linotype" w:hAnsi="Palatino Linotype"/>
            <w:color w:val="595959" w:themeColor="text1" w:themeTint="A6"/>
            <w:sz w:val="18"/>
            <w:szCs w:val="18"/>
          </w:rPr>
        </w:pPr>
        <w:r w:rsidRPr="008133EE">
          <w:rPr>
            <w:rFonts w:ascii="Palatino Linotype" w:hAnsi="Palatino Linotype"/>
            <w:color w:val="595959" w:themeColor="text1" w:themeTint="A6"/>
            <w:sz w:val="18"/>
            <w:szCs w:val="18"/>
          </w:rPr>
          <w:fldChar w:fldCharType="begin"/>
        </w:r>
        <w:r w:rsidRPr="008133EE">
          <w:rPr>
            <w:rFonts w:ascii="Palatino Linotype" w:hAnsi="Palatino Linotype"/>
            <w:color w:val="595959" w:themeColor="text1" w:themeTint="A6"/>
            <w:sz w:val="18"/>
            <w:szCs w:val="18"/>
          </w:rPr>
          <w:instrText xml:space="preserve"> PAGE   \* MERGEFORMAT </w:instrText>
        </w:r>
        <w:r w:rsidRPr="008133EE">
          <w:rPr>
            <w:rFonts w:ascii="Palatino Linotype" w:hAnsi="Palatino Linotype"/>
            <w:color w:val="595959" w:themeColor="text1" w:themeTint="A6"/>
            <w:sz w:val="18"/>
            <w:szCs w:val="18"/>
          </w:rPr>
          <w:fldChar w:fldCharType="separate"/>
        </w:r>
        <w:r w:rsidR="00234D11">
          <w:rPr>
            <w:rFonts w:ascii="Palatino Linotype" w:hAnsi="Palatino Linotype"/>
            <w:noProof/>
            <w:color w:val="595959" w:themeColor="text1" w:themeTint="A6"/>
            <w:sz w:val="18"/>
            <w:szCs w:val="18"/>
          </w:rPr>
          <w:t>32</w:t>
        </w:r>
        <w:r w:rsidRPr="008133EE">
          <w:rPr>
            <w:rFonts w:ascii="Palatino Linotype" w:hAnsi="Palatino Linotype"/>
            <w:noProof/>
            <w:color w:val="595959" w:themeColor="text1" w:themeTint="A6"/>
            <w:sz w:val="18"/>
            <w:szCs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3EE" w:rsidRPr="008133EE" w:rsidRDefault="008133EE" w:rsidP="008133EE">
    <w:pPr>
      <w:tabs>
        <w:tab w:val="center" w:pos="5112"/>
      </w:tabs>
      <w:spacing w:after="0"/>
      <w:rPr>
        <w:rFonts w:ascii="Times New Roman" w:hAnsi="Times New Roman" w:cs="Times New Roman"/>
        <w:sz w:val="16"/>
        <w:szCs w:val="16"/>
      </w:rPr>
    </w:pPr>
    <w:r w:rsidRPr="008133EE">
      <w:rPr>
        <w:rFonts w:ascii="Times New Roman" w:hAnsi="Times New Roman" w:cs="Times New Roman"/>
        <w:noProof/>
        <w:color w:val="595959"/>
        <w:sz w:val="16"/>
        <w:szCs w:val="16"/>
        <w:lang w:val="en-IN" w:eastAsia="en-IN"/>
      </w:rPr>
      <w:drawing>
        <wp:inline distT="0" distB="0" distL="0" distR="0" wp14:anchorId="5CAC029F" wp14:editId="4DED752A">
          <wp:extent cx="609600" cy="219075"/>
          <wp:effectExtent l="0" t="0" r="0" b="9525"/>
          <wp:docPr id="802064909" name="Picture 1" descr="\\VTS-6\Users\Public\Shared to all\License policy NC-N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S-6\Users\Public\Shared to all\License policy NC-ND image.png"/>
                  <pic:cNvPicPr>
                    <a:picLocks noChangeAspect="1" noChangeArrowheads="1"/>
                  </pic:cNvPicPr>
                </pic:nvPicPr>
                <pic:blipFill>
                  <a:blip r:embed="rId1">
                    <a:lum bright="20000" contrast="-20000"/>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r w:rsidRPr="008133EE">
      <w:rPr>
        <w:rFonts w:ascii="Times New Roman" w:hAnsi="Times New Roman" w:cs="Times New Roman"/>
        <w:color w:val="595959"/>
        <w:sz w:val="16"/>
        <w:szCs w:val="16"/>
      </w:rPr>
      <w:t xml:space="preserve">© 2025 </w:t>
    </w:r>
    <w:hyperlink r:id="rId2" w:history="1">
      <w:r w:rsidRPr="008133EE">
        <w:rPr>
          <w:rFonts w:ascii="Times New Roman" w:hAnsi="Times New Roman" w:cs="Times New Roman"/>
          <w:color w:val="00B050"/>
          <w:sz w:val="16"/>
          <w:szCs w:val="16"/>
        </w:rPr>
        <w:t>Dream Science.</w:t>
      </w:r>
    </w:hyperlink>
    <w:r w:rsidRPr="008133EE">
      <w:rPr>
        <w:rFonts w:ascii="Times New Roman" w:hAnsi="Times New Roman" w:cs="Times New Roman"/>
        <w:sz w:val="16"/>
        <w:szCs w:val="16"/>
      </w:rPr>
      <w:t xml:space="preserve"> </w:t>
    </w:r>
    <w:r w:rsidRPr="008133EE">
      <w:rPr>
        <w:rFonts w:ascii="Times New Roman" w:hAnsi="Times New Roman" w:cs="Times New Roman"/>
        <w:color w:val="595959"/>
        <w:sz w:val="16"/>
        <w:szCs w:val="16"/>
      </w:rPr>
      <w:t>This is an open access article under the CC BY-NC-ND license (</w:t>
    </w:r>
    <w:hyperlink r:id="rId3" w:history="1">
      <w:r w:rsidRPr="008133EE">
        <w:rPr>
          <w:rFonts w:ascii="Times New Roman" w:hAnsi="Times New Roman" w:cs="Times New Roman"/>
          <w:color w:val="00B050"/>
          <w:sz w:val="16"/>
          <w:szCs w:val="16"/>
        </w:rPr>
        <w:t>http://creativecommons.org/licenses/by-nc-nd/4.0/</w:t>
      </w:r>
    </w:hyperlink>
    <w:r w:rsidRPr="008133EE">
      <w:rPr>
        <w:rFonts w:ascii="Times New Roman" w:hAnsi="Times New Roman" w:cs="Times New Roman"/>
        <w:color w:val="000000"/>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48F" w:rsidRDefault="0062348F">
      <w:pPr>
        <w:spacing w:after="0" w:line="240" w:lineRule="auto"/>
      </w:pPr>
      <w:r>
        <w:separator/>
      </w:r>
    </w:p>
  </w:footnote>
  <w:footnote w:type="continuationSeparator" w:id="0">
    <w:p w:rsidR="0062348F" w:rsidRDefault="0062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9FF" w:rsidRPr="008133EE" w:rsidRDefault="008133EE" w:rsidP="008133EE">
    <w:pPr>
      <w:pStyle w:val="Header"/>
      <w:jc w:val="center"/>
    </w:pPr>
    <w:r w:rsidRPr="008133EE">
      <w:rPr>
        <w:rFonts w:ascii="Palatino Linotype" w:hAnsi="Palatino Linotype"/>
        <w:i/>
        <w:color w:val="00B050"/>
        <w:sz w:val="16"/>
        <w:szCs w:val="16"/>
      </w:rPr>
      <w:t xml:space="preserve">M. </w:t>
    </w:r>
    <w:proofErr w:type="spellStart"/>
    <w:r w:rsidRPr="008133EE">
      <w:rPr>
        <w:rFonts w:ascii="Palatino Linotype" w:hAnsi="Palatino Linotype"/>
        <w:i/>
        <w:color w:val="00B050"/>
        <w:sz w:val="16"/>
        <w:szCs w:val="16"/>
      </w:rPr>
      <w:t>Shoikhedbrod</w:t>
    </w:r>
    <w:proofErr w:type="spellEnd"/>
    <w:r>
      <w:rPr>
        <w:rFonts w:ascii="Palatino Linotype" w:hAnsi="Palatino Linotype"/>
        <w:i/>
        <w:color w:val="00B050"/>
        <w:sz w:val="16"/>
        <w:szCs w:val="16"/>
      </w:rPr>
      <w:t xml:space="preserve"> &amp;</w:t>
    </w:r>
    <w:r w:rsidRPr="008133EE">
      <w:rPr>
        <w:rFonts w:ascii="Palatino Linotype" w:hAnsi="Palatino Linotype"/>
        <w:i/>
        <w:color w:val="00B050"/>
        <w:sz w:val="16"/>
        <w:szCs w:val="16"/>
      </w:rPr>
      <w:t xml:space="preserve"> I. </w:t>
    </w:r>
    <w:proofErr w:type="spellStart"/>
    <w:r w:rsidRPr="008133EE">
      <w:rPr>
        <w:rFonts w:ascii="Palatino Linotype" w:hAnsi="Palatino Linotype"/>
        <w:i/>
        <w:color w:val="00B050"/>
        <w:sz w:val="16"/>
        <w:szCs w:val="16"/>
      </w:rPr>
      <w:t>Shoikhedbrod</w:t>
    </w:r>
    <w:proofErr w:type="spellEnd"/>
    <w:r w:rsidRPr="00105215">
      <w:rPr>
        <w:rFonts w:ascii="Palatino Linotype" w:hAnsi="Palatino Linotype"/>
        <w:i/>
        <w:color w:val="00B050"/>
        <w:sz w:val="16"/>
        <w:szCs w:val="16"/>
      </w:rPr>
      <w:t xml:space="preserve"> / DSM, </w:t>
    </w:r>
    <w:r>
      <w:rPr>
        <w:rFonts w:ascii="Palatino Linotype" w:hAnsi="Palatino Linotype"/>
        <w:i/>
        <w:color w:val="00B050"/>
        <w:sz w:val="16"/>
        <w:szCs w:val="16"/>
      </w:rPr>
      <w:t>2</w:t>
    </w:r>
    <w:r w:rsidRPr="00105215">
      <w:rPr>
        <w:rFonts w:ascii="Palatino Linotype" w:hAnsi="Palatino Linotype"/>
        <w:i/>
        <w:color w:val="00B050"/>
        <w:sz w:val="16"/>
        <w:szCs w:val="16"/>
      </w:rPr>
      <w:t>(</w:t>
    </w:r>
    <w:r>
      <w:rPr>
        <w:rFonts w:ascii="Palatino Linotype" w:hAnsi="Palatino Linotype"/>
        <w:i/>
        <w:color w:val="00B050"/>
        <w:sz w:val="16"/>
        <w:szCs w:val="16"/>
      </w:rPr>
      <w:t>3</w:t>
    </w:r>
    <w:r w:rsidRPr="00105215">
      <w:rPr>
        <w:rFonts w:ascii="Palatino Linotype" w:hAnsi="Palatino Linotype"/>
        <w:i/>
        <w:color w:val="00B050"/>
        <w:sz w:val="16"/>
        <w:szCs w:val="16"/>
      </w:rPr>
      <w:t xml:space="preserve">), </w:t>
    </w:r>
    <w:r>
      <w:rPr>
        <w:rFonts w:ascii="Palatino Linotype" w:hAnsi="Palatino Linotype"/>
        <w:i/>
        <w:color w:val="00B050"/>
        <w:sz w:val="16"/>
        <w:szCs w:val="16"/>
      </w:rPr>
      <w:t>24-32</w:t>
    </w:r>
    <w:r w:rsidRPr="00105215">
      <w:rPr>
        <w:rFonts w:ascii="Palatino Linotype" w:hAnsi="Palatino Linotype"/>
        <w:i/>
        <w:color w:val="00B050"/>
        <w:sz w:val="16"/>
        <w:szCs w:val="16"/>
      </w:rPr>
      <w:t>, 202</w:t>
    </w:r>
    <w:r>
      <w:rPr>
        <w:rFonts w:ascii="Palatino Linotype" w:hAnsi="Palatino Linotype"/>
        <w:i/>
        <w:color w:val="00B050"/>
        <w:sz w:val="16"/>
        <w:szCs w:val="16"/>
      </w:rPr>
      <w:t>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3EE" w:rsidRPr="00DB4713" w:rsidRDefault="008133EE" w:rsidP="008133EE">
    <w:pPr>
      <w:tabs>
        <w:tab w:val="center" w:pos="4680"/>
        <w:tab w:val="left" w:pos="5175"/>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DS Journal of</w:t>
    </w:r>
    <w:r w:rsidRPr="00DB4713">
      <w:rPr>
        <w:rFonts w:ascii="Palatino Linotype" w:hAnsi="Palatino Linotype"/>
        <w:noProof/>
        <w:color w:val="595959"/>
        <w:sz w:val="16"/>
        <w:szCs w:val="16"/>
        <w:lang w:val="en-IN" w:eastAsia="en-IN"/>
      </w:rPr>
      <w:drawing>
        <wp:anchor distT="0" distB="0" distL="114300" distR="114300" simplePos="0" relativeHeight="251659264" behindDoc="0" locked="0" layoutInCell="1" allowOverlap="1" wp14:anchorId="20B2C2CF" wp14:editId="04E83693">
          <wp:simplePos x="0" y="0"/>
          <wp:positionH relativeFrom="column">
            <wp:posOffset>5524500</wp:posOffset>
          </wp:positionH>
          <wp:positionV relativeFrom="paragraph">
            <wp:posOffset>-47625</wp:posOffset>
          </wp:positionV>
          <wp:extent cx="1043940" cy="5041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4321" t="9418" r="82628" b="79543"/>
                  <a:stretch>
                    <a:fillRect/>
                  </a:stretch>
                </pic:blipFill>
                <pic:spPr bwMode="auto">
                  <a:xfrm>
                    <a:off x="0" y="0"/>
                    <a:ext cx="1043940" cy="504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13">
      <w:rPr>
        <w:rFonts w:ascii="Palatino Linotype" w:hAnsi="Palatino Linotype"/>
        <w:color w:val="595959"/>
        <w:sz w:val="16"/>
        <w:szCs w:val="16"/>
      </w:rPr>
      <w:t xml:space="preserve"> Multidisciplinary</w:t>
    </w:r>
    <w:r w:rsidRPr="00DB4713">
      <w:rPr>
        <w:rFonts w:ascii="Palatino Linotype" w:hAnsi="Palatino Linotype"/>
        <w:color w:val="595959"/>
        <w:sz w:val="16"/>
        <w:szCs w:val="16"/>
      </w:rPr>
      <w:tab/>
    </w:r>
    <w:r w:rsidRPr="00DB4713">
      <w:rPr>
        <w:rFonts w:ascii="Palatino Linotype" w:hAnsi="Palatino Linotype"/>
        <w:color w:val="595959"/>
        <w:sz w:val="16"/>
        <w:szCs w:val="16"/>
      </w:rPr>
      <w:tab/>
    </w:r>
    <w:r w:rsidRPr="00DB4713">
      <w:rPr>
        <w:rFonts w:ascii="Palatino Linotype" w:hAnsi="Palatino Linotype"/>
        <w:color w:val="595959"/>
        <w:sz w:val="16"/>
        <w:szCs w:val="16"/>
      </w:rPr>
      <w:tab/>
    </w:r>
  </w:p>
  <w:p w:rsidR="008133EE" w:rsidRPr="00DB4713" w:rsidRDefault="008133EE" w:rsidP="008133EE">
    <w:pPr>
      <w:tabs>
        <w:tab w:val="center" w:pos="4680"/>
        <w:tab w:val="left" w:pos="5175"/>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 xml:space="preserve">Volume </w:t>
    </w:r>
    <w:r>
      <w:rPr>
        <w:rFonts w:ascii="Palatino Linotype" w:hAnsi="Palatino Linotype"/>
        <w:color w:val="595959"/>
        <w:sz w:val="16"/>
        <w:szCs w:val="16"/>
      </w:rPr>
      <w:t>2</w:t>
    </w:r>
    <w:r w:rsidRPr="00DB4713">
      <w:rPr>
        <w:rFonts w:ascii="Palatino Linotype" w:hAnsi="Palatino Linotype"/>
        <w:color w:val="595959"/>
        <w:sz w:val="16"/>
        <w:szCs w:val="16"/>
      </w:rPr>
      <w:t xml:space="preserve"> Issue </w:t>
    </w:r>
    <w:r>
      <w:rPr>
        <w:rFonts w:ascii="Palatino Linotype" w:hAnsi="Palatino Linotype"/>
        <w:color w:val="595959"/>
        <w:sz w:val="16"/>
        <w:szCs w:val="16"/>
      </w:rPr>
      <w:t>3</w:t>
    </w:r>
    <w:r w:rsidRPr="00DB4713">
      <w:rPr>
        <w:rFonts w:ascii="Palatino Linotype" w:hAnsi="Palatino Linotype"/>
        <w:color w:val="595959"/>
        <w:sz w:val="16"/>
        <w:szCs w:val="16"/>
      </w:rPr>
      <w:t xml:space="preserve">, </w:t>
    </w:r>
    <w:r>
      <w:rPr>
        <w:rFonts w:ascii="Palatino Linotype" w:hAnsi="Palatino Linotype"/>
        <w:color w:val="595959"/>
        <w:sz w:val="16"/>
        <w:szCs w:val="16"/>
      </w:rPr>
      <w:t>24-32</w:t>
    </w:r>
    <w:r w:rsidRPr="00DB4713">
      <w:rPr>
        <w:rFonts w:ascii="Palatino Linotype" w:hAnsi="Palatino Linotype"/>
        <w:color w:val="595959"/>
        <w:sz w:val="16"/>
        <w:szCs w:val="16"/>
      </w:rPr>
      <w:t xml:space="preserve">, </w:t>
    </w:r>
    <w:r>
      <w:rPr>
        <w:rFonts w:ascii="Palatino Linotype" w:hAnsi="Palatino Linotype"/>
        <w:color w:val="595959"/>
        <w:sz w:val="16"/>
        <w:szCs w:val="16"/>
      </w:rPr>
      <w:t>Jul - Sep</w:t>
    </w:r>
    <w:r w:rsidRPr="00DB4713">
      <w:rPr>
        <w:rFonts w:ascii="Palatino Linotype" w:hAnsi="Palatino Linotype"/>
        <w:color w:val="595959"/>
        <w:sz w:val="16"/>
        <w:szCs w:val="16"/>
      </w:rPr>
      <w:t xml:space="preserve"> 202</w:t>
    </w:r>
    <w:r>
      <w:rPr>
        <w:rFonts w:ascii="Palatino Linotype" w:hAnsi="Palatino Linotype"/>
        <w:color w:val="595959"/>
        <w:sz w:val="16"/>
        <w:szCs w:val="16"/>
      </w:rPr>
      <w:t>5</w:t>
    </w:r>
  </w:p>
  <w:p w:rsidR="008133EE" w:rsidRPr="00DB4713" w:rsidRDefault="008133EE" w:rsidP="008133EE">
    <w:pPr>
      <w:tabs>
        <w:tab w:val="center" w:pos="4680"/>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 xml:space="preserve">ISSN: </w:t>
    </w:r>
    <w:r w:rsidRPr="008F47E9">
      <w:rPr>
        <w:rFonts w:ascii="Palatino Linotype" w:hAnsi="Palatino Linotype"/>
        <w:color w:val="595959"/>
        <w:sz w:val="16"/>
        <w:szCs w:val="16"/>
      </w:rPr>
      <w:t>3048-4561</w:t>
    </w:r>
    <w:r w:rsidRPr="00DB4713">
      <w:rPr>
        <w:rFonts w:ascii="Palatino Linotype" w:hAnsi="Palatino Linotype"/>
        <w:color w:val="595959"/>
        <w:sz w:val="16"/>
        <w:szCs w:val="16"/>
      </w:rPr>
      <w:t>/</w:t>
    </w:r>
    <w:r w:rsidRPr="00A16154">
      <w:rPr>
        <w:rFonts w:ascii="Palatino Linotype" w:hAnsi="Palatino Linotype"/>
        <w:color w:val="00B050"/>
        <w:sz w:val="16"/>
        <w:szCs w:val="16"/>
      </w:rPr>
      <w:t xml:space="preserve"> </w:t>
    </w:r>
    <w:hyperlink r:id="rId2" w:history="1">
      <w:r w:rsidRPr="008133EE">
        <w:rPr>
          <w:rStyle w:val="Hyperlink"/>
          <w:rFonts w:ascii="Palatino Linotype" w:hAnsi="Palatino Linotype"/>
          <w:color w:val="00B050"/>
          <w:sz w:val="16"/>
          <w:szCs w:val="16"/>
          <w:u w:val="none"/>
        </w:rPr>
        <w:t>https://doi.org/10.59232/DSM-V2I3P103</w:t>
      </w:r>
    </w:hyperlink>
    <w:r w:rsidRPr="00DB4713">
      <w:rPr>
        <w:rFonts w:ascii="Palatino Linotype" w:hAnsi="Palatino Linotype"/>
        <w:color w:val="0070C0"/>
        <w:sz w:val="16"/>
        <w:szCs w:val="16"/>
      </w:rPr>
      <w:tab/>
    </w:r>
    <w:r w:rsidRPr="00DB4713">
      <w:rPr>
        <w:rFonts w:ascii="Palatino Linotype" w:hAnsi="Palatino Linotype"/>
        <w:color w:val="595959"/>
        <w:sz w:val="16"/>
        <w:szCs w:val="16"/>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874D4"/>
    <w:multiLevelType w:val="hybridMultilevel"/>
    <w:tmpl w:val="E7126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57951"/>
    <w:multiLevelType w:val="hybridMultilevel"/>
    <w:tmpl w:val="8892DE88"/>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14FD55A9"/>
    <w:multiLevelType w:val="hybridMultilevel"/>
    <w:tmpl w:val="6874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B3333"/>
    <w:multiLevelType w:val="hybridMultilevel"/>
    <w:tmpl w:val="1CA4057E"/>
    <w:lvl w:ilvl="0" w:tplc="96CCA32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224318EA"/>
    <w:multiLevelType w:val="hybridMultilevel"/>
    <w:tmpl w:val="1416E2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C2442C"/>
    <w:multiLevelType w:val="hybridMultilevel"/>
    <w:tmpl w:val="FF7A8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D433B42"/>
    <w:multiLevelType w:val="hybridMultilevel"/>
    <w:tmpl w:val="4E3A977C"/>
    <w:lvl w:ilvl="0" w:tplc="1FAC78FC">
      <w:start w:val="1"/>
      <w:numFmt w:val="decimal"/>
      <w:lvlText w:val="[%1]"/>
      <w:lvlJc w:val="left"/>
      <w:pPr>
        <w:ind w:left="720" w:hanging="360"/>
      </w:pPr>
      <w:rPr>
        <w:rFonts w:ascii="Times New Roman" w:eastAsia="Times New Roman" w:hAnsi="Times New Roman" w:cs="Times New Roman" w:hint="default"/>
        <w:spacing w:val="-2"/>
        <w:w w:val="100"/>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63F045E"/>
    <w:multiLevelType w:val="hybridMultilevel"/>
    <w:tmpl w:val="1DEA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EF2DA0"/>
    <w:multiLevelType w:val="hybridMultilevel"/>
    <w:tmpl w:val="9F7CC160"/>
    <w:lvl w:ilvl="0" w:tplc="D49E2FF2">
      <w:start w:val="1"/>
      <w:numFmt w:val="lowerLetter"/>
      <w:lvlText w:val="%1)"/>
      <w:lvlJc w:val="left"/>
      <w:pPr>
        <w:ind w:left="996" w:hanging="360"/>
      </w:pPr>
      <w:rPr>
        <w:rFonts w:hint="default"/>
        <w:b w:val="0"/>
        <w:i w:val="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num w:numId="1">
    <w:abstractNumId w:val="1"/>
  </w:num>
  <w:num w:numId="2">
    <w:abstractNumId w:val="3"/>
  </w:num>
  <w:num w:numId="3">
    <w:abstractNumId w:val="2"/>
  </w:num>
  <w:num w:numId="4">
    <w:abstractNumId w:val="0"/>
  </w:num>
  <w:num w:numId="5">
    <w:abstractNumId w:val="4"/>
  </w:num>
  <w:num w:numId="6">
    <w:abstractNumId w:val="5"/>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c0trQ0NTUxMDC3MLZU0lEKTi0uzszPAykwrwUAZ2ZGCiwAAAA="/>
  </w:docVars>
  <w:rsids>
    <w:rsidRoot w:val="003C5A7F"/>
    <w:rsid w:val="00000E76"/>
    <w:rsid w:val="00002544"/>
    <w:rsid w:val="000028C6"/>
    <w:rsid w:val="00005969"/>
    <w:rsid w:val="00007D2E"/>
    <w:rsid w:val="00011576"/>
    <w:rsid w:val="000122F3"/>
    <w:rsid w:val="000237DB"/>
    <w:rsid w:val="00024181"/>
    <w:rsid w:val="00030EEE"/>
    <w:rsid w:val="0003655C"/>
    <w:rsid w:val="00044567"/>
    <w:rsid w:val="00046C1C"/>
    <w:rsid w:val="00047711"/>
    <w:rsid w:val="00047CF9"/>
    <w:rsid w:val="00052EF6"/>
    <w:rsid w:val="00055223"/>
    <w:rsid w:val="00062BE5"/>
    <w:rsid w:val="00067B93"/>
    <w:rsid w:val="0007206E"/>
    <w:rsid w:val="000777AE"/>
    <w:rsid w:val="00081A6E"/>
    <w:rsid w:val="00082BF6"/>
    <w:rsid w:val="0009328B"/>
    <w:rsid w:val="000955E4"/>
    <w:rsid w:val="00095EDA"/>
    <w:rsid w:val="000A0611"/>
    <w:rsid w:val="000A071B"/>
    <w:rsid w:val="000A2904"/>
    <w:rsid w:val="000A506E"/>
    <w:rsid w:val="000A58F2"/>
    <w:rsid w:val="000A5D51"/>
    <w:rsid w:val="000B3703"/>
    <w:rsid w:val="000B3C8B"/>
    <w:rsid w:val="000C3652"/>
    <w:rsid w:val="000D2CEA"/>
    <w:rsid w:val="000D481B"/>
    <w:rsid w:val="000E0915"/>
    <w:rsid w:val="000E41CA"/>
    <w:rsid w:val="000F34BF"/>
    <w:rsid w:val="000F34CE"/>
    <w:rsid w:val="000F708E"/>
    <w:rsid w:val="000F759C"/>
    <w:rsid w:val="00101475"/>
    <w:rsid w:val="00102E4B"/>
    <w:rsid w:val="0011248D"/>
    <w:rsid w:val="001126F4"/>
    <w:rsid w:val="001160E4"/>
    <w:rsid w:val="00120345"/>
    <w:rsid w:val="001203A5"/>
    <w:rsid w:val="00126E2C"/>
    <w:rsid w:val="00135BFA"/>
    <w:rsid w:val="00137888"/>
    <w:rsid w:val="001435E3"/>
    <w:rsid w:val="00156E9B"/>
    <w:rsid w:val="00166503"/>
    <w:rsid w:val="00166D5B"/>
    <w:rsid w:val="00171C63"/>
    <w:rsid w:val="0017393E"/>
    <w:rsid w:val="001747B1"/>
    <w:rsid w:val="00180B6F"/>
    <w:rsid w:val="00183BBC"/>
    <w:rsid w:val="001861B6"/>
    <w:rsid w:val="0018773A"/>
    <w:rsid w:val="001879A0"/>
    <w:rsid w:val="00193A19"/>
    <w:rsid w:val="0019670A"/>
    <w:rsid w:val="001A0D3A"/>
    <w:rsid w:val="001A2407"/>
    <w:rsid w:val="001A3DF2"/>
    <w:rsid w:val="001A60D8"/>
    <w:rsid w:val="001A6C82"/>
    <w:rsid w:val="001A7187"/>
    <w:rsid w:val="001A731C"/>
    <w:rsid w:val="001A7405"/>
    <w:rsid w:val="001A754A"/>
    <w:rsid w:val="001B0400"/>
    <w:rsid w:val="001B16DB"/>
    <w:rsid w:val="001B7284"/>
    <w:rsid w:val="001C2A43"/>
    <w:rsid w:val="001C48A9"/>
    <w:rsid w:val="001C6159"/>
    <w:rsid w:val="001C75EA"/>
    <w:rsid w:val="001C7A66"/>
    <w:rsid w:val="001D08FA"/>
    <w:rsid w:val="001D1DDC"/>
    <w:rsid w:val="001E3ACD"/>
    <w:rsid w:val="001F2226"/>
    <w:rsid w:val="001F5E9E"/>
    <w:rsid w:val="001F6923"/>
    <w:rsid w:val="00202276"/>
    <w:rsid w:val="00206A28"/>
    <w:rsid w:val="00212F3C"/>
    <w:rsid w:val="00224AD0"/>
    <w:rsid w:val="00231B12"/>
    <w:rsid w:val="00232E49"/>
    <w:rsid w:val="00234D11"/>
    <w:rsid w:val="00236765"/>
    <w:rsid w:val="002416C4"/>
    <w:rsid w:val="00245BBA"/>
    <w:rsid w:val="002501DE"/>
    <w:rsid w:val="002503B0"/>
    <w:rsid w:val="002511BB"/>
    <w:rsid w:val="0025239E"/>
    <w:rsid w:val="00255D34"/>
    <w:rsid w:val="002577AB"/>
    <w:rsid w:val="00260163"/>
    <w:rsid w:val="00261431"/>
    <w:rsid w:val="00265004"/>
    <w:rsid w:val="00265FCD"/>
    <w:rsid w:val="002660E1"/>
    <w:rsid w:val="00266D0A"/>
    <w:rsid w:val="00267D64"/>
    <w:rsid w:val="002A02C5"/>
    <w:rsid w:val="002B7892"/>
    <w:rsid w:val="002C1E63"/>
    <w:rsid w:val="002C1E81"/>
    <w:rsid w:val="002C34BA"/>
    <w:rsid w:val="002C3924"/>
    <w:rsid w:val="002D0FC1"/>
    <w:rsid w:val="002D7106"/>
    <w:rsid w:val="002E29C8"/>
    <w:rsid w:val="002F087F"/>
    <w:rsid w:val="002F38D1"/>
    <w:rsid w:val="002F56CF"/>
    <w:rsid w:val="002F5FFA"/>
    <w:rsid w:val="002F7A9F"/>
    <w:rsid w:val="0030709D"/>
    <w:rsid w:val="00310782"/>
    <w:rsid w:val="00313AD8"/>
    <w:rsid w:val="00314E56"/>
    <w:rsid w:val="00316F7A"/>
    <w:rsid w:val="00320C8A"/>
    <w:rsid w:val="00321A0B"/>
    <w:rsid w:val="003252BC"/>
    <w:rsid w:val="00326A15"/>
    <w:rsid w:val="00336C89"/>
    <w:rsid w:val="00340405"/>
    <w:rsid w:val="00346F45"/>
    <w:rsid w:val="00347705"/>
    <w:rsid w:val="0035560A"/>
    <w:rsid w:val="0036002A"/>
    <w:rsid w:val="00366B53"/>
    <w:rsid w:val="00370CBA"/>
    <w:rsid w:val="00376810"/>
    <w:rsid w:val="00380B02"/>
    <w:rsid w:val="00380DD8"/>
    <w:rsid w:val="00382846"/>
    <w:rsid w:val="0038371B"/>
    <w:rsid w:val="00390244"/>
    <w:rsid w:val="00391248"/>
    <w:rsid w:val="00391343"/>
    <w:rsid w:val="00394FC7"/>
    <w:rsid w:val="003A6F18"/>
    <w:rsid w:val="003B277A"/>
    <w:rsid w:val="003C1824"/>
    <w:rsid w:val="003C22C2"/>
    <w:rsid w:val="003C3746"/>
    <w:rsid w:val="003C5A7F"/>
    <w:rsid w:val="003C6568"/>
    <w:rsid w:val="003C7699"/>
    <w:rsid w:val="003D7DAA"/>
    <w:rsid w:val="003E3527"/>
    <w:rsid w:val="003E4AFD"/>
    <w:rsid w:val="003F147F"/>
    <w:rsid w:val="003F471E"/>
    <w:rsid w:val="003F641F"/>
    <w:rsid w:val="00401C35"/>
    <w:rsid w:val="00411F56"/>
    <w:rsid w:val="0041239D"/>
    <w:rsid w:val="0041282A"/>
    <w:rsid w:val="00413C3E"/>
    <w:rsid w:val="0042102D"/>
    <w:rsid w:val="00424153"/>
    <w:rsid w:val="00426836"/>
    <w:rsid w:val="004306C1"/>
    <w:rsid w:val="00430AFE"/>
    <w:rsid w:val="004329F6"/>
    <w:rsid w:val="0043568E"/>
    <w:rsid w:val="00436A04"/>
    <w:rsid w:val="00436D7F"/>
    <w:rsid w:val="004471BB"/>
    <w:rsid w:val="00451D1C"/>
    <w:rsid w:val="00452FDF"/>
    <w:rsid w:val="00462748"/>
    <w:rsid w:val="0047307C"/>
    <w:rsid w:val="00475EEE"/>
    <w:rsid w:val="00483DC2"/>
    <w:rsid w:val="00485E74"/>
    <w:rsid w:val="004869B3"/>
    <w:rsid w:val="00486BB9"/>
    <w:rsid w:val="004946BA"/>
    <w:rsid w:val="004A3346"/>
    <w:rsid w:val="004A5CD4"/>
    <w:rsid w:val="004B1EA2"/>
    <w:rsid w:val="004B2DD9"/>
    <w:rsid w:val="004B724F"/>
    <w:rsid w:val="004B7871"/>
    <w:rsid w:val="004C1AC9"/>
    <w:rsid w:val="004C2B0F"/>
    <w:rsid w:val="004C444E"/>
    <w:rsid w:val="004C5F5C"/>
    <w:rsid w:val="004D3A01"/>
    <w:rsid w:val="004E29B5"/>
    <w:rsid w:val="004E4614"/>
    <w:rsid w:val="004E567E"/>
    <w:rsid w:val="004F0A22"/>
    <w:rsid w:val="004F0BD4"/>
    <w:rsid w:val="004F10AD"/>
    <w:rsid w:val="004F3F7E"/>
    <w:rsid w:val="004F6950"/>
    <w:rsid w:val="00504304"/>
    <w:rsid w:val="00504550"/>
    <w:rsid w:val="00511A73"/>
    <w:rsid w:val="005136A7"/>
    <w:rsid w:val="0052189F"/>
    <w:rsid w:val="00522A48"/>
    <w:rsid w:val="00526950"/>
    <w:rsid w:val="005331DB"/>
    <w:rsid w:val="00535E2D"/>
    <w:rsid w:val="00536416"/>
    <w:rsid w:val="0054446D"/>
    <w:rsid w:val="005452FC"/>
    <w:rsid w:val="0056224E"/>
    <w:rsid w:val="0056244F"/>
    <w:rsid w:val="005638A2"/>
    <w:rsid w:val="00570944"/>
    <w:rsid w:val="00571A86"/>
    <w:rsid w:val="005761D0"/>
    <w:rsid w:val="00576B7A"/>
    <w:rsid w:val="005771C7"/>
    <w:rsid w:val="00590C6E"/>
    <w:rsid w:val="005910BD"/>
    <w:rsid w:val="00591904"/>
    <w:rsid w:val="00594BE0"/>
    <w:rsid w:val="005951D1"/>
    <w:rsid w:val="005969A5"/>
    <w:rsid w:val="005A1365"/>
    <w:rsid w:val="005B03CC"/>
    <w:rsid w:val="005B387D"/>
    <w:rsid w:val="005B6481"/>
    <w:rsid w:val="005B6D34"/>
    <w:rsid w:val="005C4B06"/>
    <w:rsid w:val="005C553A"/>
    <w:rsid w:val="005C6CA0"/>
    <w:rsid w:val="005D0D85"/>
    <w:rsid w:val="005D1C89"/>
    <w:rsid w:val="005D37EB"/>
    <w:rsid w:val="005D3869"/>
    <w:rsid w:val="005D7261"/>
    <w:rsid w:val="005D7B7F"/>
    <w:rsid w:val="005E457A"/>
    <w:rsid w:val="005E73C1"/>
    <w:rsid w:val="005E78B0"/>
    <w:rsid w:val="005F6AFB"/>
    <w:rsid w:val="006015BB"/>
    <w:rsid w:val="006047C3"/>
    <w:rsid w:val="00606A4C"/>
    <w:rsid w:val="00610350"/>
    <w:rsid w:val="00611F34"/>
    <w:rsid w:val="006133E4"/>
    <w:rsid w:val="006153BB"/>
    <w:rsid w:val="00621C49"/>
    <w:rsid w:val="006224D0"/>
    <w:rsid w:val="0062348F"/>
    <w:rsid w:val="006244EA"/>
    <w:rsid w:val="00624B70"/>
    <w:rsid w:val="00625128"/>
    <w:rsid w:val="00636C77"/>
    <w:rsid w:val="00637B42"/>
    <w:rsid w:val="00637C64"/>
    <w:rsid w:val="00640509"/>
    <w:rsid w:val="00642CE6"/>
    <w:rsid w:val="00643DA6"/>
    <w:rsid w:val="00652E41"/>
    <w:rsid w:val="00654D2C"/>
    <w:rsid w:val="0066332C"/>
    <w:rsid w:val="006639BD"/>
    <w:rsid w:val="0066639F"/>
    <w:rsid w:val="00672A21"/>
    <w:rsid w:val="00674E0B"/>
    <w:rsid w:val="00677083"/>
    <w:rsid w:val="00684530"/>
    <w:rsid w:val="006866FC"/>
    <w:rsid w:val="00686DD4"/>
    <w:rsid w:val="0069594A"/>
    <w:rsid w:val="006A24E9"/>
    <w:rsid w:val="006A6FC5"/>
    <w:rsid w:val="006B7A82"/>
    <w:rsid w:val="006C0795"/>
    <w:rsid w:val="006C1A71"/>
    <w:rsid w:val="006C2429"/>
    <w:rsid w:val="006C4C01"/>
    <w:rsid w:val="006C62D6"/>
    <w:rsid w:val="006D0BBD"/>
    <w:rsid w:val="006D4475"/>
    <w:rsid w:val="006D75F9"/>
    <w:rsid w:val="006F3446"/>
    <w:rsid w:val="006F3FE5"/>
    <w:rsid w:val="007020F4"/>
    <w:rsid w:val="00707BA9"/>
    <w:rsid w:val="0072183A"/>
    <w:rsid w:val="00724ABF"/>
    <w:rsid w:val="007275C0"/>
    <w:rsid w:val="007320FD"/>
    <w:rsid w:val="00733C82"/>
    <w:rsid w:val="00740F2F"/>
    <w:rsid w:val="00742FF5"/>
    <w:rsid w:val="00743B0A"/>
    <w:rsid w:val="007479E5"/>
    <w:rsid w:val="00750E96"/>
    <w:rsid w:val="0075157E"/>
    <w:rsid w:val="00752853"/>
    <w:rsid w:val="0076033E"/>
    <w:rsid w:val="00763404"/>
    <w:rsid w:val="00765550"/>
    <w:rsid w:val="00766377"/>
    <w:rsid w:val="00772FAE"/>
    <w:rsid w:val="007747BA"/>
    <w:rsid w:val="00775069"/>
    <w:rsid w:val="00780A71"/>
    <w:rsid w:val="00782EB2"/>
    <w:rsid w:val="00785601"/>
    <w:rsid w:val="00797085"/>
    <w:rsid w:val="00797878"/>
    <w:rsid w:val="007A435D"/>
    <w:rsid w:val="007A5A23"/>
    <w:rsid w:val="007A732D"/>
    <w:rsid w:val="007B5F6F"/>
    <w:rsid w:val="007B77DB"/>
    <w:rsid w:val="007C0C9A"/>
    <w:rsid w:val="007C46F4"/>
    <w:rsid w:val="007D1934"/>
    <w:rsid w:val="007D3D60"/>
    <w:rsid w:val="007F2739"/>
    <w:rsid w:val="007F4978"/>
    <w:rsid w:val="007F6F60"/>
    <w:rsid w:val="007F7C74"/>
    <w:rsid w:val="00800158"/>
    <w:rsid w:val="0080312E"/>
    <w:rsid w:val="008034D6"/>
    <w:rsid w:val="00804335"/>
    <w:rsid w:val="0081244F"/>
    <w:rsid w:val="008133EE"/>
    <w:rsid w:val="00815484"/>
    <w:rsid w:val="00816396"/>
    <w:rsid w:val="00816BB2"/>
    <w:rsid w:val="00816C6D"/>
    <w:rsid w:val="0082110F"/>
    <w:rsid w:val="00821950"/>
    <w:rsid w:val="00842049"/>
    <w:rsid w:val="00843EE3"/>
    <w:rsid w:val="0084449F"/>
    <w:rsid w:val="0084668A"/>
    <w:rsid w:val="00850DC8"/>
    <w:rsid w:val="00851033"/>
    <w:rsid w:val="00854D3E"/>
    <w:rsid w:val="008624FF"/>
    <w:rsid w:val="00862B06"/>
    <w:rsid w:val="0086313A"/>
    <w:rsid w:val="008631E9"/>
    <w:rsid w:val="008649B8"/>
    <w:rsid w:val="0087228E"/>
    <w:rsid w:val="008751C1"/>
    <w:rsid w:val="0087536F"/>
    <w:rsid w:val="00877850"/>
    <w:rsid w:val="00883933"/>
    <w:rsid w:val="008842B4"/>
    <w:rsid w:val="00891429"/>
    <w:rsid w:val="00892C61"/>
    <w:rsid w:val="00894953"/>
    <w:rsid w:val="00894D15"/>
    <w:rsid w:val="008A503D"/>
    <w:rsid w:val="008A54E1"/>
    <w:rsid w:val="008A6ED4"/>
    <w:rsid w:val="008B37EF"/>
    <w:rsid w:val="008B614F"/>
    <w:rsid w:val="008C1AE5"/>
    <w:rsid w:val="008C1B5D"/>
    <w:rsid w:val="008C638F"/>
    <w:rsid w:val="008D3081"/>
    <w:rsid w:val="008D64F6"/>
    <w:rsid w:val="008D78B3"/>
    <w:rsid w:val="008E3AAF"/>
    <w:rsid w:val="008E4692"/>
    <w:rsid w:val="008E6AC9"/>
    <w:rsid w:val="008F42F6"/>
    <w:rsid w:val="00903581"/>
    <w:rsid w:val="00920376"/>
    <w:rsid w:val="00921453"/>
    <w:rsid w:val="00930801"/>
    <w:rsid w:val="009314FD"/>
    <w:rsid w:val="00937BAA"/>
    <w:rsid w:val="00944E9D"/>
    <w:rsid w:val="00946436"/>
    <w:rsid w:val="00952B22"/>
    <w:rsid w:val="00952C67"/>
    <w:rsid w:val="00960B1A"/>
    <w:rsid w:val="00960F17"/>
    <w:rsid w:val="00964868"/>
    <w:rsid w:val="00971103"/>
    <w:rsid w:val="00971F90"/>
    <w:rsid w:val="009743D2"/>
    <w:rsid w:val="00976F9F"/>
    <w:rsid w:val="00977DF4"/>
    <w:rsid w:val="00984222"/>
    <w:rsid w:val="009927C3"/>
    <w:rsid w:val="009A1956"/>
    <w:rsid w:val="009B21EB"/>
    <w:rsid w:val="009B235D"/>
    <w:rsid w:val="009B4403"/>
    <w:rsid w:val="009B56BE"/>
    <w:rsid w:val="009B5B3F"/>
    <w:rsid w:val="009C0E76"/>
    <w:rsid w:val="009C1175"/>
    <w:rsid w:val="009D12BE"/>
    <w:rsid w:val="009D1362"/>
    <w:rsid w:val="009D1DAE"/>
    <w:rsid w:val="009D4FB5"/>
    <w:rsid w:val="009E10D6"/>
    <w:rsid w:val="009F51E7"/>
    <w:rsid w:val="00A027EC"/>
    <w:rsid w:val="00A0312B"/>
    <w:rsid w:val="00A056FC"/>
    <w:rsid w:val="00A06D69"/>
    <w:rsid w:val="00A1033F"/>
    <w:rsid w:val="00A21129"/>
    <w:rsid w:val="00A21749"/>
    <w:rsid w:val="00A239C8"/>
    <w:rsid w:val="00A366D2"/>
    <w:rsid w:val="00A36AD2"/>
    <w:rsid w:val="00A370BA"/>
    <w:rsid w:val="00A41384"/>
    <w:rsid w:val="00A44E4C"/>
    <w:rsid w:val="00A450AE"/>
    <w:rsid w:val="00A45403"/>
    <w:rsid w:val="00A4697E"/>
    <w:rsid w:val="00A506E4"/>
    <w:rsid w:val="00A51232"/>
    <w:rsid w:val="00A536E1"/>
    <w:rsid w:val="00A55CEC"/>
    <w:rsid w:val="00A56A22"/>
    <w:rsid w:val="00A577EB"/>
    <w:rsid w:val="00A60F69"/>
    <w:rsid w:val="00A614D5"/>
    <w:rsid w:val="00A706C3"/>
    <w:rsid w:val="00A71B22"/>
    <w:rsid w:val="00A74CDD"/>
    <w:rsid w:val="00A750F6"/>
    <w:rsid w:val="00A90FBF"/>
    <w:rsid w:val="00A94BF7"/>
    <w:rsid w:val="00A9600D"/>
    <w:rsid w:val="00AA01D7"/>
    <w:rsid w:val="00AA0DDB"/>
    <w:rsid w:val="00AA4266"/>
    <w:rsid w:val="00AC4485"/>
    <w:rsid w:val="00AC510A"/>
    <w:rsid w:val="00AD36F4"/>
    <w:rsid w:val="00AD74D3"/>
    <w:rsid w:val="00AF3A30"/>
    <w:rsid w:val="00AF75DD"/>
    <w:rsid w:val="00B03E1D"/>
    <w:rsid w:val="00B04E1E"/>
    <w:rsid w:val="00B11D5A"/>
    <w:rsid w:val="00B16987"/>
    <w:rsid w:val="00B23225"/>
    <w:rsid w:val="00B24B7D"/>
    <w:rsid w:val="00B24FC7"/>
    <w:rsid w:val="00B33A23"/>
    <w:rsid w:val="00B43AB5"/>
    <w:rsid w:val="00B459CF"/>
    <w:rsid w:val="00B50BC5"/>
    <w:rsid w:val="00B56F1E"/>
    <w:rsid w:val="00B60922"/>
    <w:rsid w:val="00B60EBC"/>
    <w:rsid w:val="00B637B4"/>
    <w:rsid w:val="00B67E03"/>
    <w:rsid w:val="00B72D4C"/>
    <w:rsid w:val="00B75C7F"/>
    <w:rsid w:val="00B76674"/>
    <w:rsid w:val="00B769AE"/>
    <w:rsid w:val="00B81962"/>
    <w:rsid w:val="00B84D81"/>
    <w:rsid w:val="00B87233"/>
    <w:rsid w:val="00B97033"/>
    <w:rsid w:val="00B97650"/>
    <w:rsid w:val="00BA0640"/>
    <w:rsid w:val="00BA3208"/>
    <w:rsid w:val="00BA3DC5"/>
    <w:rsid w:val="00BA6F3D"/>
    <w:rsid w:val="00BB378B"/>
    <w:rsid w:val="00BC24D2"/>
    <w:rsid w:val="00BC35F6"/>
    <w:rsid w:val="00BC75FF"/>
    <w:rsid w:val="00BD0612"/>
    <w:rsid w:val="00BD4F07"/>
    <w:rsid w:val="00BD5D83"/>
    <w:rsid w:val="00BD5EDE"/>
    <w:rsid w:val="00BD72AD"/>
    <w:rsid w:val="00BE10FE"/>
    <w:rsid w:val="00BE60DC"/>
    <w:rsid w:val="00BF0642"/>
    <w:rsid w:val="00BF30B1"/>
    <w:rsid w:val="00BF7229"/>
    <w:rsid w:val="00C04785"/>
    <w:rsid w:val="00C047E2"/>
    <w:rsid w:val="00C11B66"/>
    <w:rsid w:val="00C12DA7"/>
    <w:rsid w:val="00C236ED"/>
    <w:rsid w:val="00C252D3"/>
    <w:rsid w:val="00C26154"/>
    <w:rsid w:val="00C26F56"/>
    <w:rsid w:val="00C3028F"/>
    <w:rsid w:val="00C31283"/>
    <w:rsid w:val="00C3200A"/>
    <w:rsid w:val="00C40167"/>
    <w:rsid w:val="00C42097"/>
    <w:rsid w:val="00C42F64"/>
    <w:rsid w:val="00C5064C"/>
    <w:rsid w:val="00C54B10"/>
    <w:rsid w:val="00C556BC"/>
    <w:rsid w:val="00C624A9"/>
    <w:rsid w:val="00C64844"/>
    <w:rsid w:val="00C64BA7"/>
    <w:rsid w:val="00C66CC5"/>
    <w:rsid w:val="00C730C1"/>
    <w:rsid w:val="00C85DB9"/>
    <w:rsid w:val="00C92D41"/>
    <w:rsid w:val="00C97C0F"/>
    <w:rsid w:val="00CA38F0"/>
    <w:rsid w:val="00CA65B0"/>
    <w:rsid w:val="00CB06B4"/>
    <w:rsid w:val="00CB26A5"/>
    <w:rsid w:val="00CB2E72"/>
    <w:rsid w:val="00CB69A5"/>
    <w:rsid w:val="00CB7ADC"/>
    <w:rsid w:val="00CC1457"/>
    <w:rsid w:val="00CC6421"/>
    <w:rsid w:val="00CD3750"/>
    <w:rsid w:val="00CD4D3E"/>
    <w:rsid w:val="00CD5F56"/>
    <w:rsid w:val="00CD7326"/>
    <w:rsid w:val="00CD7B3B"/>
    <w:rsid w:val="00CE0ED0"/>
    <w:rsid w:val="00CE3DA9"/>
    <w:rsid w:val="00CE4064"/>
    <w:rsid w:val="00CE6297"/>
    <w:rsid w:val="00CE78E7"/>
    <w:rsid w:val="00CF16CA"/>
    <w:rsid w:val="00CF17E9"/>
    <w:rsid w:val="00CF2494"/>
    <w:rsid w:val="00D00C1C"/>
    <w:rsid w:val="00D02EA7"/>
    <w:rsid w:val="00D073DA"/>
    <w:rsid w:val="00D10D0F"/>
    <w:rsid w:val="00D15C80"/>
    <w:rsid w:val="00D2603C"/>
    <w:rsid w:val="00D26063"/>
    <w:rsid w:val="00D260AB"/>
    <w:rsid w:val="00D27C76"/>
    <w:rsid w:val="00D30ABF"/>
    <w:rsid w:val="00D3371D"/>
    <w:rsid w:val="00D4087A"/>
    <w:rsid w:val="00D47D0C"/>
    <w:rsid w:val="00D50155"/>
    <w:rsid w:val="00D502B7"/>
    <w:rsid w:val="00D5050A"/>
    <w:rsid w:val="00D50760"/>
    <w:rsid w:val="00D517D6"/>
    <w:rsid w:val="00D522A7"/>
    <w:rsid w:val="00D53062"/>
    <w:rsid w:val="00D54A01"/>
    <w:rsid w:val="00D6078B"/>
    <w:rsid w:val="00D608C5"/>
    <w:rsid w:val="00D61B8B"/>
    <w:rsid w:val="00D638AE"/>
    <w:rsid w:val="00D64F59"/>
    <w:rsid w:val="00D70BA1"/>
    <w:rsid w:val="00D710AC"/>
    <w:rsid w:val="00D729FC"/>
    <w:rsid w:val="00D73E2A"/>
    <w:rsid w:val="00D75B56"/>
    <w:rsid w:val="00D766DB"/>
    <w:rsid w:val="00D771F9"/>
    <w:rsid w:val="00D77C68"/>
    <w:rsid w:val="00D81795"/>
    <w:rsid w:val="00D85368"/>
    <w:rsid w:val="00D87A59"/>
    <w:rsid w:val="00D9356D"/>
    <w:rsid w:val="00D935D0"/>
    <w:rsid w:val="00D9755B"/>
    <w:rsid w:val="00D97B45"/>
    <w:rsid w:val="00DB1215"/>
    <w:rsid w:val="00DB39FF"/>
    <w:rsid w:val="00DB5A7B"/>
    <w:rsid w:val="00DB6601"/>
    <w:rsid w:val="00DD18AA"/>
    <w:rsid w:val="00DD6409"/>
    <w:rsid w:val="00DD6C9A"/>
    <w:rsid w:val="00DE71A3"/>
    <w:rsid w:val="00DF0A0B"/>
    <w:rsid w:val="00DF19DA"/>
    <w:rsid w:val="00DF674A"/>
    <w:rsid w:val="00DF725D"/>
    <w:rsid w:val="00DF7380"/>
    <w:rsid w:val="00E037E7"/>
    <w:rsid w:val="00E06780"/>
    <w:rsid w:val="00E116B8"/>
    <w:rsid w:val="00E14850"/>
    <w:rsid w:val="00E15E0A"/>
    <w:rsid w:val="00E24C4F"/>
    <w:rsid w:val="00E26E87"/>
    <w:rsid w:val="00E314CC"/>
    <w:rsid w:val="00E35C36"/>
    <w:rsid w:val="00E4103B"/>
    <w:rsid w:val="00E425EE"/>
    <w:rsid w:val="00E43DB0"/>
    <w:rsid w:val="00E4406B"/>
    <w:rsid w:val="00E45186"/>
    <w:rsid w:val="00E50613"/>
    <w:rsid w:val="00E538AB"/>
    <w:rsid w:val="00E60EFD"/>
    <w:rsid w:val="00E61B79"/>
    <w:rsid w:val="00E61B9F"/>
    <w:rsid w:val="00E679D5"/>
    <w:rsid w:val="00E73BC7"/>
    <w:rsid w:val="00E743AD"/>
    <w:rsid w:val="00E768E3"/>
    <w:rsid w:val="00E772C9"/>
    <w:rsid w:val="00E80725"/>
    <w:rsid w:val="00E83F1B"/>
    <w:rsid w:val="00E84A26"/>
    <w:rsid w:val="00E875C5"/>
    <w:rsid w:val="00E876C6"/>
    <w:rsid w:val="00E922EB"/>
    <w:rsid w:val="00E93EAC"/>
    <w:rsid w:val="00EA0ABD"/>
    <w:rsid w:val="00EA0B44"/>
    <w:rsid w:val="00EA1B13"/>
    <w:rsid w:val="00EA3A33"/>
    <w:rsid w:val="00EB47EB"/>
    <w:rsid w:val="00EB4D4F"/>
    <w:rsid w:val="00EC0EDB"/>
    <w:rsid w:val="00EC11BC"/>
    <w:rsid w:val="00EC20C7"/>
    <w:rsid w:val="00ED23EB"/>
    <w:rsid w:val="00ED33F2"/>
    <w:rsid w:val="00ED7642"/>
    <w:rsid w:val="00EE35B4"/>
    <w:rsid w:val="00EE45C1"/>
    <w:rsid w:val="00EE4CF5"/>
    <w:rsid w:val="00EF2A0F"/>
    <w:rsid w:val="00EF3BD9"/>
    <w:rsid w:val="00F024A2"/>
    <w:rsid w:val="00F02C21"/>
    <w:rsid w:val="00F16897"/>
    <w:rsid w:val="00F16ABE"/>
    <w:rsid w:val="00F1766E"/>
    <w:rsid w:val="00F20EDF"/>
    <w:rsid w:val="00F25285"/>
    <w:rsid w:val="00F257A5"/>
    <w:rsid w:val="00F32ED5"/>
    <w:rsid w:val="00F33F4A"/>
    <w:rsid w:val="00F3494D"/>
    <w:rsid w:val="00F34EFA"/>
    <w:rsid w:val="00F434F2"/>
    <w:rsid w:val="00F55D82"/>
    <w:rsid w:val="00F6100E"/>
    <w:rsid w:val="00F61318"/>
    <w:rsid w:val="00F6449F"/>
    <w:rsid w:val="00F65875"/>
    <w:rsid w:val="00F701E2"/>
    <w:rsid w:val="00F73F43"/>
    <w:rsid w:val="00F808A1"/>
    <w:rsid w:val="00F811D0"/>
    <w:rsid w:val="00F854AC"/>
    <w:rsid w:val="00F87A6F"/>
    <w:rsid w:val="00F9345C"/>
    <w:rsid w:val="00FA02CE"/>
    <w:rsid w:val="00FA320B"/>
    <w:rsid w:val="00FA6E13"/>
    <w:rsid w:val="00FB1F25"/>
    <w:rsid w:val="00FB3467"/>
    <w:rsid w:val="00FB6829"/>
    <w:rsid w:val="00FC27C6"/>
    <w:rsid w:val="00FE035C"/>
    <w:rsid w:val="00FE10B0"/>
    <w:rsid w:val="00FE1EE4"/>
    <w:rsid w:val="00FE4570"/>
    <w:rsid w:val="00FF61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E4C6135-7157-4565-8A65-13315353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953"/>
  </w:style>
  <w:style w:type="paragraph" w:styleId="Heading1">
    <w:name w:val="heading 1"/>
    <w:basedOn w:val="Normal"/>
    <w:link w:val="Heading1Char"/>
    <w:uiPriority w:val="9"/>
    <w:qFormat/>
    <w:rsid w:val="00C26F56"/>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1C7A66"/>
    <w:pPr>
      <w:keepNext/>
      <w:keepLines/>
      <w:widowControl/>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6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F56"/>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7A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6F6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47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D0C"/>
  </w:style>
  <w:style w:type="paragraph" w:styleId="Footer">
    <w:name w:val="footer"/>
    <w:basedOn w:val="Normal"/>
    <w:link w:val="FooterChar"/>
    <w:uiPriority w:val="99"/>
    <w:unhideWhenUsed/>
    <w:rsid w:val="00D47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D0C"/>
  </w:style>
  <w:style w:type="paragraph" w:styleId="BalloonText">
    <w:name w:val="Balloon Text"/>
    <w:basedOn w:val="Normal"/>
    <w:link w:val="BalloonTextChar"/>
    <w:uiPriority w:val="99"/>
    <w:semiHidden/>
    <w:unhideWhenUsed/>
    <w:rsid w:val="00D4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0C"/>
    <w:rPr>
      <w:rFonts w:ascii="Tahoma" w:hAnsi="Tahoma" w:cs="Tahoma"/>
      <w:sz w:val="16"/>
      <w:szCs w:val="16"/>
    </w:rPr>
  </w:style>
  <w:style w:type="paragraph" w:styleId="HTMLPreformatted">
    <w:name w:val="HTML Preformatted"/>
    <w:basedOn w:val="Normal"/>
    <w:link w:val="HTMLPreformattedChar"/>
    <w:uiPriority w:val="99"/>
    <w:unhideWhenUsed/>
    <w:rsid w:val="00CC1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CC1457"/>
    <w:rPr>
      <w:rFonts w:ascii="Courier New" w:eastAsia="Times New Roman" w:hAnsi="Courier New" w:cs="Courier New"/>
      <w:sz w:val="20"/>
      <w:szCs w:val="20"/>
      <w:lang w:eastAsia="ru-RU"/>
    </w:rPr>
  </w:style>
  <w:style w:type="paragraph" w:styleId="ListParagraph">
    <w:name w:val="List Paragraph"/>
    <w:basedOn w:val="Normal"/>
    <w:uiPriority w:val="34"/>
    <w:qFormat/>
    <w:rsid w:val="0003655C"/>
    <w:pPr>
      <w:ind w:left="720"/>
      <w:contextualSpacing/>
    </w:pPr>
  </w:style>
  <w:style w:type="character" w:styleId="Hyperlink">
    <w:name w:val="Hyperlink"/>
    <w:basedOn w:val="DefaultParagraphFont"/>
    <w:uiPriority w:val="99"/>
    <w:unhideWhenUsed/>
    <w:rsid w:val="00E875C5"/>
    <w:rPr>
      <w:color w:val="0000FF"/>
      <w:u w:val="single"/>
    </w:rPr>
  </w:style>
  <w:style w:type="character" w:customStyle="1" w:styleId="author">
    <w:name w:val="author"/>
    <w:basedOn w:val="DefaultParagraphFont"/>
    <w:rsid w:val="001C7A66"/>
  </w:style>
  <w:style w:type="character" w:customStyle="1" w:styleId="author-name">
    <w:name w:val="author-name"/>
    <w:basedOn w:val="DefaultParagraphFont"/>
    <w:rsid w:val="001C7A66"/>
  </w:style>
  <w:style w:type="character" w:customStyle="1" w:styleId="sr-only">
    <w:name w:val="sr-only"/>
    <w:basedOn w:val="DefaultParagraphFont"/>
    <w:rsid w:val="001C7A66"/>
  </w:style>
  <w:style w:type="character" w:customStyle="1" w:styleId="size-xl">
    <w:name w:val="size-xl"/>
    <w:basedOn w:val="DefaultParagraphFont"/>
    <w:rsid w:val="001C7A66"/>
  </w:style>
  <w:style w:type="character" w:customStyle="1" w:styleId="size-m">
    <w:name w:val="size-m"/>
    <w:basedOn w:val="DefaultParagraphFont"/>
    <w:rsid w:val="001C7A66"/>
  </w:style>
  <w:style w:type="character" w:customStyle="1" w:styleId="hl">
    <w:name w:val="hl"/>
    <w:basedOn w:val="DefaultParagraphFont"/>
    <w:rsid w:val="00724ABF"/>
  </w:style>
  <w:style w:type="paragraph" w:styleId="NormalWeb">
    <w:name w:val="Normal (Web)"/>
    <w:basedOn w:val="Normal"/>
    <w:uiPriority w:val="99"/>
    <w:unhideWhenUsed/>
    <w:rsid w:val="008751C1"/>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
    <w:name w:val="st"/>
    <w:basedOn w:val="DefaultParagraphFont"/>
    <w:rsid w:val="00C26F56"/>
  </w:style>
  <w:style w:type="paragraph" w:customStyle="1" w:styleId="Default">
    <w:name w:val="Default"/>
    <w:rsid w:val="000A0611"/>
    <w:pPr>
      <w:widowControl/>
      <w:autoSpaceDE w:val="0"/>
      <w:autoSpaceDN w:val="0"/>
      <w:adjustRightInd w:val="0"/>
      <w:spacing w:before="240" w:after="240" w:line="240" w:lineRule="auto"/>
    </w:pPr>
    <w:rPr>
      <w:rFonts w:ascii="Times New Roman" w:hAnsi="Times New Roman" w:cs="Times New Roman"/>
      <w:color w:val="000000"/>
      <w:sz w:val="24"/>
      <w:szCs w:val="24"/>
      <w:lang w:val="ru-RU"/>
    </w:rPr>
  </w:style>
  <w:style w:type="character" w:customStyle="1" w:styleId="edition">
    <w:name w:val="edition"/>
    <w:basedOn w:val="DefaultParagraphFont"/>
    <w:rsid w:val="007F7C74"/>
  </w:style>
  <w:style w:type="character" w:customStyle="1" w:styleId="cit">
    <w:name w:val="cit"/>
    <w:basedOn w:val="DefaultParagraphFont"/>
    <w:rsid w:val="00E93EAC"/>
  </w:style>
  <w:style w:type="character" w:customStyle="1" w:styleId="hlfld-title">
    <w:name w:val="hlfld-title"/>
    <w:basedOn w:val="DefaultParagraphFont"/>
    <w:rsid w:val="00E93EAC"/>
  </w:style>
  <w:style w:type="character" w:customStyle="1" w:styleId="hlfld-contribauthor">
    <w:name w:val="hlfld-contribauthor"/>
    <w:basedOn w:val="DefaultParagraphFont"/>
    <w:rsid w:val="00E93EAC"/>
  </w:style>
  <w:style w:type="character" w:styleId="HTMLCite">
    <w:name w:val="HTML Cite"/>
    <w:basedOn w:val="DefaultParagraphFont"/>
    <w:uiPriority w:val="99"/>
    <w:semiHidden/>
    <w:unhideWhenUsed/>
    <w:rsid w:val="00E93EAC"/>
    <w:rPr>
      <w:i/>
      <w:iCs/>
    </w:rPr>
  </w:style>
  <w:style w:type="character" w:customStyle="1" w:styleId="citationyear">
    <w:name w:val="citation_year"/>
    <w:basedOn w:val="DefaultParagraphFont"/>
    <w:rsid w:val="00E93EAC"/>
  </w:style>
  <w:style w:type="character" w:customStyle="1" w:styleId="citationvolume">
    <w:name w:val="citation_volume"/>
    <w:basedOn w:val="DefaultParagraphFont"/>
    <w:rsid w:val="00E93EAC"/>
  </w:style>
  <w:style w:type="character" w:styleId="Emphasis">
    <w:name w:val="Emphasis"/>
    <w:basedOn w:val="DefaultParagraphFont"/>
    <w:uiPriority w:val="20"/>
    <w:qFormat/>
    <w:rsid w:val="00A74CDD"/>
    <w:rPr>
      <w:i/>
      <w:iCs/>
    </w:rPr>
  </w:style>
  <w:style w:type="character" w:customStyle="1" w:styleId="tgc">
    <w:name w:val="_tgc"/>
    <w:basedOn w:val="DefaultParagraphFont"/>
    <w:rsid w:val="00E314CC"/>
  </w:style>
  <w:style w:type="table" w:styleId="TableGrid">
    <w:name w:val="Table Grid"/>
    <w:basedOn w:val="TableNormal"/>
    <w:uiPriority w:val="59"/>
    <w:rsid w:val="00FE10B0"/>
    <w:pPr>
      <w:widowControl/>
      <w:spacing w:before="240" w:after="24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text">
    <w:name w:val="title-text"/>
    <w:basedOn w:val="DefaultParagraphFont"/>
    <w:rsid w:val="00F25285"/>
  </w:style>
  <w:style w:type="character" w:customStyle="1" w:styleId="text">
    <w:name w:val="text"/>
    <w:basedOn w:val="DefaultParagraphFont"/>
    <w:rsid w:val="00F25285"/>
  </w:style>
  <w:style w:type="character" w:customStyle="1" w:styleId="mwe-math-mathml-inline">
    <w:name w:val="mwe-math-mathml-inline"/>
    <w:basedOn w:val="DefaultParagraphFont"/>
    <w:rsid w:val="006D75F9"/>
  </w:style>
  <w:style w:type="character" w:customStyle="1" w:styleId="search-hl">
    <w:name w:val="search-hl"/>
    <w:basedOn w:val="DefaultParagraphFont"/>
    <w:rsid w:val="00D522A7"/>
  </w:style>
  <w:style w:type="character" w:customStyle="1" w:styleId="authors-info">
    <w:name w:val="authors-info"/>
    <w:basedOn w:val="DefaultParagraphFont"/>
    <w:rsid w:val="00D522A7"/>
  </w:style>
  <w:style w:type="character" w:customStyle="1" w:styleId="ng-scope">
    <w:name w:val="ng-scope"/>
    <w:basedOn w:val="DefaultParagraphFont"/>
    <w:rsid w:val="00D522A7"/>
  </w:style>
  <w:style w:type="character" w:customStyle="1" w:styleId="ng-binding">
    <w:name w:val="ng-binding"/>
    <w:basedOn w:val="DefaultParagraphFont"/>
    <w:rsid w:val="00D522A7"/>
  </w:style>
  <w:style w:type="character" w:customStyle="1" w:styleId="fn">
    <w:name w:val="fn"/>
    <w:basedOn w:val="DefaultParagraphFont"/>
    <w:rsid w:val="00D522A7"/>
  </w:style>
  <w:style w:type="character" w:customStyle="1" w:styleId="1">
    <w:name w:val="Подзаголовок1"/>
    <w:basedOn w:val="DefaultParagraphFont"/>
    <w:rsid w:val="00D522A7"/>
  </w:style>
  <w:style w:type="character" w:customStyle="1" w:styleId="apple-converted-space">
    <w:name w:val="apple-converted-space"/>
    <w:basedOn w:val="DefaultParagraphFont"/>
    <w:rsid w:val="00D522A7"/>
  </w:style>
  <w:style w:type="character" w:customStyle="1" w:styleId="y2iqfc">
    <w:name w:val="y2iqfc"/>
    <w:basedOn w:val="DefaultParagraphFont"/>
    <w:rsid w:val="00A056FC"/>
  </w:style>
  <w:style w:type="paragraph" w:customStyle="1" w:styleId="Style1">
    <w:name w:val="Style 1"/>
    <w:basedOn w:val="Normal"/>
    <w:rsid w:val="007F6F60"/>
    <w:pPr>
      <w:spacing w:after="0" w:line="240" w:lineRule="auto"/>
    </w:pPr>
    <w:rPr>
      <w:rFonts w:ascii="Times New Roman" w:eastAsia="Times New Roman" w:hAnsi="Times New Roman" w:cs="Times New Roman"/>
      <w:noProof/>
      <w:color w:val="000000"/>
      <w:sz w:val="20"/>
      <w:szCs w:val="20"/>
    </w:rPr>
  </w:style>
  <w:style w:type="character" w:customStyle="1" w:styleId="num">
    <w:name w:val="num"/>
    <w:basedOn w:val="DefaultParagraphFont"/>
    <w:rsid w:val="007F6F60"/>
  </w:style>
  <w:style w:type="character" w:styleId="Strong">
    <w:name w:val="Strong"/>
    <w:basedOn w:val="DefaultParagraphFont"/>
    <w:uiPriority w:val="22"/>
    <w:qFormat/>
    <w:rsid w:val="007F6F60"/>
    <w:rPr>
      <w:b/>
      <w:bCs/>
    </w:rPr>
  </w:style>
  <w:style w:type="character" w:customStyle="1" w:styleId="tw-bilingual-translation">
    <w:name w:val="tw-bilingual-translation"/>
    <w:basedOn w:val="DefaultParagraphFont"/>
    <w:rsid w:val="007F6F60"/>
  </w:style>
  <w:style w:type="character" w:customStyle="1" w:styleId="tlid-translation">
    <w:name w:val="tlid-translation"/>
    <w:rsid w:val="007F6F60"/>
  </w:style>
  <w:style w:type="character" w:customStyle="1" w:styleId="wurvib">
    <w:name w:val="wurvib"/>
    <w:basedOn w:val="DefaultParagraphFont"/>
    <w:rsid w:val="007F6F60"/>
  </w:style>
  <w:style w:type="character" w:customStyle="1" w:styleId="gl">
    <w:name w:val="gl"/>
    <w:basedOn w:val="DefaultParagraphFont"/>
    <w:rsid w:val="007F6F60"/>
  </w:style>
  <w:style w:type="character" w:customStyle="1" w:styleId="f">
    <w:name w:val="f"/>
    <w:basedOn w:val="DefaultParagraphFont"/>
    <w:rsid w:val="007F6F60"/>
  </w:style>
  <w:style w:type="paragraph" w:customStyle="1" w:styleId="nvcaub">
    <w:name w:val="nvcaub"/>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ame">
    <w:name w:val="name"/>
    <w:basedOn w:val="DefaultParagraphFont"/>
    <w:rsid w:val="007F6F60"/>
  </w:style>
  <w:style w:type="paragraph" w:styleId="PlainText">
    <w:name w:val="Plain Text"/>
    <w:basedOn w:val="Normal"/>
    <w:link w:val="PlainTextChar"/>
    <w:uiPriority w:val="99"/>
    <w:unhideWhenUsed/>
    <w:rsid w:val="007F6F60"/>
    <w:pPr>
      <w:widowControl/>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F6F60"/>
    <w:rPr>
      <w:rFonts w:ascii="Consolas" w:hAnsi="Consolas" w:cs="Consolas"/>
      <w:sz w:val="21"/>
      <w:szCs w:val="21"/>
    </w:rPr>
  </w:style>
  <w:style w:type="character" w:customStyle="1" w:styleId="dicexample">
    <w:name w:val="dic_example"/>
    <w:basedOn w:val="DefaultParagraphFont"/>
    <w:rsid w:val="007F6F60"/>
  </w:style>
  <w:style w:type="character" w:customStyle="1" w:styleId="articleauthor-link">
    <w:name w:val="article__author-link"/>
    <w:basedOn w:val="DefaultParagraphFont"/>
    <w:rsid w:val="007F6F60"/>
  </w:style>
  <w:style w:type="character" w:customStyle="1" w:styleId="listitem-data">
    <w:name w:val="list__item-data"/>
    <w:basedOn w:val="DefaultParagraphFont"/>
    <w:rsid w:val="007F6F60"/>
  </w:style>
  <w:style w:type="character" w:customStyle="1" w:styleId="mjxassistivemathml">
    <w:name w:val="mjx_assistive_mathml"/>
    <w:basedOn w:val="DefaultParagraphFont"/>
    <w:rsid w:val="007F6F60"/>
  </w:style>
  <w:style w:type="character" w:customStyle="1" w:styleId="cjzogc">
    <w:name w:val="cjzogc"/>
    <w:basedOn w:val="DefaultParagraphFont"/>
    <w:rsid w:val="007F6F60"/>
  </w:style>
  <w:style w:type="character" w:customStyle="1" w:styleId="w">
    <w:name w:val="w"/>
    <w:basedOn w:val="DefaultParagraphFont"/>
    <w:rsid w:val="007F6F60"/>
  </w:style>
  <w:style w:type="paragraph" w:customStyle="1" w:styleId="a">
    <w:name w:val="Îáû÷íûé"/>
    <w:basedOn w:val="Default"/>
    <w:next w:val="Default"/>
    <w:uiPriority w:val="99"/>
    <w:rsid w:val="007F6F60"/>
    <w:pPr>
      <w:spacing w:before="0" w:after="0"/>
    </w:pPr>
    <w:rPr>
      <w:color w:val="auto"/>
    </w:rPr>
  </w:style>
  <w:style w:type="character" w:customStyle="1" w:styleId="contrib-author">
    <w:name w:val="contrib-author"/>
    <w:basedOn w:val="DefaultParagraphFont"/>
    <w:rsid w:val="007F6F60"/>
  </w:style>
  <w:style w:type="character" w:customStyle="1" w:styleId="nlmxref-aff">
    <w:name w:val="nlm_xref-aff"/>
    <w:basedOn w:val="DefaultParagraphFont"/>
    <w:rsid w:val="007F6F60"/>
  </w:style>
  <w:style w:type="paragraph" w:customStyle="1" w:styleId="article-authors">
    <w:name w:val="article-authors"/>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
    <w:name w:val="term"/>
    <w:basedOn w:val="DefaultParagraphFont"/>
    <w:rsid w:val="007F6F60"/>
  </w:style>
  <w:style w:type="character" w:customStyle="1" w:styleId="sel">
    <w:name w:val="sel"/>
    <w:basedOn w:val="DefaultParagraphFont"/>
    <w:rsid w:val="007F6F60"/>
  </w:style>
  <w:style w:type="character" w:customStyle="1" w:styleId="hvr">
    <w:name w:val="hvr"/>
    <w:basedOn w:val="DefaultParagraphFont"/>
    <w:rsid w:val="007F6F60"/>
  </w:style>
  <w:style w:type="character" w:customStyle="1" w:styleId="UnresolvedMention1">
    <w:name w:val="Unresolved Mention1"/>
    <w:basedOn w:val="DefaultParagraphFont"/>
    <w:uiPriority w:val="99"/>
    <w:semiHidden/>
    <w:unhideWhenUsed/>
    <w:rsid w:val="006A6FC5"/>
    <w:rPr>
      <w:color w:val="605E5C"/>
      <w:shd w:val="clear" w:color="auto" w:fill="E1DFDD"/>
    </w:rPr>
  </w:style>
  <w:style w:type="character" w:styleId="FollowedHyperlink">
    <w:name w:val="FollowedHyperlink"/>
    <w:basedOn w:val="DefaultParagraphFont"/>
    <w:uiPriority w:val="99"/>
    <w:semiHidden/>
    <w:unhideWhenUsed/>
    <w:rsid w:val="004E4614"/>
    <w:rPr>
      <w:color w:val="800080" w:themeColor="followedHyperlink"/>
      <w:u w:val="single"/>
    </w:rPr>
  </w:style>
  <w:style w:type="character" w:customStyle="1" w:styleId="q4iawc">
    <w:name w:val="q4iawc"/>
    <w:basedOn w:val="DefaultParagraphFont"/>
    <w:rsid w:val="00102E4B"/>
  </w:style>
  <w:style w:type="character" w:customStyle="1" w:styleId="rynqvb">
    <w:name w:val="rynqvb"/>
    <w:basedOn w:val="DefaultParagraphFont"/>
    <w:rsid w:val="00F434F2"/>
  </w:style>
  <w:style w:type="paragraph" w:styleId="BodyText">
    <w:name w:val="Body Text"/>
    <w:basedOn w:val="Normal"/>
    <w:link w:val="BodyTextChar"/>
    <w:uiPriority w:val="99"/>
    <w:unhideWhenUsed/>
    <w:rsid w:val="00894953"/>
    <w:pPr>
      <w:autoSpaceDE w:val="0"/>
      <w:autoSpaceDN w:val="0"/>
      <w:adjustRightInd w:val="0"/>
      <w:spacing w:after="240"/>
    </w:pPr>
    <w:rPr>
      <w:rFonts w:ascii="Times New Roman" w:eastAsia="HiddenHorzOCR" w:hAnsi="Times New Roman" w:cs="Times New Roman"/>
      <w:sz w:val="20"/>
      <w:szCs w:val="20"/>
    </w:rPr>
  </w:style>
  <w:style w:type="character" w:customStyle="1" w:styleId="BodyTextChar">
    <w:name w:val="Body Text Char"/>
    <w:basedOn w:val="DefaultParagraphFont"/>
    <w:link w:val="BodyText"/>
    <w:uiPriority w:val="99"/>
    <w:rsid w:val="00894953"/>
    <w:rPr>
      <w:rFonts w:ascii="Times New Roman" w:eastAsia="HiddenHorzOCR" w:hAnsi="Times New Roman" w:cs="Times New Roman"/>
      <w:sz w:val="20"/>
      <w:szCs w:val="20"/>
    </w:rPr>
  </w:style>
  <w:style w:type="character" w:customStyle="1" w:styleId="hwtze">
    <w:name w:val="hwtze"/>
    <w:basedOn w:val="DefaultParagraphFont"/>
    <w:rsid w:val="008034D6"/>
  </w:style>
  <w:style w:type="paragraph" w:styleId="Caption">
    <w:name w:val="caption"/>
    <w:basedOn w:val="Normal"/>
    <w:next w:val="Normal"/>
    <w:qFormat/>
    <w:rsid w:val="00D771F9"/>
    <w:pPr>
      <w:keepNext/>
      <w:widowControl/>
      <w:spacing w:before="120" w:after="120" w:line="240" w:lineRule="auto"/>
      <w:jc w:val="center"/>
    </w:pPr>
    <w:rPr>
      <w:rFonts w:ascii="Times New Roman" w:eastAsia="SimSun" w:hAnsi="Times New Roman" w:cs="Times New Roman"/>
      <w:b/>
      <w:szCs w:val="20"/>
      <w:lang w:eastAsia="zh-CN"/>
    </w:rPr>
  </w:style>
  <w:style w:type="table" w:styleId="GridTable1Light">
    <w:name w:val="Grid Table 1 Light"/>
    <w:basedOn w:val="TableNormal"/>
    <w:uiPriority w:val="46"/>
    <w:rsid w:val="00937BA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5896">
      <w:bodyDiv w:val="1"/>
      <w:marLeft w:val="0"/>
      <w:marRight w:val="0"/>
      <w:marTop w:val="0"/>
      <w:marBottom w:val="0"/>
      <w:divBdr>
        <w:top w:val="none" w:sz="0" w:space="0" w:color="auto"/>
        <w:left w:val="none" w:sz="0" w:space="0" w:color="auto"/>
        <w:bottom w:val="none" w:sz="0" w:space="0" w:color="auto"/>
        <w:right w:val="none" w:sz="0" w:space="0" w:color="auto"/>
      </w:divBdr>
    </w:div>
    <w:div w:id="103118558">
      <w:bodyDiv w:val="1"/>
      <w:marLeft w:val="0"/>
      <w:marRight w:val="0"/>
      <w:marTop w:val="0"/>
      <w:marBottom w:val="0"/>
      <w:divBdr>
        <w:top w:val="none" w:sz="0" w:space="0" w:color="auto"/>
        <w:left w:val="none" w:sz="0" w:space="0" w:color="auto"/>
        <w:bottom w:val="none" w:sz="0" w:space="0" w:color="auto"/>
        <w:right w:val="none" w:sz="0" w:space="0" w:color="auto"/>
      </w:divBdr>
      <w:divsChild>
        <w:div w:id="971718170">
          <w:marLeft w:val="0"/>
          <w:marRight w:val="0"/>
          <w:marTop w:val="0"/>
          <w:marBottom w:val="0"/>
          <w:divBdr>
            <w:top w:val="none" w:sz="0" w:space="0" w:color="auto"/>
            <w:left w:val="none" w:sz="0" w:space="0" w:color="auto"/>
            <w:bottom w:val="none" w:sz="0" w:space="0" w:color="auto"/>
            <w:right w:val="none" w:sz="0" w:space="0" w:color="auto"/>
          </w:divBdr>
        </w:div>
      </w:divsChild>
    </w:div>
    <w:div w:id="149519282">
      <w:bodyDiv w:val="1"/>
      <w:marLeft w:val="0"/>
      <w:marRight w:val="0"/>
      <w:marTop w:val="0"/>
      <w:marBottom w:val="0"/>
      <w:divBdr>
        <w:top w:val="none" w:sz="0" w:space="0" w:color="auto"/>
        <w:left w:val="none" w:sz="0" w:space="0" w:color="auto"/>
        <w:bottom w:val="none" w:sz="0" w:space="0" w:color="auto"/>
        <w:right w:val="none" w:sz="0" w:space="0" w:color="auto"/>
      </w:divBdr>
      <w:divsChild>
        <w:div w:id="1062480475">
          <w:marLeft w:val="0"/>
          <w:marRight w:val="0"/>
          <w:marTop w:val="0"/>
          <w:marBottom w:val="0"/>
          <w:divBdr>
            <w:top w:val="none" w:sz="0" w:space="0" w:color="auto"/>
            <w:left w:val="none" w:sz="0" w:space="0" w:color="auto"/>
            <w:bottom w:val="none" w:sz="0" w:space="0" w:color="auto"/>
            <w:right w:val="none" w:sz="0" w:space="0" w:color="auto"/>
          </w:divBdr>
        </w:div>
      </w:divsChild>
    </w:div>
    <w:div w:id="154222721">
      <w:bodyDiv w:val="1"/>
      <w:marLeft w:val="0"/>
      <w:marRight w:val="0"/>
      <w:marTop w:val="0"/>
      <w:marBottom w:val="0"/>
      <w:divBdr>
        <w:top w:val="none" w:sz="0" w:space="0" w:color="auto"/>
        <w:left w:val="none" w:sz="0" w:space="0" w:color="auto"/>
        <w:bottom w:val="none" w:sz="0" w:space="0" w:color="auto"/>
        <w:right w:val="none" w:sz="0" w:space="0" w:color="auto"/>
      </w:divBdr>
    </w:div>
    <w:div w:id="158469050">
      <w:bodyDiv w:val="1"/>
      <w:marLeft w:val="0"/>
      <w:marRight w:val="0"/>
      <w:marTop w:val="0"/>
      <w:marBottom w:val="0"/>
      <w:divBdr>
        <w:top w:val="none" w:sz="0" w:space="0" w:color="auto"/>
        <w:left w:val="none" w:sz="0" w:space="0" w:color="auto"/>
        <w:bottom w:val="none" w:sz="0" w:space="0" w:color="auto"/>
        <w:right w:val="none" w:sz="0" w:space="0" w:color="auto"/>
      </w:divBdr>
    </w:div>
    <w:div w:id="256987739">
      <w:bodyDiv w:val="1"/>
      <w:marLeft w:val="0"/>
      <w:marRight w:val="0"/>
      <w:marTop w:val="0"/>
      <w:marBottom w:val="0"/>
      <w:divBdr>
        <w:top w:val="none" w:sz="0" w:space="0" w:color="auto"/>
        <w:left w:val="none" w:sz="0" w:space="0" w:color="auto"/>
        <w:bottom w:val="none" w:sz="0" w:space="0" w:color="auto"/>
        <w:right w:val="none" w:sz="0" w:space="0" w:color="auto"/>
      </w:divBdr>
    </w:div>
    <w:div w:id="265773110">
      <w:bodyDiv w:val="1"/>
      <w:marLeft w:val="0"/>
      <w:marRight w:val="0"/>
      <w:marTop w:val="0"/>
      <w:marBottom w:val="0"/>
      <w:divBdr>
        <w:top w:val="none" w:sz="0" w:space="0" w:color="auto"/>
        <w:left w:val="none" w:sz="0" w:space="0" w:color="auto"/>
        <w:bottom w:val="none" w:sz="0" w:space="0" w:color="auto"/>
        <w:right w:val="none" w:sz="0" w:space="0" w:color="auto"/>
      </w:divBdr>
      <w:divsChild>
        <w:div w:id="397019380">
          <w:marLeft w:val="0"/>
          <w:marRight w:val="0"/>
          <w:marTop w:val="0"/>
          <w:marBottom w:val="0"/>
          <w:divBdr>
            <w:top w:val="none" w:sz="0" w:space="0" w:color="auto"/>
            <w:left w:val="none" w:sz="0" w:space="0" w:color="auto"/>
            <w:bottom w:val="none" w:sz="0" w:space="0" w:color="auto"/>
            <w:right w:val="none" w:sz="0" w:space="0" w:color="auto"/>
          </w:divBdr>
        </w:div>
      </w:divsChild>
    </w:div>
    <w:div w:id="334917840">
      <w:bodyDiv w:val="1"/>
      <w:marLeft w:val="0"/>
      <w:marRight w:val="0"/>
      <w:marTop w:val="0"/>
      <w:marBottom w:val="0"/>
      <w:divBdr>
        <w:top w:val="none" w:sz="0" w:space="0" w:color="auto"/>
        <w:left w:val="none" w:sz="0" w:space="0" w:color="auto"/>
        <w:bottom w:val="none" w:sz="0" w:space="0" w:color="auto"/>
        <w:right w:val="none" w:sz="0" w:space="0" w:color="auto"/>
      </w:divBdr>
      <w:divsChild>
        <w:div w:id="308487351">
          <w:marLeft w:val="0"/>
          <w:marRight w:val="0"/>
          <w:marTop w:val="0"/>
          <w:marBottom w:val="0"/>
          <w:divBdr>
            <w:top w:val="none" w:sz="0" w:space="0" w:color="auto"/>
            <w:left w:val="none" w:sz="0" w:space="0" w:color="auto"/>
            <w:bottom w:val="none" w:sz="0" w:space="0" w:color="auto"/>
            <w:right w:val="none" w:sz="0" w:space="0" w:color="auto"/>
          </w:divBdr>
        </w:div>
      </w:divsChild>
    </w:div>
    <w:div w:id="390810697">
      <w:bodyDiv w:val="1"/>
      <w:marLeft w:val="0"/>
      <w:marRight w:val="0"/>
      <w:marTop w:val="0"/>
      <w:marBottom w:val="0"/>
      <w:divBdr>
        <w:top w:val="none" w:sz="0" w:space="0" w:color="auto"/>
        <w:left w:val="none" w:sz="0" w:space="0" w:color="auto"/>
        <w:bottom w:val="none" w:sz="0" w:space="0" w:color="auto"/>
        <w:right w:val="none" w:sz="0" w:space="0" w:color="auto"/>
      </w:divBdr>
      <w:divsChild>
        <w:div w:id="1634939862">
          <w:marLeft w:val="0"/>
          <w:marRight w:val="0"/>
          <w:marTop w:val="0"/>
          <w:marBottom w:val="0"/>
          <w:divBdr>
            <w:top w:val="none" w:sz="0" w:space="0" w:color="auto"/>
            <w:left w:val="none" w:sz="0" w:space="0" w:color="auto"/>
            <w:bottom w:val="none" w:sz="0" w:space="0" w:color="auto"/>
            <w:right w:val="none" w:sz="0" w:space="0" w:color="auto"/>
          </w:divBdr>
        </w:div>
        <w:div w:id="510684158">
          <w:marLeft w:val="0"/>
          <w:marRight w:val="0"/>
          <w:marTop w:val="0"/>
          <w:marBottom w:val="0"/>
          <w:divBdr>
            <w:top w:val="none" w:sz="0" w:space="0" w:color="auto"/>
            <w:left w:val="none" w:sz="0" w:space="0" w:color="auto"/>
            <w:bottom w:val="none" w:sz="0" w:space="0" w:color="auto"/>
            <w:right w:val="none" w:sz="0" w:space="0" w:color="auto"/>
          </w:divBdr>
        </w:div>
      </w:divsChild>
    </w:div>
    <w:div w:id="411701933">
      <w:bodyDiv w:val="1"/>
      <w:marLeft w:val="0"/>
      <w:marRight w:val="0"/>
      <w:marTop w:val="0"/>
      <w:marBottom w:val="0"/>
      <w:divBdr>
        <w:top w:val="none" w:sz="0" w:space="0" w:color="auto"/>
        <w:left w:val="none" w:sz="0" w:space="0" w:color="auto"/>
        <w:bottom w:val="none" w:sz="0" w:space="0" w:color="auto"/>
        <w:right w:val="none" w:sz="0" w:space="0" w:color="auto"/>
      </w:divBdr>
    </w:div>
    <w:div w:id="415593944">
      <w:bodyDiv w:val="1"/>
      <w:marLeft w:val="0"/>
      <w:marRight w:val="0"/>
      <w:marTop w:val="0"/>
      <w:marBottom w:val="0"/>
      <w:divBdr>
        <w:top w:val="none" w:sz="0" w:space="0" w:color="auto"/>
        <w:left w:val="none" w:sz="0" w:space="0" w:color="auto"/>
        <w:bottom w:val="none" w:sz="0" w:space="0" w:color="auto"/>
        <w:right w:val="none" w:sz="0" w:space="0" w:color="auto"/>
      </w:divBdr>
    </w:div>
    <w:div w:id="772823433">
      <w:bodyDiv w:val="1"/>
      <w:marLeft w:val="0"/>
      <w:marRight w:val="0"/>
      <w:marTop w:val="0"/>
      <w:marBottom w:val="0"/>
      <w:divBdr>
        <w:top w:val="none" w:sz="0" w:space="0" w:color="auto"/>
        <w:left w:val="none" w:sz="0" w:space="0" w:color="auto"/>
        <w:bottom w:val="none" w:sz="0" w:space="0" w:color="auto"/>
        <w:right w:val="none" w:sz="0" w:space="0" w:color="auto"/>
      </w:divBdr>
    </w:div>
    <w:div w:id="788352589">
      <w:bodyDiv w:val="1"/>
      <w:marLeft w:val="0"/>
      <w:marRight w:val="0"/>
      <w:marTop w:val="0"/>
      <w:marBottom w:val="0"/>
      <w:divBdr>
        <w:top w:val="none" w:sz="0" w:space="0" w:color="auto"/>
        <w:left w:val="none" w:sz="0" w:space="0" w:color="auto"/>
        <w:bottom w:val="none" w:sz="0" w:space="0" w:color="auto"/>
        <w:right w:val="none" w:sz="0" w:space="0" w:color="auto"/>
      </w:divBdr>
      <w:divsChild>
        <w:div w:id="1756900266">
          <w:marLeft w:val="0"/>
          <w:marRight w:val="0"/>
          <w:marTop w:val="0"/>
          <w:marBottom w:val="0"/>
          <w:divBdr>
            <w:top w:val="none" w:sz="0" w:space="0" w:color="auto"/>
            <w:left w:val="none" w:sz="0" w:space="0" w:color="auto"/>
            <w:bottom w:val="none" w:sz="0" w:space="0" w:color="auto"/>
            <w:right w:val="none" w:sz="0" w:space="0" w:color="auto"/>
          </w:divBdr>
        </w:div>
      </w:divsChild>
    </w:div>
    <w:div w:id="830557802">
      <w:bodyDiv w:val="1"/>
      <w:marLeft w:val="0"/>
      <w:marRight w:val="0"/>
      <w:marTop w:val="0"/>
      <w:marBottom w:val="0"/>
      <w:divBdr>
        <w:top w:val="none" w:sz="0" w:space="0" w:color="auto"/>
        <w:left w:val="none" w:sz="0" w:space="0" w:color="auto"/>
        <w:bottom w:val="none" w:sz="0" w:space="0" w:color="auto"/>
        <w:right w:val="none" w:sz="0" w:space="0" w:color="auto"/>
      </w:divBdr>
    </w:div>
    <w:div w:id="883172778">
      <w:bodyDiv w:val="1"/>
      <w:marLeft w:val="0"/>
      <w:marRight w:val="0"/>
      <w:marTop w:val="0"/>
      <w:marBottom w:val="0"/>
      <w:divBdr>
        <w:top w:val="none" w:sz="0" w:space="0" w:color="auto"/>
        <w:left w:val="none" w:sz="0" w:space="0" w:color="auto"/>
        <w:bottom w:val="none" w:sz="0" w:space="0" w:color="auto"/>
        <w:right w:val="none" w:sz="0" w:space="0" w:color="auto"/>
      </w:divBdr>
      <w:divsChild>
        <w:div w:id="2066220900">
          <w:marLeft w:val="0"/>
          <w:marRight w:val="0"/>
          <w:marTop w:val="0"/>
          <w:marBottom w:val="0"/>
          <w:divBdr>
            <w:top w:val="none" w:sz="0" w:space="0" w:color="auto"/>
            <w:left w:val="none" w:sz="0" w:space="0" w:color="auto"/>
            <w:bottom w:val="none" w:sz="0" w:space="0" w:color="auto"/>
            <w:right w:val="none" w:sz="0" w:space="0" w:color="auto"/>
          </w:divBdr>
        </w:div>
      </w:divsChild>
    </w:div>
    <w:div w:id="1030227288">
      <w:bodyDiv w:val="1"/>
      <w:marLeft w:val="0"/>
      <w:marRight w:val="0"/>
      <w:marTop w:val="0"/>
      <w:marBottom w:val="0"/>
      <w:divBdr>
        <w:top w:val="none" w:sz="0" w:space="0" w:color="auto"/>
        <w:left w:val="none" w:sz="0" w:space="0" w:color="auto"/>
        <w:bottom w:val="none" w:sz="0" w:space="0" w:color="auto"/>
        <w:right w:val="none" w:sz="0" w:space="0" w:color="auto"/>
      </w:divBdr>
    </w:div>
    <w:div w:id="1099104574">
      <w:bodyDiv w:val="1"/>
      <w:marLeft w:val="0"/>
      <w:marRight w:val="0"/>
      <w:marTop w:val="0"/>
      <w:marBottom w:val="0"/>
      <w:divBdr>
        <w:top w:val="none" w:sz="0" w:space="0" w:color="auto"/>
        <w:left w:val="none" w:sz="0" w:space="0" w:color="auto"/>
        <w:bottom w:val="none" w:sz="0" w:space="0" w:color="auto"/>
        <w:right w:val="none" w:sz="0" w:space="0" w:color="auto"/>
      </w:divBdr>
      <w:divsChild>
        <w:div w:id="267083868">
          <w:marLeft w:val="0"/>
          <w:marRight w:val="0"/>
          <w:marTop w:val="0"/>
          <w:marBottom w:val="0"/>
          <w:divBdr>
            <w:top w:val="none" w:sz="0" w:space="0" w:color="auto"/>
            <w:left w:val="none" w:sz="0" w:space="0" w:color="auto"/>
            <w:bottom w:val="none" w:sz="0" w:space="0" w:color="auto"/>
            <w:right w:val="none" w:sz="0" w:space="0" w:color="auto"/>
          </w:divBdr>
        </w:div>
      </w:divsChild>
    </w:div>
    <w:div w:id="1169560728">
      <w:bodyDiv w:val="1"/>
      <w:marLeft w:val="0"/>
      <w:marRight w:val="0"/>
      <w:marTop w:val="0"/>
      <w:marBottom w:val="0"/>
      <w:divBdr>
        <w:top w:val="none" w:sz="0" w:space="0" w:color="auto"/>
        <w:left w:val="none" w:sz="0" w:space="0" w:color="auto"/>
        <w:bottom w:val="none" w:sz="0" w:space="0" w:color="auto"/>
        <w:right w:val="none" w:sz="0" w:space="0" w:color="auto"/>
      </w:divBdr>
    </w:div>
    <w:div w:id="1175652407">
      <w:bodyDiv w:val="1"/>
      <w:marLeft w:val="0"/>
      <w:marRight w:val="0"/>
      <w:marTop w:val="0"/>
      <w:marBottom w:val="0"/>
      <w:divBdr>
        <w:top w:val="none" w:sz="0" w:space="0" w:color="auto"/>
        <w:left w:val="none" w:sz="0" w:space="0" w:color="auto"/>
        <w:bottom w:val="none" w:sz="0" w:space="0" w:color="auto"/>
        <w:right w:val="none" w:sz="0" w:space="0" w:color="auto"/>
      </w:divBdr>
    </w:div>
    <w:div w:id="1290283150">
      <w:bodyDiv w:val="1"/>
      <w:marLeft w:val="0"/>
      <w:marRight w:val="0"/>
      <w:marTop w:val="0"/>
      <w:marBottom w:val="0"/>
      <w:divBdr>
        <w:top w:val="none" w:sz="0" w:space="0" w:color="auto"/>
        <w:left w:val="none" w:sz="0" w:space="0" w:color="auto"/>
        <w:bottom w:val="none" w:sz="0" w:space="0" w:color="auto"/>
        <w:right w:val="none" w:sz="0" w:space="0" w:color="auto"/>
      </w:divBdr>
      <w:divsChild>
        <w:div w:id="279656070">
          <w:marLeft w:val="0"/>
          <w:marRight w:val="0"/>
          <w:marTop w:val="0"/>
          <w:marBottom w:val="0"/>
          <w:divBdr>
            <w:top w:val="none" w:sz="0" w:space="0" w:color="auto"/>
            <w:left w:val="none" w:sz="0" w:space="0" w:color="auto"/>
            <w:bottom w:val="none" w:sz="0" w:space="0" w:color="auto"/>
            <w:right w:val="none" w:sz="0" w:space="0" w:color="auto"/>
          </w:divBdr>
        </w:div>
      </w:divsChild>
    </w:div>
    <w:div w:id="1294600187">
      <w:bodyDiv w:val="1"/>
      <w:marLeft w:val="0"/>
      <w:marRight w:val="0"/>
      <w:marTop w:val="0"/>
      <w:marBottom w:val="0"/>
      <w:divBdr>
        <w:top w:val="none" w:sz="0" w:space="0" w:color="auto"/>
        <w:left w:val="none" w:sz="0" w:space="0" w:color="auto"/>
        <w:bottom w:val="none" w:sz="0" w:space="0" w:color="auto"/>
        <w:right w:val="none" w:sz="0" w:space="0" w:color="auto"/>
      </w:divBdr>
    </w:div>
    <w:div w:id="1295330087">
      <w:bodyDiv w:val="1"/>
      <w:marLeft w:val="0"/>
      <w:marRight w:val="0"/>
      <w:marTop w:val="0"/>
      <w:marBottom w:val="0"/>
      <w:divBdr>
        <w:top w:val="none" w:sz="0" w:space="0" w:color="auto"/>
        <w:left w:val="none" w:sz="0" w:space="0" w:color="auto"/>
        <w:bottom w:val="none" w:sz="0" w:space="0" w:color="auto"/>
        <w:right w:val="none" w:sz="0" w:space="0" w:color="auto"/>
      </w:divBdr>
      <w:divsChild>
        <w:div w:id="1318074604">
          <w:marLeft w:val="0"/>
          <w:marRight w:val="0"/>
          <w:marTop w:val="0"/>
          <w:marBottom w:val="0"/>
          <w:divBdr>
            <w:top w:val="none" w:sz="0" w:space="0" w:color="auto"/>
            <w:left w:val="none" w:sz="0" w:space="0" w:color="auto"/>
            <w:bottom w:val="none" w:sz="0" w:space="0" w:color="auto"/>
            <w:right w:val="none" w:sz="0" w:space="0" w:color="auto"/>
          </w:divBdr>
        </w:div>
      </w:divsChild>
    </w:div>
    <w:div w:id="1328630907">
      <w:bodyDiv w:val="1"/>
      <w:marLeft w:val="0"/>
      <w:marRight w:val="0"/>
      <w:marTop w:val="0"/>
      <w:marBottom w:val="0"/>
      <w:divBdr>
        <w:top w:val="none" w:sz="0" w:space="0" w:color="auto"/>
        <w:left w:val="none" w:sz="0" w:space="0" w:color="auto"/>
        <w:bottom w:val="none" w:sz="0" w:space="0" w:color="auto"/>
        <w:right w:val="none" w:sz="0" w:space="0" w:color="auto"/>
      </w:divBdr>
    </w:div>
    <w:div w:id="1431656858">
      <w:bodyDiv w:val="1"/>
      <w:marLeft w:val="0"/>
      <w:marRight w:val="0"/>
      <w:marTop w:val="0"/>
      <w:marBottom w:val="0"/>
      <w:divBdr>
        <w:top w:val="none" w:sz="0" w:space="0" w:color="auto"/>
        <w:left w:val="none" w:sz="0" w:space="0" w:color="auto"/>
        <w:bottom w:val="none" w:sz="0" w:space="0" w:color="auto"/>
        <w:right w:val="none" w:sz="0" w:space="0" w:color="auto"/>
      </w:divBdr>
      <w:divsChild>
        <w:div w:id="1842502798">
          <w:marLeft w:val="0"/>
          <w:marRight w:val="0"/>
          <w:marTop w:val="0"/>
          <w:marBottom w:val="0"/>
          <w:divBdr>
            <w:top w:val="none" w:sz="0" w:space="0" w:color="auto"/>
            <w:left w:val="none" w:sz="0" w:space="0" w:color="auto"/>
            <w:bottom w:val="none" w:sz="0" w:space="0" w:color="auto"/>
            <w:right w:val="none" w:sz="0" w:space="0" w:color="auto"/>
          </w:divBdr>
        </w:div>
      </w:divsChild>
    </w:div>
    <w:div w:id="1443500671">
      <w:bodyDiv w:val="1"/>
      <w:marLeft w:val="0"/>
      <w:marRight w:val="0"/>
      <w:marTop w:val="0"/>
      <w:marBottom w:val="0"/>
      <w:divBdr>
        <w:top w:val="none" w:sz="0" w:space="0" w:color="auto"/>
        <w:left w:val="none" w:sz="0" w:space="0" w:color="auto"/>
        <w:bottom w:val="none" w:sz="0" w:space="0" w:color="auto"/>
        <w:right w:val="none" w:sz="0" w:space="0" w:color="auto"/>
      </w:divBdr>
    </w:div>
    <w:div w:id="1608729389">
      <w:bodyDiv w:val="1"/>
      <w:marLeft w:val="0"/>
      <w:marRight w:val="0"/>
      <w:marTop w:val="0"/>
      <w:marBottom w:val="0"/>
      <w:divBdr>
        <w:top w:val="none" w:sz="0" w:space="0" w:color="auto"/>
        <w:left w:val="none" w:sz="0" w:space="0" w:color="auto"/>
        <w:bottom w:val="none" w:sz="0" w:space="0" w:color="auto"/>
        <w:right w:val="none" w:sz="0" w:space="0" w:color="auto"/>
      </w:divBdr>
      <w:divsChild>
        <w:div w:id="314143988">
          <w:marLeft w:val="0"/>
          <w:marRight w:val="0"/>
          <w:marTop w:val="0"/>
          <w:marBottom w:val="0"/>
          <w:divBdr>
            <w:top w:val="none" w:sz="0" w:space="0" w:color="auto"/>
            <w:left w:val="none" w:sz="0" w:space="0" w:color="auto"/>
            <w:bottom w:val="none" w:sz="0" w:space="0" w:color="auto"/>
            <w:right w:val="none" w:sz="0" w:space="0" w:color="auto"/>
          </w:divBdr>
        </w:div>
      </w:divsChild>
    </w:div>
    <w:div w:id="1674260499">
      <w:bodyDiv w:val="1"/>
      <w:marLeft w:val="0"/>
      <w:marRight w:val="0"/>
      <w:marTop w:val="0"/>
      <w:marBottom w:val="0"/>
      <w:divBdr>
        <w:top w:val="none" w:sz="0" w:space="0" w:color="auto"/>
        <w:left w:val="none" w:sz="0" w:space="0" w:color="auto"/>
        <w:bottom w:val="none" w:sz="0" w:space="0" w:color="auto"/>
        <w:right w:val="none" w:sz="0" w:space="0" w:color="auto"/>
      </w:divBdr>
      <w:divsChild>
        <w:div w:id="426073571">
          <w:marLeft w:val="0"/>
          <w:marRight w:val="0"/>
          <w:marTop w:val="0"/>
          <w:marBottom w:val="0"/>
          <w:divBdr>
            <w:top w:val="none" w:sz="0" w:space="0" w:color="auto"/>
            <w:left w:val="none" w:sz="0" w:space="0" w:color="auto"/>
            <w:bottom w:val="none" w:sz="0" w:space="0" w:color="auto"/>
            <w:right w:val="none" w:sz="0" w:space="0" w:color="auto"/>
          </w:divBdr>
        </w:div>
      </w:divsChild>
    </w:div>
    <w:div w:id="1824617022">
      <w:bodyDiv w:val="1"/>
      <w:marLeft w:val="0"/>
      <w:marRight w:val="0"/>
      <w:marTop w:val="0"/>
      <w:marBottom w:val="0"/>
      <w:divBdr>
        <w:top w:val="none" w:sz="0" w:space="0" w:color="auto"/>
        <w:left w:val="none" w:sz="0" w:space="0" w:color="auto"/>
        <w:bottom w:val="none" w:sz="0" w:space="0" w:color="auto"/>
        <w:right w:val="none" w:sz="0" w:space="0" w:color="auto"/>
      </w:divBdr>
    </w:div>
    <w:div w:id="1830517791">
      <w:bodyDiv w:val="1"/>
      <w:marLeft w:val="0"/>
      <w:marRight w:val="0"/>
      <w:marTop w:val="0"/>
      <w:marBottom w:val="0"/>
      <w:divBdr>
        <w:top w:val="none" w:sz="0" w:space="0" w:color="auto"/>
        <w:left w:val="none" w:sz="0" w:space="0" w:color="auto"/>
        <w:bottom w:val="none" w:sz="0" w:space="0" w:color="auto"/>
        <w:right w:val="none" w:sz="0" w:space="0" w:color="auto"/>
      </w:divBdr>
      <w:divsChild>
        <w:div w:id="997610812">
          <w:marLeft w:val="0"/>
          <w:marRight w:val="0"/>
          <w:marTop w:val="0"/>
          <w:marBottom w:val="0"/>
          <w:divBdr>
            <w:top w:val="none" w:sz="0" w:space="0" w:color="auto"/>
            <w:left w:val="none" w:sz="0" w:space="0" w:color="auto"/>
            <w:bottom w:val="none" w:sz="0" w:space="0" w:color="auto"/>
            <w:right w:val="none" w:sz="0" w:space="0" w:color="auto"/>
          </w:divBdr>
        </w:div>
      </w:divsChild>
    </w:div>
    <w:div w:id="1865630433">
      <w:bodyDiv w:val="1"/>
      <w:marLeft w:val="0"/>
      <w:marRight w:val="0"/>
      <w:marTop w:val="0"/>
      <w:marBottom w:val="0"/>
      <w:divBdr>
        <w:top w:val="none" w:sz="0" w:space="0" w:color="auto"/>
        <w:left w:val="none" w:sz="0" w:space="0" w:color="auto"/>
        <w:bottom w:val="none" w:sz="0" w:space="0" w:color="auto"/>
        <w:right w:val="none" w:sz="0" w:space="0" w:color="auto"/>
      </w:divBdr>
    </w:div>
    <w:div w:id="1934166328">
      <w:bodyDiv w:val="1"/>
      <w:marLeft w:val="0"/>
      <w:marRight w:val="0"/>
      <w:marTop w:val="0"/>
      <w:marBottom w:val="0"/>
      <w:divBdr>
        <w:top w:val="none" w:sz="0" w:space="0" w:color="auto"/>
        <w:left w:val="none" w:sz="0" w:space="0" w:color="auto"/>
        <w:bottom w:val="none" w:sz="0" w:space="0" w:color="auto"/>
        <w:right w:val="none" w:sz="0" w:space="0" w:color="auto"/>
      </w:divBdr>
    </w:div>
    <w:div w:id="1991713769">
      <w:bodyDiv w:val="1"/>
      <w:marLeft w:val="0"/>
      <w:marRight w:val="0"/>
      <w:marTop w:val="0"/>
      <w:marBottom w:val="0"/>
      <w:divBdr>
        <w:top w:val="none" w:sz="0" w:space="0" w:color="auto"/>
        <w:left w:val="none" w:sz="0" w:space="0" w:color="auto"/>
        <w:bottom w:val="none" w:sz="0" w:space="0" w:color="auto"/>
        <w:right w:val="none" w:sz="0" w:space="0" w:color="auto"/>
      </w:divBdr>
    </w:div>
    <w:div w:id="2052682981">
      <w:bodyDiv w:val="1"/>
      <w:marLeft w:val="0"/>
      <w:marRight w:val="0"/>
      <w:marTop w:val="0"/>
      <w:marBottom w:val="0"/>
      <w:divBdr>
        <w:top w:val="none" w:sz="0" w:space="0" w:color="auto"/>
        <w:left w:val="none" w:sz="0" w:space="0" w:color="auto"/>
        <w:bottom w:val="none" w:sz="0" w:space="0" w:color="auto"/>
        <w:right w:val="none" w:sz="0" w:space="0" w:color="auto"/>
      </w:divBdr>
      <w:divsChild>
        <w:div w:id="1672296692">
          <w:marLeft w:val="0"/>
          <w:marRight w:val="0"/>
          <w:marTop w:val="0"/>
          <w:marBottom w:val="0"/>
          <w:divBdr>
            <w:top w:val="none" w:sz="0" w:space="0" w:color="auto"/>
            <w:left w:val="none" w:sz="0" w:space="0" w:color="auto"/>
            <w:bottom w:val="none" w:sz="0" w:space="0" w:color="auto"/>
            <w:right w:val="none" w:sz="0" w:space="0" w:color="auto"/>
          </w:divBdr>
        </w:div>
      </w:divsChild>
    </w:div>
    <w:div w:id="2076968978">
      <w:bodyDiv w:val="1"/>
      <w:marLeft w:val="0"/>
      <w:marRight w:val="0"/>
      <w:marTop w:val="0"/>
      <w:marBottom w:val="0"/>
      <w:divBdr>
        <w:top w:val="none" w:sz="0" w:space="0" w:color="auto"/>
        <w:left w:val="none" w:sz="0" w:space="0" w:color="auto"/>
        <w:bottom w:val="none" w:sz="0" w:space="0" w:color="auto"/>
        <w:right w:val="none" w:sz="0" w:space="0" w:color="auto"/>
      </w:divBdr>
    </w:div>
    <w:div w:id="2111704575">
      <w:bodyDiv w:val="1"/>
      <w:marLeft w:val="0"/>
      <w:marRight w:val="0"/>
      <w:marTop w:val="0"/>
      <w:marBottom w:val="0"/>
      <w:divBdr>
        <w:top w:val="none" w:sz="0" w:space="0" w:color="auto"/>
        <w:left w:val="none" w:sz="0" w:space="0" w:color="auto"/>
        <w:bottom w:val="none" w:sz="0" w:space="0" w:color="auto"/>
        <w:right w:val="none" w:sz="0" w:space="0" w:color="auto"/>
      </w:divBdr>
    </w:div>
    <w:div w:id="2136409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holar.google.com/scholar?hl=en&amp;as_sdt=0%2C5&amp;q=Chemistry+and+technology+of+gas-filled+high+polymers&amp;btnG=" TargetMode="External"/><Relationship Id="rId18" Type="http://schemas.openxmlformats.org/officeDocument/2006/relationships/hyperlink" Target="https://scholar.google.com/scholar?hl=en&amp;as_sdt=0%2C5&amp;q=Controlling+Successful+Formation+of+Mixed-Matrix+Gas+Separation+++++++++Materials&amp;btn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scholar.google.com/scholar?hl=en&amp;as_sdt=0%2C5&amp;q=Gas-filled+microspheres+as+an+expandable+sacrificial+template+for+direct+casting+of+complex-shaped+macroporous+ceramics&amp;btnG="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doi.org/10.1021/ie990799r" TargetMode="External"/><Relationship Id="rId25" Type="http://schemas.openxmlformats.org/officeDocument/2006/relationships/hyperlink" Target="https://www.sciencedirect.com/science/article/abs/pii/S0266353806003666?via%3Dihub" TargetMode="External"/><Relationship Id="rId2" Type="http://schemas.openxmlformats.org/officeDocument/2006/relationships/numbering" Target="numbering.xml"/><Relationship Id="rId16" Type="http://schemas.openxmlformats.org/officeDocument/2006/relationships/hyperlink" Target="https://advanced.onlinelibrary.wiley.com/doi/10.1002/adem.200600077" TargetMode="External"/><Relationship Id="rId20" Type="http://schemas.openxmlformats.org/officeDocument/2006/relationships/hyperlink" Target="https://doi.org/10.1016/j.jeurceramsoc.2008.04.020"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holar.google.com/scholar?q=An+experimental++study+of+the+water-assisted+injection+molding+++++++++of+glass+fiber+filled+poly-butylene-terephthalate+(PBT)++composites&amp;hl=en&amp;as_sdt=0,5" TargetMode="External"/><Relationship Id="rId5" Type="http://schemas.openxmlformats.org/officeDocument/2006/relationships/webSettings" Target="webSettings.xml"/><Relationship Id="rId15" Type="http://schemas.openxmlformats.org/officeDocument/2006/relationships/hyperlink" Target="https://scholar.google.com/scholar?hl=en&amp;as_sdt=0%2C5&amp;q=Goodall+R.Replication+processing+of+Highly+Porous+Materials.&amp;btnG=" TargetMode="External"/><Relationship Id="rId23" Type="http://schemas.openxmlformats.org/officeDocument/2006/relationships/hyperlink" Target="https://doi.org/10.1016/j.compscitech.2006.09.016"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pubs.acs.org/doi/10.1021/ie990799r"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oi.org/10.1002/adem.200600077" TargetMode="External"/><Relationship Id="rId22" Type="http://schemas.openxmlformats.org/officeDocument/2006/relationships/hyperlink" Target="https://www.sciencedirect.com/science/article/abs/pii/S0955221908002148?via%3Dihub"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nc-nd/4.0/" TargetMode="External"/><Relationship Id="rId2" Type="http://schemas.openxmlformats.org/officeDocument/2006/relationships/hyperlink" Target="http://www.dsjournals.com"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hyperlink" Target="https://doi.org/10.59232/DSM-V2I3P103"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38306-0FA9-4D53-80DB-380307C00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9</Pages>
  <Words>3920</Words>
  <Characters>22349</Characters>
  <Application>Microsoft Office Word</Application>
  <DocSecurity>0</DocSecurity>
  <Lines>186</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Repurposing the Microsoft Kinect for Windows v2 for external head motion tracking for brain PET</vt:lpstr>
      <vt:lpstr>Repurposing the Microsoft Kinect for Windows v2 for external head motion tracking for brain PET</vt:lpstr>
    </vt:vector>
  </TitlesOfParts>
  <Company>SPecialiST RePack</Company>
  <LinksUpToDate>false</LinksUpToDate>
  <CharactersWithSpaces>26217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Foams Production both in Terrestrial and Microgravity Conditions</dc:title>
  <dc:subject/>
  <dc:creator>M. Shoikhedbrod, I. Shoikhedbrod</dc:creator>
  <cp:keywords>Foam materials processing, Process of vibroturbulization, Uniform saturation of thermoplastic, Hydrogen electrolytic gas bubbles, Electrolysis of water, Microgravity</cp:keywords>
  <cp:lastModifiedBy>User</cp:lastModifiedBy>
  <cp:revision>83</cp:revision>
  <cp:lastPrinted>2025-08-19T07:44:00Z</cp:lastPrinted>
  <dcterms:created xsi:type="dcterms:W3CDTF">2025-07-16T11:46:00Z</dcterms:created>
  <dcterms:modified xsi:type="dcterms:W3CDTF">2025-08-19T07:44:00Z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2015-10-30T00:00:00Z</vt:filetime>
  </property>
  <property fmtid="{D5CDD505-2E9C-101B-9397-08002B2CF9AE}" pid="3" name="LastSaved">
    <vt:filetime>2017-06-19T00:00:00Z</vt:filetime>
  </property>
  <property fmtid="{D5CDD505-2E9C-101B-9397-08002B2CF9AE}" pid="4" name="GrammarlyDocumentId">
    <vt:lpwstr>a828c4e3-c50f-4fa9-aae5-2a9ef691e269</vt:lpwstr>
  </property>
</Properties>
</file>