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67E9" w14:textId="77777777" w:rsidR="0017453A" w:rsidRPr="0017453A" w:rsidRDefault="0017453A" w:rsidP="0017453A">
      <w:pPr>
        <w:rPr>
          <w:b/>
          <w:bCs/>
        </w:rPr>
      </w:pPr>
      <w:r w:rsidRPr="0017453A">
        <w:rPr>
          <w:b/>
          <w:bCs/>
        </w:rPr>
        <w:t>Анализ метрик на обучающей выборке</w:t>
      </w:r>
    </w:p>
    <w:p w14:paraId="6A5E4968" w14:textId="7CC36A8F" w:rsidR="0017453A" w:rsidRPr="0017453A" w:rsidRDefault="0017453A" w:rsidP="0017453A">
      <w:r w:rsidRPr="0017453A">
        <w:t>На текущем этапе обучения модель демонстрирует высокую точность предсказаний на обучающем наборе данных (</w:t>
      </w:r>
      <w:proofErr w:type="spellStart"/>
      <w:r w:rsidRPr="0017453A">
        <w:rPr>
          <w:b/>
          <w:bCs/>
        </w:rPr>
        <w:t>Accuracy</w:t>
      </w:r>
      <w:proofErr w:type="spellEnd"/>
      <w:r w:rsidRPr="0017453A">
        <w:rPr>
          <w:b/>
          <w:bCs/>
        </w:rPr>
        <w:t xml:space="preserve"> = </w:t>
      </w:r>
      <w:r w:rsidRPr="0017453A">
        <w:rPr>
          <w:b/>
          <w:bCs/>
        </w:rPr>
        <w:t>{{</w:t>
      </w:r>
      <w:r>
        <w:rPr>
          <w:b/>
          <w:bCs/>
          <w:lang w:val="en-US"/>
        </w:rPr>
        <w:t>Accuracy</w:t>
      </w:r>
      <w:r w:rsidRPr="0017453A">
        <w:rPr>
          <w:b/>
          <w:bCs/>
        </w:rPr>
        <w:t>}}</w:t>
      </w:r>
      <w:r w:rsidRPr="0017453A">
        <w:t xml:space="preserve">), что свидетельствует о способности нейросети эффективно выделять пораженные области на изображениях. Коэффициент </w:t>
      </w:r>
      <w:proofErr w:type="spellStart"/>
      <w:r w:rsidRPr="0017453A">
        <w:t>Dice</w:t>
      </w:r>
      <w:proofErr w:type="spellEnd"/>
      <w:r w:rsidRPr="0017453A">
        <w:t xml:space="preserve"> </w:t>
      </w:r>
      <w:proofErr w:type="spellStart"/>
      <w:r w:rsidRPr="0017453A">
        <w:t>Coefficient</w:t>
      </w:r>
      <w:proofErr w:type="spellEnd"/>
      <w:r w:rsidRPr="0017453A">
        <w:t xml:space="preserve"> </w:t>
      </w:r>
      <w:r w:rsidRPr="0017453A">
        <w:rPr>
          <w:b/>
          <w:bCs/>
        </w:rPr>
        <w:t>{{</w:t>
      </w:r>
      <w:r>
        <w:rPr>
          <w:b/>
          <w:bCs/>
          <w:lang w:val="en-US"/>
        </w:rPr>
        <w:t>Dice</w:t>
      </w:r>
      <w:r w:rsidRPr="0017453A">
        <w:rPr>
          <w:b/>
          <w:bCs/>
        </w:rPr>
        <w:t>_</w:t>
      </w:r>
      <w:r>
        <w:rPr>
          <w:b/>
          <w:bCs/>
          <w:lang w:val="en-US"/>
        </w:rPr>
        <w:t>Coeff</w:t>
      </w:r>
      <w:r w:rsidRPr="0017453A">
        <w:rPr>
          <w:b/>
          <w:bCs/>
        </w:rPr>
        <w:t>}}</w:t>
      </w:r>
      <w:r w:rsidRPr="0017453A">
        <w:t xml:space="preserve"> также показывает значительное пересечение предсказанных и истинных масок, что подтверждает высокую степень согласованности предсказаний с эталонными данными. </w:t>
      </w:r>
      <w:proofErr w:type="spellStart"/>
      <w:r w:rsidRPr="0017453A">
        <w:t>IoU</w:t>
      </w:r>
      <w:proofErr w:type="spellEnd"/>
      <w:r w:rsidRPr="0017453A">
        <w:t xml:space="preserve">, являющийся более строгой метрикой, отражает </w:t>
      </w:r>
      <w:r w:rsidRPr="0017453A">
        <w:rPr>
          <w:b/>
          <w:bCs/>
        </w:rPr>
        <w:t>72,68% совпадения областей</w:t>
      </w:r>
      <w:r w:rsidRPr="0017453A">
        <w:t>, что можно считать удовлетворительным показателем для данного этапа обучения.</w:t>
      </w:r>
    </w:p>
    <w:p w14:paraId="3E330CF9" w14:textId="0097F711" w:rsidR="0017453A" w:rsidRPr="0017453A" w:rsidRDefault="0017453A" w:rsidP="0017453A">
      <w:r w:rsidRPr="0017453A">
        <w:t>Функция потерь (</w:t>
      </w:r>
      <w:proofErr w:type="spellStart"/>
      <w:r w:rsidRPr="0017453A">
        <w:t>binary_crossentropy</w:t>
      </w:r>
      <w:proofErr w:type="spellEnd"/>
      <w:r w:rsidRPr="0017453A">
        <w:t>) на обучающей выборке составляет</w:t>
      </w:r>
      <w:r w:rsidRPr="0017453A">
        <w:rPr>
          <w:b/>
          <w:bCs/>
        </w:rPr>
        <w:t>{{</w:t>
      </w:r>
      <w:r>
        <w:rPr>
          <w:b/>
          <w:bCs/>
          <w:lang w:val="en-US"/>
        </w:rPr>
        <w:t>binary</w:t>
      </w:r>
      <w:r w:rsidRPr="0017453A">
        <w:rPr>
          <w:b/>
          <w:bCs/>
        </w:rPr>
        <w:t>_</w:t>
      </w:r>
      <w:proofErr w:type="spellStart"/>
      <w:r>
        <w:rPr>
          <w:b/>
          <w:bCs/>
          <w:lang w:val="en-US"/>
        </w:rPr>
        <w:t>crossentropy</w:t>
      </w:r>
      <w:proofErr w:type="spellEnd"/>
      <w:r w:rsidRPr="0017453A">
        <w:rPr>
          <w:b/>
          <w:bCs/>
        </w:rPr>
        <w:t>}}</w:t>
      </w:r>
      <w:r w:rsidRPr="0017453A">
        <w:t xml:space="preserve">, что указывает на хорошую способность модели минимизировать расхождения между предсказанными и истинными масками. Однако сохранение высокой точности на обучающей выборке без аналогичного роста метрик на </w:t>
      </w:r>
      <w:proofErr w:type="spellStart"/>
      <w:r w:rsidRPr="0017453A">
        <w:t>валидационной</w:t>
      </w:r>
      <w:proofErr w:type="spellEnd"/>
      <w:r w:rsidRPr="0017453A">
        <w:t xml:space="preserve"> выборке требует дополнительного анализа.</w:t>
      </w:r>
    </w:p>
    <w:p w14:paraId="47857F67" w14:textId="77777777" w:rsidR="0017453A" w:rsidRPr="0017453A" w:rsidRDefault="0017453A" w:rsidP="0017453A">
      <w:pPr>
        <w:rPr>
          <w:b/>
          <w:bCs/>
        </w:rPr>
      </w:pPr>
      <w:r w:rsidRPr="0017453A">
        <w:rPr>
          <w:b/>
          <w:bCs/>
        </w:rPr>
        <w:t xml:space="preserve">Анализ метрик на </w:t>
      </w:r>
      <w:proofErr w:type="spellStart"/>
      <w:r w:rsidRPr="0017453A">
        <w:rPr>
          <w:b/>
          <w:bCs/>
        </w:rPr>
        <w:t>валидационной</w:t>
      </w:r>
      <w:proofErr w:type="spellEnd"/>
      <w:r w:rsidRPr="0017453A">
        <w:rPr>
          <w:b/>
          <w:bCs/>
        </w:rPr>
        <w:t xml:space="preserve"> выборке</w:t>
      </w:r>
    </w:p>
    <w:p w14:paraId="67756F2D" w14:textId="726C6F14" w:rsidR="0017453A" w:rsidRPr="0017453A" w:rsidRDefault="0017453A" w:rsidP="0017453A">
      <w:r w:rsidRPr="0017453A">
        <w:t xml:space="preserve">На </w:t>
      </w:r>
      <w:proofErr w:type="spellStart"/>
      <w:r w:rsidRPr="0017453A">
        <w:t>валидационной</w:t>
      </w:r>
      <w:proofErr w:type="spellEnd"/>
      <w:r w:rsidRPr="0017453A">
        <w:t xml:space="preserve"> выборке наблюдается заметное снижение значений метрик по сравнению с обучающей выборкой. Так, точность предсказаний </w:t>
      </w:r>
      <w:r w:rsidRPr="0017453A">
        <w:rPr>
          <w:b/>
          <w:bCs/>
        </w:rPr>
        <w:t>(</w:t>
      </w:r>
      <w:proofErr w:type="spellStart"/>
      <w:r w:rsidRPr="0017453A">
        <w:rPr>
          <w:b/>
          <w:bCs/>
        </w:rPr>
        <w:t>val_accuracy</w:t>
      </w:r>
      <w:proofErr w:type="spellEnd"/>
      <w:r w:rsidRPr="0017453A">
        <w:rPr>
          <w:b/>
          <w:bCs/>
        </w:rPr>
        <w:t xml:space="preserve"> = 0.8728)</w:t>
      </w:r>
      <w:r w:rsidRPr="0017453A">
        <w:t xml:space="preserve"> остается на относительно высоком уровне, но </w:t>
      </w:r>
      <w:proofErr w:type="spellStart"/>
      <w:r w:rsidRPr="0017453A">
        <w:t>Dice</w:t>
      </w:r>
      <w:proofErr w:type="spellEnd"/>
      <w:r w:rsidRPr="0017453A">
        <w:t xml:space="preserve"> </w:t>
      </w:r>
      <w:proofErr w:type="spellStart"/>
      <w:r w:rsidRPr="0017453A">
        <w:t>Coefficient</w:t>
      </w:r>
      <w:proofErr w:type="spellEnd"/>
      <w:r w:rsidRPr="0017453A">
        <w:t xml:space="preserve"> составляет </w:t>
      </w:r>
      <w:r w:rsidRPr="0017453A">
        <w:rPr>
          <w:b/>
          <w:bCs/>
        </w:rPr>
        <w:t>{{</w:t>
      </w:r>
      <w:r>
        <w:rPr>
          <w:b/>
          <w:bCs/>
          <w:lang w:val="en-US"/>
        </w:rPr>
        <w:t>Dice</w:t>
      </w:r>
      <w:r w:rsidRPr="0017453A">
        <w:rPr>
          <w:b/>
          <w:bCs/>
        </w:rPr>
        <w:t>_</w:t>
      </w:r>
      <w:r>
        <w:rPr>
          <w:b/>
          <w:bCs/>
          <w:lang w:val="en-US"/>
        </w:rPr>
        <w:t>Coeff</w:t>
      </w:r>
      <w:r w:rsidRPr="0017453A">
        <w:rPr>
          <w:b/>
          <w:bCs/>
        </w:rPr>
        <w:t>}}</w:t>
      </w:r>
      <w:r w:rsidRPr="0017453A">
        <w:t xml:space="preserve">, а </w:t>
      </w:r>
      <w:proofErr w:type="spellStart"/>
      <w:r w:rsidRPr="0017453A">
        <w:t>IoU</w:t>
      </w:r>
      <w:proofErr w:type="spellEnd"/>
      <w:r w:rsidRPr="0017453A">
        <w:t xml:space="preserve"> –</w:t>
      </w:r>
      <w:r w:rsidRPr="0017453A">
        <w:rPr>
          <w:b/>
          <w:bCs/>
        </w:rPr>
        <w:t>{{</w:t>
      </w:r>
      <w:proofErr w:type="spellStart"/>
      <w:r>
        <w:rPr>
          <w:b/>
          <w:bCs/>
          <w:lang w:val="en-US"/>
        </w:rPr>
        <w:t>IoU</w:t>
      </w:r>
      <w:proofErr w:type="spellEnd"/>
      <w:r w:rsidRPr="0017453A">
        <w:rPr>
          <w:b/>
          <w:bCs/>
        </w:rPr>
        <w:t>_</w:t>
      </w:r>
      <w:r>
        <w:rPr>
          <w:b/>
          <w:bCs/>
          <w:lang w:val="en-US"/>
        </w:rPr>
        <w:t>Coeff</w:t>
      </w:r>
      <w:r w:rsidRPr="0017453A">
        <w:rPr>
          <w:b/>
          <w:bCs/>
        </w:rPr>
        <w:t>}}</w:t>
      </w:r>
      <w:r w:rsidRPr="0017453A">
        <w:t xml:space="preserve">, что свидетельствует о наличии ошибок сегментации. Рост значения функции потерь на </w:t>
      </w:r>
      <w:proofErr w:type="spellStart"/>
      <w:r w:rsidRPr="0017453A">
        <w:t>валидационной</w:t>
      </w:r>
      <w:proofErr w:type="spellEnd"/>
      <w:r w:rsidRPr="0017453A">
        <w:t xml:space="preserve"> выборке (</w:t>
      </w:r>
      <w:proofErr w:type="spellStart"/>
      <w:r w:rsidRPr="0017453A">
        <w:rPr>
          <w:b/>
          <w:bCs/>
        </w:rPr>
        <w:t>val_loss</w:t>
      </w:r>
      <w:proofErr w:type="spellEnd"/>
      <w:r w:rsidRPr="0017453A">
        <w:rPr>
          <w:b/>
          <w:bCs/>
        </w:rPr>
        <w:t xml:space="preserve"> = </w:t>
      </w:r>
      <w:r w:rsidRPr="0017453A">
        <w:rPr>
          <w:b/>
          <w:bCs/>
        </w:rPr>
        <w:t>{{</w:t>
      </w:r>
      <w:proofErr w:type="spellStart"/>
      <w:r>
        <w:rPr>
          <w:b/>
          <w:bCs/>
          <w:lang w:val="en-US"/>
        </w:rPr>
        <w:t>val</w:t>
      </w:r>
      <w:proofErr w:type="spellEnd"/>
      <w:r w:rsidRPr="0017453A">
        <w:rPr>
          <w:b/>
          <w:bCs/>
        </w:rPr>
        <w:t>_</w:t>
      </w:r>
      <w:r>
        <w:rPr>
          <w:b/>
          <w:bCs/>
          <w:lang w:val="en-US"/>
        </w:rPr>
        <w:t>loss</w:t>
      </w:r>
      <w:r w:rsidRPr="0017453A">
        <w:rPr>
          <w:b/>
          <w:bCs/>
        </w:rPr>
        <w:t>}}</w:t>
      </w:r>
      <w:r w:rsidRPr="0017453A">
        <w:t xml:space="preserve">) указывает на существование расхождений между обучающими и </w:t>
      </w:r>
      <w:proofErr w:type="spellStart"/>
      <w:r w:rsidRPr="0017453A">
        <w:t>валидационными</w:t>
      </w:r>
      <w:proofErr w:type="spellEnd"/>
      <w:r w:rsidRPr="0017453A">
        <w:t xml:space="preserve"> данными, что может быть обусловлено началом процесса переобучения модели.</w:t>
      </w:r>
    </w:p>
    <w:p w14:paraId="1F370C9B" w14:textId="77777777" w:rsidR="0017453A" w:rsidRPr="0017453A" w:rsidRDefault="0017453A" w:rsidP="0017453A">
      <w:r w:rsidRPr="0017453A">
        <w:t xml:space="preserve">Данные расхождения могут быть связаны с тем, что модель на текущем этапе недостаточно хорошо обобщает информацию, что выражается в </w:t>
      </w:r>
      <w:r w:rsidRPr="0017453A">
        <w:rPr>
          <w:b/>
          <w:bCs/>
        </w:rPr>
        <w:t xml:space="preserve">лучших результатах на обучающей выборке и менее точных предсказаниях на </w:t>
      </w:r>
      <w:proofErr w:type="spellStart"/>
      <w:r w:rsidRPr="0017453A">
        <w:rPr>
          <w:b/>
          <w:bCs/>
        </w:rPr>
        <w:t>валидационных</w:t>
      </w:r>
      <w:proofErr w:type="spellEnd"/>
      <w:r w:rsidRPr="0017453A">
        <w:rPr>
          <w:b/>
          <w:bCs/>
        </w:rPr>
        <w:t xml:space="preserve"> данных</w:t>
      </w:r>
      <w:r w:rsidRPr="0017453A">
        <w:t xml:space="preserve">. Для повышения качества предсказаний на </w:t>
      </w:r>
      <w:proofErr w:type="spellStart"/>
      <w:r w:rsidRPr="0017453A">
        <w:t>валидационной</w:t>
      </w:r>
      <w:proofErr w:type="spellEnd"/>
      <w:r w:rsidRPr="0017453A">
        <w:t xml:space="preserve"> выборке могут быть применены следующие меры:</w:t>
      </w:r>
    </w:p>
    <w:p w14:paraId="3A0FAAC6" w14:textId="6F10B753" w:rsidR="00DC4D61" w:rsidRPr="0017453A" w:rsidRDefault="00DC4D61"/>
    <w:sectPr w:rsidR="00DC4D61" w:rsidRPr="0017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61"/>
    <w:rsid w:val="0017453A"/>
    <w:rsid w:val="00CA0987"/>
    <w:rsid w:val="00D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B14"/>
  <w15:chartTrackingRefBased/>
  <w15:docId w15:val="{FF079650-0C4B-4C48-8A19-C7D5FF9F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4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4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4D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4D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4D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4D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4D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4D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4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4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4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4D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4D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4D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4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4D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4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Vershinin</dc:creator>
  <cp:keywords/>
  <dc:description/>
  <cp:lastModifiedBy>Pablo Vershinin</cp:lastModifiedBy>
  <cp:revision>2</cp:revision>
  <dcterms:created xsi:type="dcterms:W3CDTF">2025-03-12T11:36:00Z</dcterms:created>
  <dcterms:modified xsi:type="dcterms:W3CDTF">2025-03-12T11:39:00Z</dcterms:modified>
</cp:coreProperties>
</file>